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CED0" w14:textId="77777777" w:rsidR="004832DA" w:rsidRPr="007C7DFF" w:rsidRDefault="00853FB3" w:rsidP="007F36D7">
      <w:pPr>
        <w:pStyle w:val="NormalWeb"/>
        <w:spacing w:before="0" w:beforeAutospacing="0" w:after="0" w:afterAutospacing="0"/>
        <w:rPr>
          <w:rFonts w:ascii="Verdana" w:eastAsiaTheme="minorEastAsia" w:hAnsi="Verdana" w:cstheme="minorBidi"/>
          <w:b/>
          <w:sz w:val="22"/>
          <w:szCs w:val="22"/>
          <w:lang w:val="en-PH" w:eastAsia="ja-JP"/>
        </w:rPr>
      </w:pPr>
      <w:bookmarkStart w:id="0" w:name="_GoBack"/>
      <w:bookmarkEnd w:id="0"/>
      <w:r w:rsidRPr="007C7DFF">
        <w:rPr>
          <w:rFonts w:ascii="Verdana" w:eastAsiaTheme="minorEastAsia" w:hAnsi="Verdana" w:cstheme="minorBidi"/>
          <w:b/>
          <w:sz w:val="22"/>
          <w:szCs w:val="22"/>
          <w:lang w:val="en-PH" w:eastAsia="ja-JP"/>
        </w:rPr>
        <w:t>PROCEEEDINGS</w:t>
      </w:r>
    </w:p>
    <w:p w14:paraId="5441B57D" w14:textId="77777777" w:rsidR="007F36D7" w:rsidRPr="007C7DFF" w:rsidRDefault="007F36D7" w:rsidP="007F36D7">
      <w:pPr>
        <w:pStyle w:val="NormalWeb"/>
        <w:spacing w:before="0" w:beforeAutospacing="0" w:after="0" w:afterAutospacing="0"/>
        <w:rPr>
          <w:rFonts w:ascii="Verdana" w:eastAsiaTheme="minorEastAsia" w:hAnsi="Verdana" w:cstheme="minorBidi"/>
          <w:sz w:val="22"/>
          <w:szCs w:val="22"/>
          <w:lang w:val="en-PH" w:eastAsia="ja-JP"/>
        </w:rPr>
      </w:pPr>
    </w:p>
    <w:p w14:paraId="77DC5187" w14:textId="77777777" w:rsidR="007F36D7" w:rsidRPr="007C7DFF" w:rsidRDefault="007F36D7" w:rsidP="007F36D7">
      <w:pPr>
        <w:pStyle w:val="NormalWeb"/>
        <w:spacing w:before="0" w:beforeAutospacing="0" w:after="0" w:afterAutospacing="0"/>
        <w:rPr>
          <w:rFonts w:ascii="Verdana" w:eastAsiaTheme="minorEastAsia" w:hAnsi="Verdana" w:cstheme="minorBidi"/>
          <w:b/>
          <w:sz w:val="22"/>
          <w:szCs w:val="22"/>
          <w:lang w:val="en-PH" w:eastAsia="ja-JP"/>
        </w:rPr>
      </w:pPr>
      <w:r w:rsidRPr="007C7DFF">
        <w:rPr>
          <w:rFonts w:ascii="Verdana" w:eastAsiaTheme="minorEastAsia" w:hAnsi="Verdana" w:cstheme="minorBidi"/>
          <w:b/>
          <w:sz w:val="22"/>
          <w:szCs w:val="22"/>
          <w:lang w:val="en-PH" w:eastAsia="ja-JP"/>
        </w:rPr>
        <w:t>Regional Learning Session on Sustainable and Inclusive Marketing Arrangements towards increasing Farmers’ Market Power</w:t>
      </w:r>
    </w:p>
    <w:p w14:paraId="5A308F11" w14:textId="77777777" w:rsidR="00853FB3" w:rsidRPr="007C7DFF" w:rsidRDefault="00853FB3" w:rsidP="007F36D7">
      <w:pPr>
        <w:pStyle w:val="NormalWeb"/>
        <w:spacing w:before="0" w:beforeAutospacing="0" w:after="0" w:afterAutospacing="0"/>
        <w:rPr>
          <w:rFonts w:ascii="Verdana" w:eastAsiaTheme="minorEastAsia" w:hAnsi="Verdana" w:cstheme="minorBidi"/>
          <w:b/>
          <w:sz w:val="22"/>
          <w:szCs w:val="22"/>
          <w:lang w:val="en-PH" w:eastAsia="ja-JP"/>
        </w:rPr>
      </w:pPr>
    </w:p>
    <w:p w14:paraId="13ED7617" w14:textId="77777777" w:rsidR="007F36D7" w:rsidRPr="007C7DFF" w:rsidRDefault="007F36D7" w:rsidP="007F36D7">
      <w:pPr>
        <w:pStyle w:val="NormalWeb"/>
        <w:spacing w:before="0" w:beforeAutospacing="0" w:after="0" w:afterAutospacing="0"/>
        <w:rPr>
          <w:rFonts w:ascii="Verdana" w:eastAsiaTheme="minorEastAsia" w:hAnsi="Verdana" w:cstheme="minorBidi"/>
          <w:sz w:val="22"/>
          <w:szCs w:val="22"/>
          <w:lang w:val="en-PH" w:eastAsia="ja-JP"/>
        </w:rPr>
      </w:pPr>
      <w:r w:rsidRPr="007C7DFF">
        <w:rPr>
          <w:rFonts w:ascii="Verdana" w:eastAsiaTheme="minorEastAsia" w:hAnsi="Verdana" w:cstheme="minorBidi"/>
          <w:sz w:val="22"/>
          <w:szCs w:val="22"/>
          <w:lang w:val="en-PH" w:eastAsia="ja-JP"/>
        </w:rPr>
        <w:t>May 9-11, 2013</w:t>
      </w:r>
    </w:p>
    <w:p w14:paraId="17D80DF3" w14:textId="77777777" w:rsidR="007F36D7" w:rsidRPr="007C7DFF" w:rsidRDefault="007F36D7" w:rsidP="00853FB3">
      <w:pPr>
        <w:pStyle w:val="NormalWeb"/>
        <w:spacing w:before="0" w:beforeAutospacing="0" w:after="0" w:afterAutospacing="0"/>
        <w:rPr>
          <w:rFonts w:ascii="Verdana" w:eastAsiaTheme="minorEastAsia" w:hAnsi="Verdana" w:cstheme="minorBidi"/>
          <w:sz w:val="22"/>
          <w:szCs w:val="22"/>
          <w:lang w:val="en-PH" w:eastAsia="ja-JP"/>
        </w:rPr>
      </w:pPr>
      <w:r w:rsidRPr="007C7DFF">
        <w:rPr>
          <w:rFonts w:ascii="Verdana" w:eastAsiaTheme="minorEastAsia" w:hAnsi="Verdana" w:cstheme="minorBidi"/>
          <w:sz w:val="22"/>
          <w:szCs w:val="22"/>
          <w:lang w:val="en-PH" w:eastAsia="ja-JP"/>
        </w:rPr>
        <w:t xml:space="preserve">The </w:t>
      </w:r>
      <w:proofErr w:type="spellStart"/>
      <w:r w:rsidRPr="007C7DFF">
        <w:rPr>
          <w:rFonts w:ascii="Verdana" w:eastAsiaTheme="minorEastAsia" w:hAnsi="Verdana" w:cstheme="minorBidi"/>
          <w:sz w:val="22"/>
          <w:szCs w:val="22"/>
          <w:lang w:val="en-PH" w:eastAsia="ja-JP"/>
        </w:rPr>
        <w:t>Sulo</w:t>
      </w:r>
      <w:proofErr w:type="spellEnd"/>
      <w:r w:rsidRPr="007C7DFF">
        <w:rPr>
          <w:rFonts w:ascii="Verdana" w:eastAsiaTheme="minorEastAsia" w:hAnsi="Verdana" w:cstheme="minorBidi"/>
          <w:sz w:val="22"/>
          <w:szCs w:val="22"/>
          <w:lang w:val="en-PH" w:eastAsia="ja-JP"/>
        </w:rPr>
        <w:t xml:space="preserve"> Riviera Hotel, </w:t>
      </w:r>
      <w:proofErr w:type="spellStart"/>
      <w:r w:rsidRPr="007C7DFF">
        <w:rPr>
          <w:rFonts w:ascii="Verdana" w:eastAsiaTheme="minorEastAsia" w:hAnsi="Verdana" w:cstheme="minorBidi"/>
          <w:sz w:val="22"/>
          <w:szCs w:val="22"/>
          <w:lang w:val="en-PH" w:eastAsia="ja-JP"/>
        </w:rPr>
        <w:t>Dilliman</w:t>
      </w:r>
      <w:proofErr w:type="spellEnd"/>
      <w:r w:rsidRPr="007C7DFF">
        <w:rPr>
          <w:rFonts w:ascii="Verdana" w:eastAsiaTheme="minorEastAsia" w:hAnsi="Verdana" w:cstheme="minorBidi"/>
          <w:sz w:val="22"/>
          <w:szCs w:val="22"/>
          <w:lang w:val="en-PH" w:eastAsia="ja-JP"/>
        </w:rPr>
        <w:t>, Quezon City</w:t>
      </w:r>
      <w:r w:rsidR="001A39BA" w:rsidRPr="007C7DFF">
        <w:rPr>
          <w:rFonts w:ascii="Verdana" w:eastAsiaTheme="minorEastAsia" w:hAnsi="Verdana" w:cstheme="minorBidi"/>
          <w:sz w:val="22"/>
          <w:szCs w:val="22"/>
          <w:lang w:val="en-PH" w:eastAsia="ja-JP"/>
        </w:rPr>
        <w:t>, Philippines</w:t>
      </w:r>
    </w:p>
    <w:p w14:paraId="569BE297" w14:textId="77777777" w:rsidR="00853FB3" w:rsidRPr="007C7DFF" w:rsidRDefault="00853FB3" w:rsidP="00853FB3">
      <w:pPr>
        <w:pStyle w:val="NormalWeb"/>
        <w:spacing w:before="0" w:beforeAutospacing="0" w:after="0" w:afterAutospacing="0"/>
        <w:rPr>
          <w:rFonts w:ascii="Verdana" w:eastAsiaTheme="minorEastAsia" w:hAnsi="Verdana" w:cstheme="minorBidi"/>
          <w:sz w:val="22"/>
          <w:szCs w:val="22"/>
          <w:lang w:val="en-PH" w:eastAsia="ja-JP"/>
        </w:rPr>
      </w:pPr>
    </w:p>
    <w:p w14:paraId="3550A75A" w14:textId="77777777" w:rsidR="007C0D97" w:rsidRPr="007C7DFF" w:rsidRDefault="007C0D97" w:rsidP="00853FB3">
      <w:pPr>
        <w:pStyle w:val="NormalWeb"/>
        <w:spacing w:before="0" w:beforeAutospacing="0" w:after="0" w:afterAutospacing="0"/>
        <w:rPr>
          <w:rFonts w:ascii="Verdana" w:eastAsiaTheme="minorEastAsia" w:hAnsi="Verdana" w:cstheme="minorBidi"/>
          <w:sz w:val="22"/>
          <w:szCs w:val="22"/>
          <w:lang w:val="en-PH" w:eastAsia="ja-JP"/>
        </w:rPr>
      </w:pPr>
      <w:r w:rsidRPr="007C7DFF">
        <w:rPr>
          <w:rFonts w:ascii="Verdana" w:eastAsiaTheme="minorEastAsia" w:hAnsi="Verdana" w:cstheme="minorBidi"/>
          <w:sz w:val="22"/>
          <w:szCs w:val="22"/>
          <w:lang w:val="en-PH" w:eastAsia="ja-JP"/>
        </w:rPr>
        <w:t xml:space="preserve">Organized by </w:t>
      </w:r>
      <w:r w:rsidR="001A39BA" w:rsidRPr="007C7DFF">
        <w:rPr>
          <w:rFonts w:ascii="Verdana" w:eastAsiaTheme="minorEastAsia" w:hAnsi="Verdana" w:cstheme="minorBidi"/>
          <w:sz w:val="22"/>
          <w:szCs w:val="22"/>
          <w:lang w:val="en-PH" w:eastAsia="ja-JP"/>
        </w:rPr>
        <w:t>Asian Farmers’ Association (</w:t>
      </w:r>
      <w:r w:rsidRPr="007C7DFF">
        <w:rPr>
          <w:rFonts w:ascii="Verdana" w:eastAsiaTheme="minorEastAsia" w:hAnsi="Verdana" w:cstheme="minorBidi"/>
          <w:sz w:val="22"/>
          <w:szCs w:val="22"/>
          <w:lang w:val="en-PH" w:eastAsia="ja-JP"/>
        </w:rPr>
        <w:t>AFA</w:t>
      </w:r>
      <w:r w:rsidR="001A39BA" w:rsidRPr="007C7DFF">
        <w:rPr>
          <w:rFonts w:ascii="Verdana" w:eastAsiaTheme="minorEastAsia" w:hAnsi="Verdana" w:cstheme="minorBidi"/>
          <w:sz w:val="22"/>
          <w:szCs w:val="22"/>
          <w:lang w:val="en-PH" w:eastAsia="ja-JP"/>
        </w:rPr>
        <w:t>)</w:t>
      </w:r>
    </w:p>
    <w:p w14:paraId="72310222" w14:textId="77777777" w:rsidR="007C0D97" w:rsidRPr="007C7DFF" w:rsidRDefault="007C0D97" w:rsidP="00853FB3">
      <w:pPr>
        <w:pStyle w:val="NormalWeb"/>
        <w:spacing w:before="0" w:beforeAutospacing="0" w:after="0" w:afterAutospacing="0"/>
        <w:rPr>
          <w:rFonts w:ascii="Verdana" w:eastAsiaTheme="minorEastAsia" w:hAnsi="Verdana" w:cstheme="minorBidi"/>
          <w:sz w:val="22"/>
          <w:szCs w:val="22"/>
          <w:lang w:val="en-PH" w:eastAsia="ja-JP"/>
        </w:rPr>
      </w:pPr>
      <w:r w:rsidRPr="007C7DFF">
        <w:rPr>
          <w:rFonts w:ascii="Verdana" w:eastAsiaTheme="minorEastAsia" w:hAnsi="Verdana" w:cstheme="minorBidi"/>
          <w:sz w:val="22"/>
          <w:szCs w:val="22"/>
          <w:lang w:val="en-PH" w:eastAsia="ja-JP"/>
        </w:rPr>
        <w:t xml:space="preserve">Hosted by </w:t>
      </w:r>
      <w:proofErr w:type="spellStart"/>
      <w:r w:rsidR="001A39BA" w:rsidRPr="007C7DFF">
        <w:rPr>
          <w:rFonts w:ascii="Verdana" w:eastAsiaTheme="minorEastAsia" w:hAnsi="Verdana" w:cstheme="minorBidi"/>
          <w:sz w:val="22"/>
          <w:szCs w:val="22"/>
          <w:lang w:val="en-PH" w:eastAsia="ja-JP"/>
        </w:rPr>
        <w:t>Pambansang</w:t>
      </w:r>
      <w:proofErr w:type="spellEnd"/>
      <w:r w:rsidR="001A39BA" w:rsidRPr="007C7DFF">
        <w:rPr>
          <w:rFonts w:ascii="Verdana" w:eastAsiaTheme="minorEastAsia" w:hAnsi="Verdana" w:cstheme="minorBidi"/>
          <w:sz w:val="22"/>
          <w:szCs w:val="22"/>
          <w:lang w:val="en-PH" w:eastAsia="ja-JP"/>
        </w:rPr>
        <w:t xml:space="preserve"> </w:t>
      </w:r>
      <w:proofErr w:type="spellStart"/>
      <w:r w:rsidR="001A39BA" w:rsidRPr="007C7DFF">
        <w:rPr>
          <w:rFonts w:ascii="Verdana" w:eastAsiaTheme="minorEastAsia" w:hAnsi="Verdana" w:cstheme="minorBidi"/>
          <w:sz w:val="22"/>
          <w:szCs w:val="22"/>
          <w:lang w:val="en-PH" w:eastAsia="ja-JP"/>
        </w:rPr>
        <w:t>Kilusan</w:t>
      </w:r>
      <w:proofErr w:type="spellEnd"/>
      <w:r w:rsidR="001A39BA" w:rsidRPr="007C7DFF">
        <w:rPr>
          <w:rFonts w:ascii="Verdana" w:eastAsiaTheme="minorEastAsia" w:hAnsi="Verdana" w:cstheme="minorBidi"/>
          <w:sz w:val="22"/>
          <w:szCs w:val="22"/>
          <w:lang w:val="en-PH" w:eastAsia="ja-JP"/>
        </w:rPr>
        <w:t xml:space="preserve"> </w:t>
      </w:r>
      <w:proofErr w:type="spellStart"/>
      <w:r w:rsidR="001A39BA" w:rsidRPr="007C7DFF">
        <w:rPr>
          <w:rFonts w:ascii="Verdana" w:eastAsiaTheme="minorEastAsia" w:hAnsi="Verdana" w:cstheme="minorBidi"/>
          <w:sz w:val="22"/>
          <w:szCs w:val="22"/>
          <w:lang w:val="en-PH" w:eastAsia="ja-JP"/>
        </w:rPr>
        <w:t>ng</w:t>
      </w:r>
      <w:proofErr w:type="spellEnd"/>
      <w:r w:rsidR="001A39BA" w:rsidRPr="007C7DFF">
        <w:rPr>
          <w:rFonts w:ascii="Verdana" w:eastAsiaTheme="minorEastAsia" w:hAnsi="Verdana" w:cstheme="minorBidi"/>
          <w:sz w:val="22"/>
          <w:szCs w:val="22"/>
          <w:lang w:val="en-PH" w:eastAsia="ja-JP"/>
        </w:rPr>
        <w:t xml:space="preserve"> </w:t>
      </w:r>
      <w:proofErr w:type="spellStart"/>
      <w:r w:rsidR="001A39BA" w:rsidRPr="007C7DFF">
        <w:rPr>
          <w:rFonts w:ascii="Verdana" w:eastAsiaTheme="minorEastAsia" w:hAnsi="Verdana" w:cstheme="minorBidi"/>
          <w:sz w:val="22"/>
          <w:szCs w:val="22"/>
          <w:lang w:val="en-PH" w:eastAsia="ja-JP"/>
        </w:rPr>
        <w:t>mga</w:t>
      </w:r>
      <w:proofErr w:type="spellEnd"/>
      <w:r w:rsidR="001A39BA" w:rsidRPr="007C7DFF">
        <w:rPr>
          <w:rFonts w:ascii="Verdana" w:eastAsiaTheme="minorEastAsia" w:hAnsi="Verdana" w:cstheme="minorBidi"/>
          <w:sz w:val="22"/>
          <w:szCs w:val="22"/>
          <w:lang w:val="en-PH" w:eastAsia="ja-JP"/>
        </w:rPr>
        <w:t xml:space="preserve"> </w:t>
      </w:r>
      <w:proofErr w:type="spellStart"/>
      <w:r w:rsidR="001A39BA" w:rsidRPr="007C7DFF">
        <w:rPr>
          <w:rFonts w:ascii="Verdana" w:eastAsiaTheme="minorEastAsia" w:hAnsi="Verdana" w:cstheme="minorBidi"/>
          <w:sz w:val="22"/>
          <w:szCs w:val="22"/>
          <w:lang w:val="en-PH" w:eastAsia="ja-JP"/>
        </w:rPr>
        <w:t>Samahang</w:t>
      </w:r>
      <w:proofErr w:type="spellEnd"/>
      <w:r w:rsidR="001A39BA" w:rsidRPr="007C7DFF">
        <w:rPr>
          <w:rFonts w:ascii="Verdana" w:eastAsiaTheme="minorEastAsia" w:hAnsi="Verdana" w:cstheme="minorBidi"/>
          <w:sz w:val="22"/>
          <w:szCs w:val="22"/>
          <w:lang w:val="en-PH" w:eastAsia="ja-JP"/>
        </w:rPr>
        <w:t xml:space="preserve"> </w:t>
      </w:r>
      <w:proofErr w:type="spellStart"/>
      <w:r w:rsidR="001A39BA" w:rsidRPr="007C7DFF">
        <w:rPr>
          <w:rFonts w:ascii="Verdana" w:eastAsiaTheme="minorEastAsia" w:hAnsi="Verdana" w:cstheme="minorBidi"/>
          <w:sz w:val="22"/>
          <w:szCs w:val="22"/>
          <w:lang w:val="en-PH" w:eastAsia="ja-JP"/>
        </w:rPr>
        <w:t>Magsasaka</w:t>
      </w:r>
      <w:proofErr w:type="spellEnd"/>
      <w:r w:rsidR="001A39BA" w:rsidRPr="007C7DFF">
        <w:rPr>
          <w:rFonts w:ascii="Verdana" w:eastAsiaTheme="minorEastAsia" w:hAnsi="Verdana" w:cstheme="minorBidi"/>
          <w:sz w:val="22"/>
          <w:szCs w:val="22"/>
          <w:lang w:val="en-PH" w:eastAsia="ja-JP"/>
        </w:rPr>
        <w:t xml:space="preserve"> (</w:t>
      </w:r>
      <w:r w:rsidRPr="007C7DFF">
        <w:rPr>
          <w:rFonts w:ascii="Verdana" w:eastAsiaTheme="minorEastAsia" w:hAnsi="Verdana" w:cstheme="minorBidi"/>
          <w:sz w:val="22"/>
          <w:szCs w:val="22"/>
          <w:lang w:val="en-PH" w:eastAsia="ja-JP"/>
        </w:rPr>
        <w:t>PAKISAMA</w:t>
      </w:r>
      <w:r w:rsidR="001A39BA" w:rsidRPr="007C7DFF">
        <w:rPr>
          <w:rFonts w:ascii="Verdana" w:eastAsiaTheme="minorEastAsia" w:hAnsi="Verdana" w:cstheme="minorBidi"/>
          <w:sz w:val="22"/>
          <w:szCs w:val="22"/>
          <w:lang w:val="en-PH" w:eastAsia="ja-JP"/>
        </w:rPr>
        <w:t>)</w:t>
      </w:r>
    </w:p>
    <w:p w14:paraId="70DB35B6" w14:textId="334A0DF0" w:rsidR="005651AB" w:rsidRDefault="007C0D97" w:rsidP="008365FB">
      <w:pPr>
        <w:pStyle w:val="NormalWeb"/>
        <w:spacing w:before="0" w:beforeAutospacing="0" w:after="0" w:afterAutospacing="0"/>
        <w:rPr>
          <w:rFonts w:ascii="Verdana" w:hAnsi="Verdana"/>
          <w:sz w:val="22"/>
          <w:szCs w:val="22"/>
        </w:rPr>
      </w:pPr>
      <w:r w:rsidRPr="007C7DFF">
        <w:rPr>
          <w:rFonts w:ascii="Verdana" w:eastAsiaTheme="minorEastAsia" w:hAnsi="Verdana" w:cstheme="minorBidi"/>
          <w:sz w:val="22"/>
          <w:szCs w:val="22"/>
          <w:lang w:val="en-PH" w:eastAsia="ja-JP"/>
        </w:rPr>
        <w:t xml:space="preserve">Supported by </w:t>
      </w:r>
      <w:proofErr w:type="spellStart"/>
      <w:r w:rsidR="001A39BA" w:rsidRPr="007C7DFF">
        <w:rPr>
          <w:rFonts w:ascii="Verdana" w:eastAsiaTheme="minorEastAsia" w:hAnsi="Verdana" w:cstheme="minorBidi"/>
          <w:sz w:val="22"/>
          <w:szCs w:val="22"/>
          <w:lang w:val="en-PH" w:eastAsia="ja-JP"/>
        </w:rPr>
        <w:t>Collectif</w:t>
      </w:r>
      <w:proofErr w:type="spellEnd"/>
      <w:r w:rsidR="001A39BA" w:rsidRPr="007C7DFF">
        <w:rPr>
          <w:rFonts w:ascii="Verdana" w:eastAsiaTheme="minorEastAsia" w:hAnsi="Verdana" w:cstheme="minorBidi"/>
          <w:sz w:val="22"/>
          <w:szCs w:val="22"/>
          <w:lang w:val="en-PH" w:eastAsia="ja-JP"/>
        </w:rPr>
        <w:t xml:space="preserve"> Strategies </w:t>
      </w:r>
      <w:proofErr w:type="spellStart"/>
      <w:r w:rsidR="001A39BA" w:rsidRPr="007C7DFF">
        <w:rPr>
          <w:rFonts w:ascii="Verdana" w:eastAsiaTheme="minorEastAsia" w:hAnsi="Verdana" w:cstheme="minorBidi"/>
          <w:sz w:val="22"/>
          <w:szCs w:val="22"/>
          <w:lang w:val="en-PH" w:eastAsia="ja-JP"/>
        </w:rPr>
        <w:t>Alimentairies</w:t>
      </w:r>
      <w:proofErr w:type="spellEnd"/>
      <w:r w:rsidR="001A39BA" w:rsidRPr="007C7DFF">
        <w:rPr>
          <w:rFonts w:ascii="Verdana" w:eastAsiaTheme="minorEastAsia" w:hAnsi="Verdana" w:cstheme="minorBidi"/>
          <w:sz w:val="22"/>
          <w:szCs w:val="22"/>
          <w:lang w:val="en-PH" w:eastAsia="ja-JP"/>
        </w:rPr>
        <w:t xml:space="preserve"> (</w:t>
      </w:r>
      <w:r w:rsidR="0013087A" w:rsidRPr="007C7DFF">
        <w:rPr>
          <w:rFonts w:ascii="Verdana" w:eastAsiaTheme="minorEastAsia" w:hAnsi="Verdana" w:cstheme="minorBidi"/>
          <w:sz w:val="22"/>
          <w:szCs w:val="22"/>
          <w:lang w:val="en-PH" w:eastAsia="ja-JP"/>
        </w:rPr>
        <w:t>CSA</w:t>
      </w:r>
      <w:r w:rsidR="001A39BA" w:rsidRPr="007C7DFF">
        <w:rPr>
          <w:rFonts w:ascii="Verdana" w:eastAsiaTheme="minorEastAsia" w:hAnsi="Verdana" w:cstheme="minorBidi"/>
          <w:sz w:val="22"/>
          <w:szCs w:val="22"/>
          <w:lang w:val="en-PH" w:eastAsia="ja-JP"/>
        </w:rPr>
        <w:t>)</w:t>
      </w:r>
      <w:r w:rsidR="0013087A" w:rsidRPr="007C7DFF">
        <w:rPr>
          <w:rFonts w:ascii="Verdana" w:eastAsiaTheme="minorEastAsia" w:hAnsi="Verdana" w:cstheme="minorBidi"/>
          <w:sz w:val="22"/>
          <w:szCs w:val="22"/>
          <w:lang w:val="en-PH" w:eastAsia="ja-JP"/>
        </w:rPr>
        <w:t xml:space="preserve"> and </w:t>
      </w:r>
      <w:proofErr w:type="spellStart"/>
      <w:r w:rsidR="0013087A" w:rsidRPr="007C7DFF">
        <w:rPr>
          <w:rFonts w:ascii="Verdana" w:eastAsiaTheme="minorEastAsia" w:hAnsi="Verdana" w:cstheme="minorBidi"/>
          <w:sz w:val="22"/>
          <w:szCs w:val="22"/>
          <w:lang w:val="en-PH" w:eastAsia="ja-JP"/>
        </w:rPr>
        <w:t>Agriterra</w:t>
      </w:r>
      <w:proofErr w:type="spellEnd"/>
    </w:p>
    <w:p w14:paraId="3B058AB4" w14:textId="77777777" w:rsidR="00D01738" w:rsidRPr="007C7DFF" w:rsidRDefault="00D01738" w:rsidP="008365FB">
      <w:pPr>
        <w:pStyle w:val="NormalWeb"/>
        <w:spacing w:before="0" w:beforeAutospacing="0" w:after="0" w:afterAutospacing="0"/>
        <w:rPr>
          <w:rFonts w:ascii="Verdana" w:hAnsi="Verdana"/>
          <w:sz w:val="22"/>
          <w:szCs w:val="22"/>
        </w:rPr>
      </w:pPr>
    </w:p>
    <w:p w14:paraId="24A88CA4" w14:textId="0F0E1260" w:rsidR="00953045" w:rsidRPr="007C7DFF" w:rsidRDefault="00D01738" w:rsidP="008E77FD">
      <w:pPr>
        <w:shd w:val="clear" w:color="auto" w:fill="000000" w:themeFill="text1"/>
        <w:rPr>
          <w:rFonts w:ascii="Verdana" w:hAnsi="Verdana"/>
          <w:b/>
        </w:rPr>
      </w:pPr>
      <w:r>
        <w:rPr>
          <w:rFonts w:ascii="Verdana" w:hAnsi="Verdana"/>
          <w:b/>
        </w:rPr>
        <w:t>Background of the Consultation</w:t>
      </w:r>
    </w:p>
    <w:p w14:paraId="71283D6D" w14:textId="77777777" w:rsidR="00683067" w:rsidRPr="007C7DFF" w:rsidRDefault="00683067" w:rsidP="00D77375">
      <w:pPr>
        <w:spacing w:after="0" w:line="240" w:lineRule="auto"/>
        <w:rPr>
          <w:rFonts w:ascii="Verdana" w:eastAsia="Times New Roman" w:hAnsi="Verdana" w:cs="Arial"/>
          <w:b/>
          <w:lang w:val="en-US"/>
        </w:rPr>
      </w:pPr>
      <w:r w:rsidRPr="007C7DFF">
        <w:rPr>
          <w:rFonts w:ascii="Verdana" w:eastAsia="Times New Roman" w:hAnsi="Verdana" w:cs="Arial"/>
          <w:b/>
          <w:lang w:val="en-US"/>
        </w:rPr>
        <w:t>Rationale</w:t>
      </w:r>
    </w:p>
    <w:p w14:paraId="2FC9743D" w14:textId="77777777" w:rsidR="00683067" w:rsidRPr="007C7DFF" w:rsidRDefault="00683067" w:rsidP="00683067">
      <w:pPr>
        <w:spacing w:before="100" w:beforeAutospacing="1" w:after="100" w:afterAutospacing="1" w:line="240" w:lineRule="auto"/>
        <w:jc w:val="both"/>
        <w:rPr>
          <w:rFonts w:ascii="Verdana" w:eastAsia="Times New Roman" w:hAnsi="Verdana" w:cs="Arial"/>
          <w:lang w:val="en-US"/>
        </w:rPr>
      </w:pPr>
      <w:r w:rsidRPr="007C7DFF">
        <w:rPr>
          <w:rFonts w:ascii="Verdana" w:eastAsia="Times New Roman" w:hAnsi="Verdana" w:cs="Arial"/>
          <w:lang w:val="en-US"/>
        </w:rPr>
        <w:t xml:space="preserve">The </w:t>
      </w:r>
      <w:proofErr w:type="spellStart"/>
      <w:r w:rsidRPr="007C7DFF">
        <w:rPr>
          <w:rFonts w:ascii="Verdana" w:eastAsia="Times New Roman" w:hAnsi="Verdana" w:cs="Arial"/>
          <w:lang w:val="en-US"/>
        </w:rPr>
        <w:t>agri</w:t>
      </w:r>
      <w:proofErr w:type="spellEnd"/>
      <w:r w:rsidRPr="007C7DFF">
        <w:rPr>
          <w:rFonts w:ascii="Verdana" w:eastAsia="Times New Roman" w:hAnsi="Verdana" w:cs="Arial"/>
          <w:lang w:val="en-US"/>
        </w:rPr>
        <w:t xml:space="preserve"> food system across the globe is fast restructuring. While to a certain extent this development opened up market opportunities to smallholder farmers, it lends dependency on their part to an array of intermediaries from input suppliers, to assemblers, traders, processors and service providers (transport, credit, </w:t>
      </w:r>
      <w:proofErr w:type="spellStart"/>
      <w:r w:rsidRPr="007C7DFF">
        <w:rPr>
          <w:rFonts w:ascii="Verdana" w:eastAsia="Times New Roman" w:hAnsi="Verdana" w:cs="Arial"/>
          <w:lang w:val="en-US"/>
        </w:rPr>
        <w:t>etc</w:t>
      </w:r>
      <w:proofErr w:type="spellEnd"/>
      <w:r w:rsidRPr="007C7DFF">
        <w:rPr>
          <w:rFonts w:ascii="Verdana" w:eastAsia="Times New Roman" w:hAnsi="Verdana" w:cs="Arial"/>
          <w:lang w:val="en-US"/>
        </w:rPr>
        <w:t xml:space="preserve">). In </w:t>
      </w:r>
      <w:proofErr w:type="spellStart"/>
      <w:r w:rsidRPr="007C7DFF">
        <w:rPr>
          <w:rFonts w:ascii="Verdana" w:eastAsia="Times New Roman" w:hAnsi="Verdana" w:cs="Arial"/>
          <w:lang w:val="en-US"/>
        </w:rPr>
        <w:t>agri</w:t>
      </w:r>
      <w:proofErr w:type="spellEnd"/>
      <w:r w:rsidRPr="007C7DFF">
        <w:rPr>
          <w:rFonts w:ascii="Verdana" w:eastAsia="Times New Roman" w:hAnsi="Verdana" w:cs="Arial"/>
          <w:lang w:val="en-US"/>
        </w:rPr>
        <w:t xml:space="preserve">-food value chains, usually the smallholder producers are seen as the weakest link given their lack of capacity to avail of resources and lack of access to markets. </w:t>
      </w:r>
    </w:p>
    <w:p w14:paraId="5E7D0287" w14:textId="77777777" w:rsidR="00683067" w:rsidRPr="007C7DFF" w:rsidRDefault="00683067" w:rsidP="00683067">
      <w:pPr>
        <w:spacing w:before="100" w:beforeAutospacing="1" w:after="100" w:afterAutospacing="1" w:line="240" w:lineRule="auto"/>
        <w:jc w:val="both"/>
        <w:rPr>
          <w:rFonts w:ascii="Verdana" w:eastAsia="Times New Roman" w:hAnsi="Verdana" w:cs="Arial"/>
          <w:lang w:val="en-US"/>
        </w:rPr>
      </w:pPr>
      <w:r w:rsidRPr="007C7DFF">
        <w:rPr>
          <w:rFonts w:ascii="Verdana" w:eastAsia="Times New Roman" w:hAnsi="Verdana" w:cs="Arial"/>
          <w:lang w:val="en-US"/>
        </w:rPr>
        <w:t xml:space="preserve">The presence of big value adding agribusiness firms (producers, processors, wholesalers, </w:t>
      </w:r>
      <w:proofErr w:type="spellStart"/>
      <w:r w:rsidRPr="007C7DFF">
        <w:rPr>
          <w:rFonts w:ascii="Verdana" w:eastAsia="Times New Roman" w:hAnsi="Verdana" w:cs="Arial"/>
          <w:lang w:val="en-US"/>
        </w:rPr>
        <w:t>etc</w:t>
      </w:r>
      <w:proofErr w:type="spellEnd"/>
      <w:r w:rsidRPr="007C7DFF">
        <w:rPr>
          <w:rFonts w:ascii="Verdana" w:eastAsia="Times New Roman" w:hAnsi="Verdana" w:cs="Arial"/>
          <w:lang w:val="en-US"/>
        </w:rPr>
        <w:t xml:space="preserve">) in the food chain are usually seen as exclusionary signals for smallholders to be wary and forget about planned market entry and sustained presence in the value chain. In principle this should not be the case, as participants in a given value chain should not be looking at each other as competitors but more importantly as mutually contributing stakeholders that need to coordinate (not compete with) each other’s acts if mutually benefiting sustainability and enhanced chain performance are to be pursued. </w:t>
      </w:r>
    </w:p>
    <w:p w14:paraId="7CD6E1FC" w14:textId="77777777" w:rsidR="00683067" w:rsidRPr="007C7DFF" w:rsidRDefault="00683067" w:rsidP="00683067">
      <w:pPr>
        <w:tabs>
          <w:tab w:val="left" w:pos="810"/>
        </w:tabs>
        <w:spacing w:after="0" w:line="240" w:lineRule="auto"/>
        <w:jc w:val="both"/>
        <w:rPr>
          <w:rFonts w:ascii="Verdana" w:eastAsia="Times New Roman" w:hAnsi="Verdana" w:cs="Arial"/>
          <w:lang w:val="en-US"/>
        </w:rPr>
      </w:pPr>
      <w:r w:rsidRPr="007C7DFF">
        <w:rPr>
          <w:rFonts w:ascii="Verdana" w:eastAsia="Times New Roman" w:hAnsi="Verdana" w:cs="Arial"/>
          <w:lang w:val="en-US"/>
        </w:rPr>
        <w:t xml:space="preserve">Usually given their capacities, the big agribusiness enterprises have the potentials to assist and broker the inclusion of smallholders and in the process contribute to their empowerment as better and stronger link of their value chain. In addition to agribusiness enterprises, Cooperatives, CSOs and donor partner also play significant brokering role in the inclusion of smallholder in the value-chain and pushing more value down the chain. </w:t>
      </w:r>
    </w:p>
    <w:p w14:paraId="5AA884CB" w14:textId="77777777" w:rsidR="00683067" w:rsidRPr="007C7DFF" w:rsidRDefault="00683067" w:rsidP="00683067">
      <w:pPr>
        <w:spacing w:after="0" w:line="240" w:lineRule="auto"/>
        <w:jc w:val="both"/>
        <w:rPr>
          <w:rFonts w:ascii="Verdana" w:eastAsia="Times New Roman" w:hAnsi="Verdana" w:cs="Arial"/>
          <w:lang w:val="en-US"/>
        </w:rPr>
      </w:pPr>
    </w:p>
    <w:p w14:paraId="0DFB5084" w14:textId="77777777" w:rsidR="00683067" w:rsidRPr="007C7DFF" w:rsidRDefault="00683067" w:rsidP="00683067">
      <w:pPr>
        <w:spacing w:after="0" w:line="240" w:lineRule="auto"/>
        <w:jc w:val="both"/>
        <w:rPr>
          <w:rFonts w:ascii="Verdana" w:eastAsia="Times New Roman" w:hAnsi="Verdana" w:cs="Arial"/>
          <w:lang w:val="en-US"/>
        </w:rPr>
      </w:pPr>
      <w:r w:rsidRPr="007C7DFF">
        <w:rPr>
          <w:rFonts w:ascii="Verdana" w:eastAsia="Times New Roman" w:hAnsi="Verdana" w:cs="Arial"/>
          <w:lang w:val="en-US"/>
        </w:rPr>
        <w:t xml:space="preserve">Initial response modalities to improve on their plight were arrived at by smallholder farmers, such as organizing through informal and formal groups, cooperatives included and have likewise led, to a certain extent, to enhanced market access and improved incomes. Still, however, smallholder farmers seem to be partaking off very minimal returns, if included at all, from the expanding and modernizing food value chains of which they are a part of.  </w:t>
      </w:r>
    </w:p>
    <w:p w14:paraId="7D4C9996" w14:textId="2B35D9EE" w:rsidR="00683067" w:rsidRPr="007C7DFF" w:rsidRDefault="00683067" w:rsidP="00D61146">
      <w:pPr>
        <w:tabs>
          <w:tab w:val="left" w:pos="810"/>
        </w:tabs>
        <w:spacing w:before="100" w:beforeAutospacing="1" w:after="100" w:afterAutospacing="1" w:line="240" w:lineRule="auto"/>
        <w:jc w:val="both"/>
        <w:rPr>
          <w:rFonts w:ascii="Verdana" w:eastAsia="Times New Roman" w:hAnsi="Verdana" w:cs="Arial"/>
          <w:lang w:val="en-US"/>
        </w:rPr>
      </w:pPr>
      <w:r w:rsidRPr="007C7DFF">
        <w:rPr>
          <w:rFonts w:ascii="Verdana" w:eastAsia="Times New Roman" w:hAnsi="Verdana" w:cs="Arial"/>
          <w:lang w:val="en-US"/>
        </w:rPr>
        <w:t xml:space="preserve">While working on at the agricultural value-chain, it is also important to consider the regional policy environment. At the regional level, ASEAN believes in the potential </w:t>
      </w:r>
      <w:r w:rsidRPr="007C7DFF">
        <w:rPr>
          <w:rFonts w:ascii="Verdana" w:eastAsia="Times New Roman" w:hAnsi="Verdana" w:cs="Arial"/>
          <w:lang w:val="en-US"/>
        </w:rPr>
        <w:lastRenderedPageBreak/>
        <w:t xml:space="preserve">of private sector to contribute to its goal of becoming, by 2015, a single regional economic community that is closely linked to the global economy. Hence, the most binding and progressive aspects of ASEAN investment policies are those moving its Members towards greater investment liberalization and investor protection. However, all across Southeast Asia, the unregulated influx of large-scale private sector investment in agriculture is creating problems for many poor communities. Various studies document its negative impacts. These include the displacement of small men and women farmers and rural poor communities from their lands to give way to the operations of private companies; food insecurity arising from the conversion of farmlands to plantations for exports and biofuels; the negative effects of unequal bargaining leverage on farmers’ welfare; and environmental degradation. Women, who take the lead in managing the household and ensuring food on the table for the whole family, are specially affected by these problems. </w:t>
      </w:r>
    </w:p>
    <w:p w14:paraId="7EAD1430" w14:textId="4BF65A20" w:rsidR="00683067" w:rsidRPr="007C7DFF" w:rsidRDefault="00683067" w:rsidP="00683067">
      <w:pPr>
        <w:tabs>
          <w:tab w:val="left" w:pos="810"/>
        </w:tabs>
        <w:spacing w:after="0" w:line="240" w:lineRule="auto"/>
        <w:jc w:val="both"/>
        <w:rPr>
          <w:rFonts w:ascii="Verdana" w:eastAsia="Times New Roman" w:hAnsi="Verdana" w:cs="Arial"/>
          <w:lang w:val="en-US"/>
        </w:rPr>
      </w:pPr>
      <w:r w:rsidRPr="007C7DFF">
        <w:rPr>
          <w:rFonts w:ascii="Verdana" w:eastAsia="Times New Roman" w:hAnsi="Verdana" w:cs="Arial"/>
          <w:lang w:val="en-US"/>
        </w:rPr>
        <w:t>In line with this, AFA together with the broader civil society organization in the region is pushing ASEAN to develop regional policies that will regulate investments in a way that will safeguard the interest and rights of its peoples and communities particularly the small-scale women and men farmers. At the international level, there are favorable policy instruments recently approved which can be basis for sound agricultural investment regulation e.g. voluntary Guidelines on the Responsible Governance of Tenure of Land, Fisheries and Forests in the Context of National Food Security. In addition, AFA also explores opportunity to develop alternative models of marketing arrangements through cooperative marketing and partnership with CSO-led marketing intermediation mechanism. Engagement with the private sector is also one new area AFA tried to explore through its engagement with AMAF-PPD and the World Economic Forum (WEF). AFA also serves as support organization to the CSO-Asia representative in the Steering Committee of the Global Agriculture Food Security Program (GAFSP) where AFA brings together FOs, NGOs, governments, and Supervising Entities in consultation-workshops for a more relevant GAFSP implementation in the country both for its public and the private sector windows.</w:t>
      </w:r>
    </w:p>
    <w:p w14:paraId="50EC69A7" w14:textId="77777777" w:rsidR="00683067" w:rsidRPr="007C7DFF" w:rsidRDefault="00683067" w:rsidP="00683067">
      <w:pPr>
        <w:tabs>
          <w:tab w:val="left" w:pos="810"/>
        </w:tabs>
        <w:spacing w:after="0" w:line="240" w:lineRule="auto"/>
        <w:jc w:val="both"/>
        <w:rPr>
          <w:rFonts w:ascii="Verdana" w:eastAsia="Times New Roman" w:hAnsi="Verdana" w:cs="Arial"/>
          <w:lang w:val="en-US"/>
        </w:rPr>
      </w:pPr>
    </w:p>
    <w:p w14:paraId="189DFB05" w14:textId="77777777" w:rsidR="00683067" w:rsidRPr="007C7DFF" w:rsidRDefault="00683067" w:rsidP="00683067">
      <w:pPr>
        <w:tabs>
          <w:tab w:val="left" w:pos="810"/>
        </w:tabs>
        <w:spacing w:after="0" w:line="240" w:lineRule="auto"/>
        <w:jc w:val="both"/>
        <w:rPr>
          <w:rFonts w:ascii="Verdana" w:eastAsia="Times New Roman" w:hAnsi="Verdana" w:cs="Arial"/>
          <w:b/>
          <w:lang w:val="en-US"/>
        </w:rPr>
      </w:pPr>
      <w:r w:rsidRPr="007C7DFF">
        <w:rPr>
          <w:rFonts w:ascii="Verdana" w:eastAsia="Times New Roman" w:hAnsi="Verdana" w:cs="Arial"/>
          <w:lang w:val="en-US"/>
        </w:rPr>
        <w:t>It is within this premise that the regional knowledge sharing on enhancing farmers’ market power in value chain in Asia is organized by the Asian Farmers Association for Sustainable Rural Development (AFA) hosted by its member in the Philippines – PAKISAMA, and</w:t>
      </w:r>
      <w:r w:rsidRPr="007C7DFF">
        <w:rPr>
          <w:rFonts w:ascii="Verdana" w:eastAsia="Times New Roman" w:hAnsi="Verdana" w:cs="Arial"/>
          <w:b/>
          <w:lang w:val="en-US"/>
        </w:rPr>
        <w:t xml:space="preserve"> </w:t>
      </w:r>
      <w:r w:rsidRPr="007C7DFF">
        <w:rPr>
          <w:rFonts w:ascii="Verdana" w:eastAsia="Times New Roman" w:hAnsi="Verdana" w:cs="Arial"/>
          <w:lang w:val="en-US"/>
        </w:rPr>
        <w:t xml:space="preserve">with support from CSA and </w:t>
      </w:r>
      <w:proofErr w:type="spellStart"/>
      <w:r w:rsidRPr="007C7DFF">
        <w:rPr>
          <w:rFonts w:ascii="Verdana" w:eastAsia="Times New Roman" w:hAnsi="Verdana" w:cs="Arial"/>
          <w:lang w:val="en-US"/>
        </w:rPr>
        <w:t>Agriterra</w:t>
      </w:r>
      <w:proofErr w:type="spellEnd"/>
      <w:r w:rsidRPr="007C7DFF">
        <w:rPr>
          <w:rFonts w:ascii="Verdana" w:eastAsia="Times New Roman" w:hAnsi="Verdana" w:cs="Arial"/>
          <w:lang w:val="en-US"/>
        </w:rPr>
        <w:t>.</w:t>
      </w:r>
    </w:p>
    <w:p w14:paraId="7FB3B000" w14:textId="77777777" w:rsidR="00683067" w:rsidRPr="007C7DFF" w:rsidRDefault="00683067" w:rsidP="00683067">
      <w:pPr>
        <w:spacing w:after="0" w:line="240" w:lineRule="auto"/>
        <w:rPr>
          <w:rFonts w:ascii="Verdana" w:eastAsia="Times New Roman" w:hAnsi="Verdana" w:cs="Arial"/>
          <w:b/>
          <w:lang w:val="en-US"/>
        </w:rPr>
      </w:pPr>
    </w:p>
    <w:p w14:paraId="2B73F141" w14:textId="77777777" w:rsidR="00683067" w:rsidRPr="007C7DFF" w:rsidRDefault="00683067" w:rsidP="00D77375">
      <w:pPr>
        <w:tabs>
          <w:tab w:val="left" w:pos="360"/>
        </w:tabs>
        <w:spacing w:after="0" w:line="240" w:lineRule="auto"/>
        <w:rPr>
          <w:rFonts w:ascii="Verdana" w:eastAsia="Times New Roman" w:hAnsi="Verdana" w:cs="Arial"/>
          <w:b/>
          <w:lang w:val="en-US"/>
        </w:rPr>
      </w:pPr>
      <w:r w:rsidRPr="007C7DFF">
        <w:rPr>
          <w:rFonts w:ascii="Verdana" w:eastAsia="Times New Roman" w:hAnsi="Verdana" w:cs="Arial"/>
          <w:b/>
          <w:lang w:val="en-US"/>
        </w:rPr>
        <w:t>Over-all Objective</w:t>
      </w:r>
      <w:r w:rsidR="001A39BA" w:rsidRPr="007C7DFF">
        <w:rPr>
          <w:rFonts w:ascii="Verdana" w:eastAsia="Times New Roman" w:hAnsi="Verdana" w:cs="Arial"/>
          <w:b/>
          <w:lang w:val="en-US"/>
        </w:rPr>
        <w:t>s</w:t>
      </w:r>
    </w:p>
    <w:p w14:paraId="19FB0AD4" w14:textId="77777777" w:rsidR="00683067" w:rsidRPr="007C7DFF" w:rsidRDefault="00683067" w:rsidP="00683067">
      <w:pPr>
        <w:tabs>
          <w:tab w:val="left" w:pos="360"/>
        </w:tabs>
        <w:spacing w:after="0" w:line="240" w:lineRule="auto"/>
        <w:rPr>
          <w:rFonts w:ascii="Verdana" w:eastAsia="Times New Roman" w:hAnsi="Verdana" w:cs="Arial"/>
          <w:b/>
          <w:lang w:val="en-US"/>
        </w:rPr>
      </w:pPr>
    </w:p>
    <w:p w14:paraId="4EDB340B" w14:textId="77777777" w:rsidR="00683067" w:rsidRPr="007C7DFF" w:rsidRDefault="00683067" w:rsidP="00683067">
      <w:pPr>
        <w:tabs>
          <w:tab w:val="left" w:pos="360"/>
        </w:tabs>
        <w:spacing w:after="0" w:line="240" w:lineRule="auto"/>
        <w:rPr>
          <w:rFonts w:ascii="Verdana" w:eastAsia="Times New Roman" w:hAnsi="Verdana" w:cs="Arial"/>
          <w:lang w:val="en-US"/>
        </w:rPr>
      </w:pPr>
      <w:r w:rsidRPr="007C7DFF">
        <w:rPr>
          <w:rFonts w:ascii="Verdana" w:eastAsia="Times New Roman" w:hAnsi="Verdana" w:cs="Arial"/>
          <w:lang w:val="en-US"/>
        </w:rPr>
        <w:t>The regional knowledge sharing workshop aims to:</w:t>
      </w:r>
    </w:p>
    <w:p w14:paraId="4A685958" w14:textId="3771A722" w:rsidR="00683067" w:rsidRPr="007C7DFF" w:rsidRDefault="00683067" w:rsidP="002167B4">
      <w:pPr>
        <w:numPr>
          <w:ilvl w:val="0"/>
          <w:numId w:val="5"/>
        </w:numPr>
        <w:spacing w:before="100" w:beforeAutospacing="1" w:after="100" w:afterAutospacing="1" w:line="240" w:lineRule="auto"/>
        <w:rPr>
          <w:rFonts w:ascii="Verdana" w:eastAsia="Times New Roman" w:hAnsi="Verdana" w:cs="Arial"/>
          <w:lang w:val="en-US"/>
        </w:rPr>
      </w:pPr>
      <w:r w:rsidRPr="007C7DFF">
        <w:rPr>
          <w:rFonts w:ascii="Verdana" w:eastAsia="Times New Roman" w:hAnsi="Verdana" w:cs="Arial"/>
          <w:lang w:val="en-US"/>
        </w:rPr>
        <w:t>Provide a venue for sharing, learning and planning actions together on how best to enhance smallholder farmers’ market power through:</w:t>
      </w:r>
    </w:p>
    <w:p w14:paraId="20386C86" w14:textId="77777777" w:rsidR="00683067" w:rsidRPr="007C7DFF" w:rsidRDefault="00683067" w:rsidP="002167B4">
      <w:pPr>
        <w:numPr>
          <w:ilvl w:val="0"/>
          <w:numId w:val="4"/>
        </w:numPr>
        <w:spacing w:before="100" w:beforeAutospacing="1" w:after="100" w:afterAutospacing="1" w:line="240" w:lineRule="auto"/>
        <w:jc w:val="both"/>
        <w:rPr>
          <w:rFonts w:ascii="Verdana" w:eastAsia="Times New Roman" w:hAnsi="Verdana" w:cs="Arial"/>
          <w:lang w:val="en-US"/>
        </w:rPr>
      </w:pPr>
      <w:r w:rsidRPr="007C7DFF">
        <w:rPr>
          <w:rFonts w:ascii="Verdana" w:eastAsia="Times New Roman" w:hAnsi="Verdana" w:cs="Arial"/>
          <w:lang w:val="en-US"/>
        </w:rPr>
        <w:t xml:space="preserve">Sharing of country reports describing the situation and analysis of the benefits, level of participation and involvement of small scale women and men farmers in successful marketing arrangements within the supply/value chain in Asia including a regional synthesis of the national case studies from Philippines, </w:t>
      </w:r>
      <w:r w:rsidRPr="007C7DFF">
        <w:rPr>
          <w:rFonts w:ascii="Verdana" w:eastAsia="Times New Roman" w:hAnsi="Verdana" w:cs="Arial"/>
          <w:lang w:val="en-US"/>
        </w:rPr>
        <w:lastRenderedPageBreak/>
        <w:t>Thailand, Cambodia, Laos and Vietnam.  In addition, cases from other regions (Africa, Europe) demonstrating elements of sustainable and inclusive business models shall likewise be presented.</w:t>
      </w:r>
    </w:p>
    <w:p w14:paraId="2FA80535" w14:textId="77777777" w:rsidR="00683067" w:rsidRPr="007C7DFF" w:rsidRDefault="00683067" w:rsidP="002167B4">
      <w:pPr>
        <w:numPr>
          <w:ilvl w:val="0"/>
          <w:numId w:val="4"/>
        </w:numPr>
        <w:spacing w:before="100" w:beforeAutospacing="1" w:after="100" w:afterAutospacing="1" w:line="240" w:lineRule="auto"/>
        <w:jc w:val="both"/>
        <w:rPr>
          <w:rFonts w:ascii="Verdana" w:eastAsia="Times New Roman" w:hAnsi="Verdana" w:cs="Arial"/>
          <w:lang w:val="en-US"/>
        </w:rPr>
      </w:pPr>
      <w:r w:rsidRPr="007C7DFF">
        <w:rPr>
          <w:rFonts w:ascii="Verdana" w:eastAsia="Times New Roman" w:hAnsi="Verdana" w:cs="Arial"/>
          <w:lang w:val="en-US"/>
        </w:rPr>
        <w:t xml:space="preserve">Discussion on  the issues and concerns of small-scale women and men farmers particularly their benefits and level of participation in the value chain as well as those of other key industry players and their initiatives in addressing such issues and concerns especially in the light of global issues such as land rights, food price volatility and climate change. </w:t>
      </w:r>
    </w:p>
    <w:p w14:paraId="5BDC8264" w14:textId="25B7721B" w:rsidR="00683067" w:rsidRPr="007C7DFF" w:rsidRDefault="00683067" w:rsidP="002167B4">
      <w:pPr>
        <w:numPr>
          <w:ilvl w:val="0"/>
          <w:numId w:val="5"/>
        </w:numPr>
        <w:spacing w:after="0" w:line="240" w:lineRule="auto"/>
        <w:rPr>
          <w:rFonts w:ascii="Verdana" w:eastAsia="Times New Roman" w:hAnsi="Verdana" w:cs="Arial"/>
          <w:lang w:val="en-US"/>
        </w:rPr>
      </w:pPr>
      <w:r w:rsidRPr="007C7DFF">
        <w:rPr>
          <w:rFonts w:ascii="Verdana" w:eastAsia="Times New Roman" w:hAnsi="Verdana" w:cs="Arial"/>
          <w:lang w:val="en-US"/>
        </w:rPr>
        <w:t>Articulate concrete policy recommendations based on lessons learned through</w:t>
      </w:r>
      <w:r w:rsidR="00F0786D" w:rsidRPr="007C7DFF">
        <w:rPr>
          <w:rFonts w:ascii="Verdana" w:eastAsia="Times New Roman" w:hAnsi="Verdana" w:cs="Arial"/>
          <w:lang w:val="en-US"/>
        </w:rPr>
        <w:t>:</w:t>
      </w:r>
    </w:p>
    <w:p w14:paraId="10A6B91E" w14:textId="77777777" w:rsidR="00F0786D" w:rsidRPr="007C7DFF" w:rsidRDefault="00F0786D" w:rsidP="0029311A">
      <w:pPr>
        <w:spacing w:after="0" w:line="240" w:lineRule="auto"/>
        <w:ind w:left="360"/>
        <w:rPr>
          <w:rFonts w:ascii="Verdana" w:eastAsia="Times New Roman" w:hAnsi="Verdana" w:cs="Arial"/>
          <w:lang w:val="en-US"/>
        </w:rPr>
      </w:pPr>
    </w:p>
    <w:p w14:paraId="358322C0" w14:textId="6EBC4D53" w:rsidR="00683067" w:rsidRPr="007C7DFF" w:rsidRDefault="00683067" w:rsidP="00E1458F">
      <w:pPr>
        <w:pStyle w:val="ListParagraph"/>
        <w:numPr>
          <w:ilvl w:val="0"/>
          <w:numId w:val="26"/>
        </w:numPr>
        <w:spacing w:after="0" w:line="240" w:lineRule="auto"/>
        <w:jc w:val="both"/>
        <w:rPr>
          <w:rFonts w:ascii="Verdana" w:eastAsia="Times New Roman" w:hAnsi="Verdana" w:cs="Arial"/>
          <w:lang w:val="en-US"/>
        </w:rPr>
      </w:pPr>
      <w:r w:rsidRPr="007C7DFF">
        <w:rPr>
          <w:rFonts w:ascii="Verdana" w:eastAsia="Times New Roman" w:hAnsi="Verdana" w:cs="Arial"/>
          <w:lang w:val="en-US"/>
        </w:rPr>
        <w:t>Analysis of the impact of existing policies, support services and business environment.</w:t>
      </w:r>
    </w:p>
    <w:p w14:paraId="02D8F339" w14:textId="48EF4EE8" w:rsidR="00683067" w:rsidRPr="007C7DFF" w:rsidRDefault="00683067" w:rsidP="00E1458F">
      <w:pPr>
        <w:pStyle w:val="ListParagraph"/>
        <w:numPr>
          <w:ilvl w:val="0"/>
          <w:numId w:val="26"/>
        </w:numPr>
        <w:spacing w:after="0" w:line="240" w:lineRule="auto"/>
        <w:jc w:val="both"/>
        <w:rPr>
          <w:rFonts w:ascii="Verdana" w:eastAsia="Times New Roman" w:hAnsi="Verdana" w:cs="Arial"/>
          <w:lang w:val="en-US"/>
        </w:rPr>
      </w:pPr>
      <w:r w:rsidRPr="007C7DFF">
        <w:rPr>
          <w:rFonts w:ascii="Verdana" w:eastAsia="Times New Roman" w:hAnsi="Verdana" w:cs="Arial"/>
          <w:lang w:val="en-US"/>
        </w:rPr>
        <w:t>Formulation of strategic options and policy recommendations at the local, national, inter-governmental bodies and regional/international level</w:t>
      </w:r>
    </w:p>
    <w:p w14:paraId="57F79285" w14:textId="77777777" w:rsidR="00683067" w:rsidRPr="007C7DFF" w:rsidRDefault="00683067" w:rsidP="00683067">
      <w:pPr>
        <w:spacing w:after="0" w:line="240" w:lineRule="auto"/>
        <w:ind w:left="1080"/>
        <w:jc w:val="both"/>
        <w:rPr>
          <w:rFonts w:ascii="Verdana" w:eastAsia="Times New Roman" w:hAnsi="Verdana" w:cs="Arial"/>
          <w:lang w:val="en-US"/>
        </w:rPr>
      </w:pPr>
    </w:p>
    <w:p w14:paraId="4FBCD6BA" w14:textId="6718711D" w:rsidR="00683067" w:rsidRPr="007C7DFF" w:rsidRDefault="00683067" w:rsidP="002167B4">
      <w:pPr>
        <w:numPr>
          <w:ilvl w:val="0"/>
          <w:numId w:val="5"/>
        </w:numPr>
        <w:rPr>
          <w:rFonts w:ascii="Verdana" w:eastAsia="Times New Roman" w:hAnsi="Verdana" w:cs="Arial"/>
        </w:rPr>
      </w:pPr>
      <w:r w:rsidRPr="007C7DFF">
        <w:rPr>
          <w:rFonts w:ascii="Verdana" w:eastAsia="Times New Roman" w:hAnsi="Verdana" w:cs="Arial"/>
        </w:rPr>
        <w:t>Organize and Gear for Action through</w:t>
      </w:r>
      <w:r w:rsidR="00F0786D" w:rsidRPr="007C7DFF">
        <w:rPr>
          <w:rFonts w:ascii="Verdana" w:eastAsia="Times New Roman" w:hAnsi="Verdana" w:cs="Arial"/>
        </w:rPr>
        <w:t>:</w:t>
      </w:r>
    </w:p>
    <w:p w14:paraId="1A868952" w14:textId="1FB2E789" w:rsidR="00683067" w:rsidRPr="007C7DFF" w:rsidRDefault="00683067" w:rsidP="00E1458F">
      <w:pPr>
        <w:pStyle w:val="ListParagraph"/>
        <w:numPr>
          <w:ilvl w:val="0"/>
          <w:numId w:val="25"/>
        </w:numPr>
        <w:spacing w:after="0" w:line="240" w:lineRule="auto"/>
        <w:jc w:val="both"/>
        <w:rPr>
          <w:rFonts w:ascii="Verdana" w:eastAsia="Times New Roman" w:hAnsi="Verdana" w:cs="Arial"/>
        </w:rPr>
      </w:pPr>
      <w:r w:rsidRPr="007C7DFF">
        <w:rPr>
          <w:rFonts w:ascii="Verdana" w:eastAsia="Times New Roman" w:hAnsi="Verdana" w:cs="Arial"/>
        </w:rPr>
        <w:t xml:space="preserve">Arriving at a common agreement for endorsement to concerned bodies as well as a plan of action </w:t>
      </w:r>
    </w:p>
    <w:p w14:paraId="364EC9E9" w14:textId="2D6930A9" w:rsidR="00683067" w:rsidRPr="007C7DFF" w:rsidRDefault="00683067" w:rsidP="00E1458F">
      <w:pPr>
        <w:pStyle w:val="ListParagraph"/>
        <w:numPr>
          <w:ilvl w:val="0"/>
          <w:numId w:val="25"/>
        </w:numPr>
        <w:spacing w:after="0" w:line="240" w:lineRule="auto"/>
        <w:jc w:val="both"/>
        <w:rPr>
          <w:rFonts w:ascii="Verdana" w:eastAsia="Times New Roman" w:hAnsi="Verdana" w:cs="Arial"/>
        </w:rPr>
      </w:pPr>
      <w:r w:rsidRPr="007C7DFF">
        <w:rPr>
          <w:rFonts w:ascii="Verdana" w:eastAsia="Times New Roman" w:hAnsi="Verdana" w:cs="Arial"/>
        </w:rPr>
        <w:t>Institutionalization of agreements through organized plan of action with commitment generated from identified people/organization involvement with complete timetable and follow up.</w:t>
      </w:r>
    </w:p>
    <w:p w14:paraId="07A4AF30" w14:textId="77777777" w:rsidR="00683067" w:rsidRPr="007C7DFF" w:rsidRDefault="00683067" w:rsidP="00683067">
      <w:pPr>
        <w:spacing w:after="0" w:line="240" w:lineRule="auto"/>
        <w:ind w:left="1080"/>
        <w:jc w:val="both"/>
        <w:rPr>
          <w:rFonts w:ascii="Verdana" w:eastAsia="Times New Roman" w:hAnsi="Verdana" w:cs="Arial"/>
        </w:rPr>
      </w:pPr>
    </w:p>
    <w:p w14:paraId="53E1791C" w14:textId="77777777" w:rsidR="00683067" w:rsidRPr="007C7DFF" w:rsidRDefault="00683067" w:rsidP="00D77375">
      <w:pPr>
        <w:spacing w:after="0"/>
        <w:rPr>
          <w:rFonts w:ascii="Verdana" w:hAnsi="Verdana"/>
          <w:b/>
        </w:rPr>
      </w:pPr>
      <w:r w:rsidRPr="007C7DFF">
        <w:rPr>
          <w:rFonts w:ascii="Verdana" w:hAnsi="Verdana"/>
          <w:b/>
        </w:rPr>
        <w:t>Program</w:t>
      </w:r>
    </w:p>
    <w:p w14:paraId="0BF01B9D" w14:textId="77777777" w:rsidR="00683067" w:rsidRPr="007C7DFF" w:rsidRDefault="00683067" w:rsidP="00683067">
      <w:pPr>
        <w:spacing w:after="0"/>
        <w:rPr>
          <w:rFonts w:ascii="Verdana"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7406"/>
      </w:tblGrid>
      <w:tr w:rsidR="00683067" w:rsidRPr="007C7DFF" w14:paraId="1EF3D0A5" w14:textId="77777777" w:rsidTr="00805D1F">
        <w:tc>
          <w:tcPr>
            <w:tcW w:w="1133" w:type="pct"/>
            <w:shd w:val="clear" w:color="auto" w:fill="BFBFBF" w:themeFill="background1" w:themeFillShade="BF"/>
          </w:tcPr>
          <w:p w14:paraId="156013DB" w14:textId="77777777" w:rsidR="00683067" w:rsidRPr="007C7DFF" w:rsidRDefault="00683067" w:rsidP="00451493">
            <w:pPr>
              <w:tabs>
                <w:tab w:val="left" w:pos="778"/>
                <w:tab w:val="center" w:pos="1161"/>
              </w:tabs>
              <w:spacing w:after="0"/>
              <w:rPr>
                <w:rFonts w:ascii="Verdana" w:hAnsi="Verdana"/>
                <w:b/>
                <w:sz w:val="20"/>
                <w:szCs w:val="20"/>
              </w:rPr>
            </w:pPr>
            <w:r w:rsidRPr="007C7DFF">
              <w:rPr>
                <w:rFonts w:ascii="Verdana" w:hAnsi="Verdana"/>
                <w:b/>
                <w:sz w:val="20"/>
                <w:szCs w:val="20"/>
              </w:rPr>
              <w:t>Date/Time</w:t>
            </w:r>
          </w:p>
        </w:tc>
        <w:tc>
          <w:tcPr>
            <w:tcW w:w="3867" w:type="pct"/>
            <w:shd w:val="clear" w:color="auto" w:fill="BFBFBF" w:themeFill="background1" w:themeFillShade="BF"/>
          </w:tcPr>
          <w:p w14:paraId="21E6666B" w14:textId="77777777" w:rsidR="00683067" w:rsidRPr="007C7DFF" w:rsidRDefault="00683067" w:rsidP="00451493">
            <w:pPr>
              <w:spacing w:after="0"/>
              <w:jc w:val="center"/>
              <w:rPr>
                <w:rFonts w:ascii="Verdana" w:hAnsi="Verdana"/>
                <w:b/>
                <w:sz w:val="20"/>
                <w:szCs w:val="20"/>
              </w:rPr>
            </w:pPr>
            <w:r w:rsidRPr="007C7DFF">
              <w:rPr>
                <w:rFonts w:ascii="Verdana" w:hAnsi="Verdana"/>
                <w:b/>
                <w:sz w:val="20"/>
                <w:szCs w:val="20"/>
              </w:rPr>
              <w:t xml:space="preserve">Activities </w:t>
            </w:r>
          </w:p>
        </w:tc>
      </w:tr>
      <w:tr w:rsidR="00C3509D" w:rsidRPr="007C7DFF" w14:paraId="36B03629" w14:textId="77777777" w:rsidTr="00805D1F">
        <w:tc>
          <w:tcPr>
            <w:tcW w:w="1133" w:type="pct"/>
            <w:shd w:val="clear" w:color="auto" w:fill="D9D9D9" w:themeFill="background1" w:themeFillShade="D9"/>
          </w:tcPr>
          <w:p w14:paraId="2B856B54" w14:textId="33BE5DDE" w:rsidR="00C3509D" w:rsidRPr="007C7DFF" w:rsidRDefault="00C3509D" w:rsidP="00451493">
            <w:pPr>
              <w:tabs>
                <w:tab w:val="left" w:pos="778"/>
                <w:tab w:val="center" w:pos="1161"/>
              </w:tabs>
              <w:spacing w:after="0"/>
              <w:rPr>
                <w:rFonts w:ascii="Verdana" w:hAnsi="Verdana"/>
                <w:b/>
                <w:sz w:val="20"/>
                <w:szCs w:val="20"/>
              </w:rPr>
            </w:pPr>
            <w:r w:rsidRPr="007C7DFF">
              <w:rPr>
                <w:rFonts w:ascii="Verdana" w:hAnsi="Verdana"/>
                <w:b/>
                <w:sz w:val="20"/>
                <w:szCs w:val="20"/>
              </w:rPr>
              <w:t xml:space="preserve">May 8   </w:t>
            </w:r>
          </w:p>
        </w:tc>
        <w:tc>
          <w:tcPr>
            <w:tcW w:w="3867" w:type="pct"/>
            <w:shd w:val="clear" w:color="auto" w:fill="D9D9D9" w:themeFill="background1" w:themeFillShade="D9"/>
          </w:tcPr>
          <w:p w14:paraId="38733475" w14:textId="1BA201F7" w:rsidR="00C3509D" w:rsidRPr="007C7DFF" w:rsidRDefault="00C3509D" w:rsidP="00805D1F">
            <w:pPr>
              <w:spacing w:after="0"/>
              <w:rPr>
                <w:rFonts w:ascii="Verdana" w:hAnsi="Verdana"/>
                <w:b/>
                <w:sz w:val="20"/>
                <w:szCs w:val="20"/>
              </w:rPr>
            </w:pPr>
            <w:r w:rsidRPr="007C7DFF">
              <w:rPr>
                <w:rFonts w:ascii="Verdana" w:hAnsi="Verdana"/>
                <w:b/>
                <w:sz w:val="20"/>
                <w:szCs w:val="20"/>
              </w:rPr>
              <w:t xml:space="preserve">Arrival/Welcome Dinner at Partnership </w:t>
            </w:r>
            <w:proofErr w:type="spellStart"/>
            <w:r w:rsidRPr="007C7DFF">
              <w:rPr>
                <w:rFonts w:ascii="Verdana" w:hAnsi="Verdana"/>
                <w:b/>
                <w:sz w:val="20"/>
                <w:szCs w:val="20"/>
              </w:rPr>
              <w:t>Center</w:t>
            </w:r>
            <w:proofErr w:type="spellEnd"/>
          </w:p>
        </w:tc>
      </w:tr>
      <w:tr w:rsidR="00C3509D" w:rsidRPr="007C7DFF" w14:paraId="12F71D6E" w14:textId="77777777" w:rsidTr="00805D1F">
        <w:tc>
          <w:tcPr>
            <w:tcW w:w="1133" w:type="pct"/>
            <w:shd w:val="clear" w:color="auto" w:fill="D9D9D9" w:themeFill="background1" w:themeFillShade="D9"/>
          </w:tcPr>
          <w:p w14:paraId="5813D79D" w14:textId="045D2F3F" w:rsidR="00C3509D" w:rsidRPr="007C7DFF" w:rsidRDefault="00C3509D" w:rsidP="00451493">
            <w:pPr>
              <w:tabs>
                <w:tab w:val="left" w:pos="778"/>
                <w:tab w:val="center" w:pos="1161"/>
              </w:tabs>
              <w:spacing w:after="0"/>
              <w:rPr>
                <w:rFonts w:ascii="Verdana" w:hAnsi="Verdana"/>
                <w:b/>
                <w:sz w:val="20"/>
                <w:szCs w:val="20"/>
              </w:rPr>
            </w:pPr>
            <w:r w:rsidRPr="007C7DFF">
              <w:rPr>
                <w:rFonts w:ascii="Verdana" w:hAnsi="Verdana"/>
                <w:b/>
                <w:sz w:val="20"/>
                <w:szCs w:val="20"/>
              </w:rPr>
              <w:t>May 9</w:t>
            </w:r>
          </w:p>
        </w:tc>
        <w:tc>
          <w:tcPr>
            <w:tcW w:w="3867" w:type="pct"/>
            <w:shd w:val="clear" w:color="auto" w:fill="D9D9D9" w:themeFill="background1" w:themeFillShade="D9"/>
          </w:tcPr>
          <w:p w14:paraId="0C437549" w14:textId="27C55E0C" w:rsidR="00C3509D" w:rsidRPr="007C7DFF" w:rsidRDefault="00C3509D" w:rsidP="00C3509D">
            <w:pPr>
              <w:spacing w:after="0"/>
              <w:rPr>
                <w:rFonts w:ascii="Verdana" w:hAnsi="Verdana"/>
                <w:b/>
                <w:sz w:val="20"/>
                <w:szCs w:val="20"/>
              </w:rPr>
            </w:pPr>
            <w:r w:rsidRPr="007C7DFF">
              <w:rPr>
                <w:rFonts w:ascii="Verdana" w:hAnsi="Verdana"/>
                <w:b/>
                <w:sz w:val="20"/>
                <w:szCs w:val="20"/>
              </w:rPr>
              <w:t>Day 1</w:t>
            </w:r>
          </w:p>
        </w:tc>
      </w:tr>
      <w:tr w:rsidR="00683067" w:rsidRPr="007C7DFF" w14:paraId="1C4F4516" w14:textId="77777777" w:rsidTr="00805D1F">
        <w:tc>
          <w:tcPr>
            <w:tcW w:w="1133" w:type="pct"/>
            <w:shd w:val="clear" w:color="auto" w:fill="auto"/>
          </w:tcPr>
          <w:p w14:paraId="70B3999D" w14:textId="77777777" w:rsidR="00683067" w:rsidRPr="007C7DFF" w:rsidRDefault="00683067" w:rsidP="00451493">
            <w:pPr>
              <w:spacing w:after="0"/>
              <w:rPr>
                <w:rFonts w:ascii="Verdana" w:hAnsi="Verdana"/>
                <w:sz w:val="20"/>
                <w:szCs w:val="20"/>
              </w:rPr>
            </w:pPr>
            <w:r w:rsidRPr="007C7DFF">
              <w:rPr>
                <w:rFonts w:ascii="Verdana" w:hAnsi="Verdana"/>
                <w:sz w:val="20"/>
                <w:szCs w:val="20"/>
              </w:rPr>
              <w:t>8:00 – 8:45</w:t>
            </w:r>
          </w:p>
        </w:tc>
        <w:tc>
          <w:tcPr>
            <w:tcW w:w="3867" w:type="pct"/>
            <w:shd w:val="clear" w:color="auto" w:fill="auto"/>
          </w:tcPr>
          <w:p w14:paraId="351907DC" w14:textId="77777777" w:rsidR="00683067" w:rsidRPr="007C7DFF" w:rsidRDefault="00683067" w:rsidP="00451493">
            <w:pPr>
              <w:spacing w:after="0"/>
              <w:rPr>
                <w:rFonts w:ascii="Verdana" w:hAnsi="Verdana"/>
                <w:sz w:val="20"/>
                <w:szCs w:val="20"/>
              </w:rPr>
            </w:pPr>
            <w:r w:rsidRPr="007C7DFF">
              <w:rPr>
                <w:rFonts w:ascii="Verdana" w:hAnsi="Verdana"/>
                <w:sz w:val="20"/>
                <w:szCs w:val="20"/>
              </w:rPr>
              <w:t>Registration</w:t>
            </w:r>
          </w:p>
        </w:tc>
      </w:tr>
      <w:tr w:rsidR="00683067" w:rsidRPr="007C7DFF" w14:paraId="68B65851" w14:textId="77777777" w:rsidTr="00805D1F">
        <w:tc>
          <w:tcPr>
            <w:tcW w:w="1133" w:type="pct"/>
            <w:shd w:val="clear" w:color="auto" w:fill="auto"/>
          </w:tcPr>
          <w:p w14:paraId="281A1F61" w14:textId="77777777" w:rsidR="00683067" w:rsidRPr="007C7DFF" w:rsidRDefault="00683067" w:rsidP="00451493">
            <w:pPr>
              <w:spacing w:after="0"/>
              <w:rPr>
                <w:rFonts w:ascii="Verdana" w:hAnsi="Verdana"/>
                <w:sz w:val="20"/>
                <w:szCs w:val="20"/>
              </w:rPr>
            </w:pPr>
            <w:r w:rsidRPr="007C7DFF">
              <w:rPr>
                <w:rFonts w:ascii="Verdana" w:hAnsi="Verdana"/>
                <w:sz w:val="20"/>
                <w:szCs w:val="20"/>
              </w:rPr>
              <w:t>8:45 – 9:45</w:t>
            </w:r>
          </w:p>
        </w:tc>
        <w:tc>
          <w:tcPr>
            <w:tcW w:w="3867" w:type="pct"/>
            <w:shd w:val="clear" w:color="auto" w:fill="auto"/>
          </w:tcPr>
          <w:p w14:paraId="0D32A388"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Opening program</w:t>
            </w:r>
          </w:p>
          <w:p w14:paraId="6AB86355" w14:textId="77777777" w:rsidR="00683067" w:rsidRPr="007C7DFF" w:rsidRDefault="00683067" w:rsidP="00451493">
            <w:pPr>
              <w:spacing w:after="0"/>
              <w:rPr>
                <w:rFonts w:ascii="Verdana" w:hAnsi="Verdana"/>
                <w:sz w:val="20"/>
                <w:szCs w:val="20"/>
              </w:rPr>
            </w:pPr>
          </w:p>
          <w:p w14:paraId="3EC7A64B"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 xml:space="preserve">Welcome message: </w:t>
            </w:r>
          </w:p>
          <w:p w14:paraId="0C43731A" w14:textId="77777777" w:rsidR="00683067" w:rsidRPr="007C7DFF" w:rsidRDefault="00683067" w:rsidP="00451493">
            <w:pPr>
              <w:spacing w:after="0"/>
              <w:rPr>
                <w:rFonts w:ascii="Verdana" w:hAnsi="Verdana"/>
                <w:sz w:val="20"/>
                <w:szCs w:val="20"/>
              </w:rPr>
            </w:pPr>
            <w:proofErr w:type="spellStart"/>
            <w:r w:rsidRPr="007C7DFF">
              <w:rPr>
                <w:rFonts w:ascii="Verdana" w:hAnsi="Verdana"/>
                <w:i/>
                <w:sz w:val="20"/>
                <w:szCs w:val="20"/>
              </w:rPr>
              <w:t>Mr.</w:t>
            </w:r>
            <w:proofErr w:type="spellEnd"/>
            <w:r w:rsidRPr="007C7DFF">
              <w:rPr>
                <w:rFonts w:ascii="Verdana" w:hAnsi="Verdana"/>
                <w:i/>
                <w:sz w:val="20"/>
                <w:szCs w:val="20"/>
              </w:rPr>
              <w:t xml:space="preserve"> </w:t>
            </w:r>
            <w:proofErr w:type="spellStart"/>
            <w:r w:rsidRPr="007C7DFF">
              <w:rPr>
                <w:rFonts w:ascii="Verdana" w:hAnsi="Verdana"/>
                <w:i/>
                <w:sz w:val="20"/>
                <w:szCs w:val="20"/>
              </w:rPr>
              <w:t>Ireneo</w:t>
            </w:r>
            <w:proofErr w:type="spellEnd"/>
            <w:r w:rsidRPr="007C7DFF">
              <w:rPr>
                <w:rFonts w:ascii="Verdana" w:hAnsi="Verdana"/>
                <w:i/>
                <w:sz w:val="20"/>
                <w:szCs w:val="20"/>
              </w:rPr>
              <w:t xml:space="preserve"> </w:t>
            </w:r>
            <w:proofErr w:type="spellStart"/>
            <w:r w:rsidRPr="007C7DFF">
              <w:rPr>
                <w:rFonts w:ascii="Verdana" w:hAnsi="Verdana"/>
                <w:i/>
                <w:sz w:val="20"/>
                <w:szCs w:val="20"/>
              </w:rPr>
              <w:t>Cerilla</w:t>
            </w:r>
            <w:proofErr w:type="spellEnd"/>
            <w:r w:rsidRPr="007C7DFF">
              <w:rPr>
                <w:rFonts w:ascii="Verdana" w:hAnsi="Verdana"/>
                <w:i/>
                <w:sz w:val="20"/>
                <w:szCs w:val="20"/>
              </w:rPr>
              <w:t>,</w:t>
            </w:r>
            <w:r w:rsidRPr="007C7DFF">
              <w:rPr>
                <w:rFonts w:ascii="Verdana" w:hAnsi="Verdana"/>
                <w:sz w:val="20"/>
                <w:szCs w:val="20"/>
              </w:rPr>
              <w:t xml:space="preserve"> PAKISAMA President</w:t>
            </w:r>
          </w:p>
          <w:p w14:paraId="12A3567C" w14:textId="77777777" w:rsidR="00683067" w:rsidRPr="007C7DFF" w:rsidRDefault="00683067" w:rsidP="00451493">
            <w:pPr>
              <w:spacing w:after="0"/>
              <w:ind w:left="360"/>
              <w:rPr>
                <w:rFonts w:ascii="Verdana" w:hAnsi="Verdana"/>
                <w:sz w:val="20"/>
                <w:szCs w:val="20"/>
              </w:rPr>
            </w:pPr>
          </w:p>
          <w:p w14:paraId="1F3982B4" w14:textId="77777777" w:rsidR="00683067" w:rsidRPr="007C7DFF" w:rsidRDefault="00683067" w:rsidP="00451493">
            <w:pPr>
              <w:spacing w:after="0"/>
              <w:rPr>
                <w:rFonts w:ascii="Verdana" w:hAnsi="Verdana"/>
                <w:sz w:val="20"/>
                <w:szCs w:val="20"/>
              </w:rPr>
            </w:pPr>
            <w:r w:rsidRPr="007C7DFF">
              <w:rPr>
                <w:rFonts w:ascii="Verdana" w:hAnsi="Verdana"/>
                <w:i/>
                <w:sz w:val="20"/>
                <w:szCs w:val="20"/>
              </w:rPr>
              <w:t>Opening Remarks:</w:t>
            </w:r>
            <w:r w:rsidRPr="007C7DFF">
              <w:rPr>
                <w:rFonts w:ascii="Verdana" w:hAnsi="Verdana"/>
                <w:sz w:val="20"/>
                <w:szCs w:val="20"/>
              </w:rPr>
              <w:t xml:space="preserve"> </w:t>
            </w:r>
          </w:p>
          <w:p w14:paraId="7C57FAF2" w14:textId="77777777" w:rsidR="00683067" w:rsidRPr="007C7DFF" w:rsidRDefault="00683067" w:rsidP="00451493">
            <w:pPr>
              <w:spacing w:after="0"/>
              <w:rPr>
                <w:rFonts w:ascii="Verdana" w:hAnsi="Verdana"/>
                <w:sz w:val="20"/>
                <w:szCs w:val="20"/>
              </w:rPr>
            </w:pPr>
            <w:proofErr w:type="spellStart"/>
            <w:r w:rsidRPr="007C7DFF">
              <w:rPr>
                <w:rFonts w:ascii="Verdana" w:hAnsi="Verdana"/>
                <w:i/>
                <w:sz w:val="20"/>
                <w:szCs w:val="20"/>
              </w:rPr>
              <w:t>Mr.</w:t>
            </w:r>
            <w:proofErr w:type="spellEnd"/>
            <w:r w:rsidRPr="007C7DFF">
              <w:rPr>
                <w:rFonts w:ascii="Verdana" w:hAnsi="Verdana"/>
                <w:i/>
                <w:sz w:val="20"/>
                <w:szCs w:val="20"/>
              </w:rPr>
              <w:t xml:space="preserve"> </w:t>
            </w:r>
            <w:proofErr w:type="spellStart"/>
            <w:r w:rsidRPr="007C7DFF">
              <w:rPr>
                <w:rFonts w:ascii="Verdana" w:hAnsi="Verdana"/>
                <w:i/>
                <w:sz w:val="20"/>
                <w:szCs w:val="20"/>
              </w:rPr>
              <w:t>Uon</w:t>
            </w:r>
            <w:proofErr w:type="spellEnd"/>
            <w:r w:rsidRPr="007C7DFF">
              <w:rPr>
                <w:rFonts w:ascii="Verdana" w:hAnsi="Verdana"/>
                <w:i/>
                <w:sz w:val="20"/>
                <w:szCs w:val="20"/>
              </w:rPr>
              <w:t xml:space="preserve"> </w:t>
            </w:r>
            <w:proofErr w:type="spellStart"/>
            <w:r w:rsidRPr="007C7DFF">
              <w:rPr>
                <w:rFonts w:ascii="Verdana" w:hAnsi="Verdana"/>
                <w:i/>
                <w:sz w:val="20"/>
                <w:szCs w:val="20"/>
              </w:rPr>
              <w:t>Sophal</w:t>
            </w:r>
            <w:proofErr w:type="spellEnd"/>
            <w:r w:rsidRPr="007C7DFF">
              <w:rPr>
                <w:rFonts w:ascii="Verdana" w:hAnsi="Verdana"/>
                <w:i/>
                <w:sz w:val="20"/>
                <w:szCs w:val="20"/>
              </w:rPr>
              <w:t xml:space="preserve">, </w:t>
            </w:r>
            <w:r w:rsidRPr="007C7DFF">
              <w:rPr>
                <w:rFonts w:ascii="Verdana" w:hAnsi="Verdana"/>
                <w:sz w:val="20"/>
                <w:szCs w:val="20"/>
              </w:rPr>
              <w:t xml:space="preserve">AFA Chairperson </w:t>
            </w:r>
          </w:p>
          <w:p w14:paraId="564301A9" w14:textId="77777777" w:rsidR="00683067" w:rsidRPr="007C7DFF" w:rsidRDefault="00683067" w:rsidP="00451493">
            <w:pPr>
              <w:spacing w:after="0"/>
              <w:ind w:left="360"/>
              <w:rPr>
                <w:rFonts w:ascii="Verdana" w:hAnsi="Verdana"/>
                <w:sz w:val="20"/>
                <w:szCs w:val="20"/>
              </w:rPr>
            </w:pPr>
          </w:p>
          <w:p w14:paraId="63A39206"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Opening Message:</w:t>
            </w:r>
          </w:p>
          <w:p w14:paraId="1525E406" w14:textId="77777777" w:rsidR="00683067" w:rsidRPr="007C7DFF" w:rsidRDefault="00683067" w:rsidP="00451493">
            <w:pPr>
              <w:spacing w:after="0"/>
              <w:rPr>
                <w:rFonts w:ascii="Verdana" w:hAnsi="Verdana"/>
                <w:sz w:val="20"/>
                <w:szCs w:val="20"/>
              </w:rPr>
            </w:pPr>
            <w:proofErr w:type="spellStart"/>
            <w:r w:rsidRPr="007C7DFF">
              <w:rPr>
                <w:rFonts w:ascii="Verdana" w:hAnsi="Verdana"/>
                <w:i/>
                <w:sz w:val="20"/>
                <w:szCs w:val="20"/>
              </w:rPr>
              <w:t>Mr.</w:t>
            </w:r>
            <w:proofErr w:type="spellEnd"/>
            <w:r w:rsidRPr="007C7DFF">
              <w:rPr>
                <w:rFonts w:ascii="Verdana" w:hAnsi="Verdana"/>
                <w:i/>
                <w:sz w:val="20"/>
                <w:szCs w:val="20"/>
              </w:rPr>
              <w:t xml:space="preserve"> </w:t>
            </w:r>
            <w:proofErr w:type="spellStart"/>
            <w:r w:rsidRPr="007C7DFF">
              <w:rPr>
                <w:rFonts w:ascii="Verdana" w:hAnsi="Verdana"/>
                <w:i/>
                <w:sz w:val="20"/>
                <w:szCs w:val="20"/>
              </w:rPr>
              <w:t>Marek</w:t>
            </w:r>
            <w:proofErr w:type="spellEnd"/>
            <w:r w:rsidRPr="007C7DFF">
              <w:rPr>
                <w:rFonts w:ascii="Verdana" w:hAnsi="Verdana"/>
                <w:i/>
                <w:sz w:val="20"/>
                <w:szCs w:val="20"/>
              </w:rPr>
              <w:t xml:space="preserve"> </w:t>
            </w:r>
            <w:proofErr w:type="spellStart"/>
            <w:r w:rsidRPr="007C7DFF">
              <w:rPr>
                <w:rFonts w:ascii="Verdana" w:hAnsi="Verdana"/>
                <w:i/>
                <w:sz w:val="20"/>
                <w:szCs w:val="20"/>
              </w:rPr>
              <w:t>Poznanski</w:t>
            </w:r>
            <w:proofErr w:type="spellEnd"/>
            <w:r w:rsidRPr="007C7DFF">
              <w:rPr>
                <w:rFonts w:ascii="Verdana" w:hAnsi="Verdana"/>
                <w:i/>
                <w:sz w:val="20"/>
                <w:szCs w:val="20"/>
              </w:rPr>
              <w:t>,</w:t>
            </w:r>
            <w:r w:rsidRPr="007C7DFF">
              <w:rPr>
                <w:rFonts w:ascii="Verdana" w:hAnsi="Verdana"/>
                <w:sz w:val="20"/>
                <w:szCs w:val="20"/>
              </w:rPr>
              <w:t xml:space="preserve"> CSA</w:t>
            </w:r>
          </w:p>
          <w:p w14:paraId="69A9669C" w14:textId="77777777" w:rsidR="00683067" w:rsidRPr="007C7DFF" w:rsidRDefault="00683067" w:rsidP="00451493">
            <w:pPr>
              <w:spacing w:after="0"/>
              <w:ind w:left="360"/>
              <w:rPr>
                <w:rFonts w:ascii="Verdana" w:hAnsi="Verdana"/>
                <w:sz w:val="20"/>
                <w:szCs w:val="20"/>
              </w:rPr>
            </w:pPr>
          </w:p>
          <w:p w14:paraId="22D263DD" w14:textId="77777777" w:rsidR="00683067" w:rsidRPr="007C7DFF" w:rsidRDefault="00683067" w:rsidP="00451493">
            <w:pPr>
              <w:spacing w:after="0"/>
              <w:rPr>
                <w:rFonts w:ascii="Verdana" w:hAnsi="Verdana"/>
                <w:sz w:val="20"/>
                <w:szCs w:val="20"/>
              </w:rPr>
            </w:pPr>
            <w:r w:rsidRPr="007C7DFF">
              <w:rPr>
                <w:rFonts w:ascii="Verdana" w:hAnsi="Verdana"/>
                <w:sz w:val="20"/>
                <w:szCs w:val="20"/>
              </w:rPr>
              <w:t>Introduction of participants</w:t>
            </w:r>
          </w:p>
          <w:p w14:paraId="7C4DCC0E" w14:textId="77777777" w:rsidR="00683067" w:rsidRPr="007C7DFF" w:rsidRDefault="00683067" w:rsidP="00451493">
            <w:pPr>
              <w:spacing w:after="0"/>
              <w:rPr>
                <w:rFonts w:ascii="Verdana" w:hAnsi="Verdana"/>
                <w:sz w:val="20"/>
                <w:szCs w:val="20"/>
              </w:rPr>
            </w:pPr>
            <w:r w:rsidRPr="007C7DFF">
              <w:rPr>
                <w:rFonts w:ascii="Verdana" w:hAnsi="Verdana"/>
                <w:sz w:val="20"/>
                <w:szCs w:val="20"/>
              </w:rPr>
              <w:t>Presentation of workshop objective and Flow</w:t>
            </w:r>
          </w:p>
          <w:p w14:paraId="4F9A2CD2"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Group  Picture </w:t>
            </w:r>
          </w:p>
        </w:tc>
      </w:tr>
      <w:tr w:rsidR="00683067" w:rsidRPr="007C7DFF" w14:paraId="68ABC8D2" w14:textId="77777777" w:rsidTr="00805D1F">
        <w:tc>
          <w:tcPr>
            <w:tcW w:w="1133" w:type="pct"/>
            <w:shd w:val="clear" w:color="auto" w:fill="auto"/>
          </w:tcPr>
          <w:p w14:paraId="36670813" w14:textId="77777777" w:rsidR="00683067" w:rsidRPr="007C7DFF" w:rsidRDefault="00683067" w:rsidP="00451493">
            <w:pPr>
              <w:spacing w:after="0"/>
              <w:rPr>
                <w:rFonts w:ascii="Verdana" w:hAnsi="Verdana"/>
                <w:sz w:val="20"/>
                <w:szCs w:val="20"/>
              </w:rPr>
            </w:pPr>
            <w:r w:rsidRPr="007C7DFF">
              <w:rPr>
                <w:rFonts w:ascii="Verdana" w:hAnsi="Verdana"/>
                <w:sz w:val="20"/>
                <w:szCs w:val="20"/>
              </w:rPr>
              <w:t>9:45 – 10:00</w:t>
            </w:r>
          </w:p>
        </w:tc>
        <w:tc>
          <w:tcPr>
            <w:tcW w:w="3867" w:type="pct"/>
            <w:shd w:val="clear" w:color="auto" w:fill="auto"/>
          </w:tcPr>
          <w:p w14:paraId="5EA6DF0D" w14:textId="77777777" w:rsidR="00683067" w:rsidRDefault="00683067" w:rsidP="00B76A63">
            <w:pPr>
              <w:spacing w:after="0"/>
              <w:rPr>
                <w:rFonts w:ascii="Verdana" w:hAnsi="Verdana"/>
                <w:sz w:val="20"/>
                <w:szCs w:val="20"/>
              </w:rPr>
            </w:pPr>
            <w:r w:rsidRPr="007C7DFF">
              <w:rPr>
                <w:rFonts w:ascii="Verdana" w:hAnsi="Verdana"/>
                <w:sz w:val="20"/>
                <w:szCs w:val="20"/>
              </w:rPr>
              <w:t>Health Break</w:t>
            </w:r>
          </w:p>
          <w:p w14:paraId="008425D3" w14:textId="44EC4F39" w:rsidR="00D01738" w:rsidRPr="007C7DFF" w:rsidRDefault="00D01738" w:rsidP="00B76A63">
            <w:pPr>
              <w:spacing w:after="0"/>
              <w:rPr>
                <w:rFonts w:ascii="Verdana" w:hAnsi="Verdana"/>
                <w:sz w:val="20"/>
                <w:szCs w:val="20"/>
              </w:rPr>
            </w:pPr>
          </w:p>
        </w:tc>
      </w:tr>
      <w:tr w:rsidR="00683067" w:rsidRPr="007C7DFF" w14:paraId="4B4699F0" w14:textId="77777777" w:rsidTr="00805D1F">
        <w:tc>
          <w:tcPr>
            <w:tcW w:w="5000" w:type="pct"/>
            <w:gridSpan w:val="2"/>
            <w:shd w:val="clear" w:color="auto" w:fill="F2F2F2" w:themeFill="background1" w:themeFillShade="F2"/>
          </w:tcPr>
          <w:p w14:paraId="214410D6" w14:textId="136A72A0" w:rsidR="00683067" w:rsidRPr="007C7DFF" w:rsidRDefault="0051173D" w:rsidP="005B6A0E">
            <w:pPr>
              <w:spacing w:after="0"/>
              <w:rPr>
                <w:rFonts w:ascii="Verdana" w:hAnsi="Verdana"/>
                <w:b/>
                <w:sz w:val="20"/>
                <w:szCs w:val="20"/>
              </w:rPr>
            </w:pPr>
            <w:r w:rsidRPr="007C7DFF">
              <w:rPr>
                <w:rFonts w:ascii="Verdana" w:hAnsi="Verdana"/>
                <w:b/>
                <w:sz w:val="20"/>
                <w:szCs w:val="20"/>
              </w:rPr>
              <w:lastRenderedPageBreak/>
              <w:t xml:space="preserve">Session </w:t>
            </w:r>
            <w:r w:rsidR="00683067" w:rsidRPr="007C7DFF">
              <w:rPr>
                <w:rFonts w:ascii="Verdana" w:hAnsi="Verdana"/>
                <w:b/>
                <w:sz w:val="20"/>
                <w:szCs w:val="20"/>
              </w:rPr>
              <w:t xml:space="preserve">1: </w:t>
            </w:r>
            <w:r w:rsidRPr="007C7DFF">
              <w:rPr>
                <w:rFonts w:ascii="Verdana" w:hAnsi="Verdana"/>
                <w:b/>
                <w:sz w:val="20"/>
                <w:szCs w:val="20"/>
              </w:rPr>
              <w:t>Models of Small-scale Farmer Engagement with Private Enterprise through Effective Intermediation/Brokering in Southeast and South Asia</w:t>
            </w:r>
          </w:p>
        </w:tc>
      </w:tr>
      <w:tr w:rsidR="00683067" w:rsidRPr="007C7DFF" w14:paraId="2D63365E" w14:textId="77777777" w:rsidTr="00805D1F">
        <w:tc>
          <w:tcPr>
            <w:tcW w:w="1133" w:type="pct"/>
            <w:shd w:val="clear" w:color="auto" w:fill="auto"/>
          </w:tcPr>
          <w:p w14:paraId="6E8C6EDE"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10:00 – 11:30  </w:t>
            </w:r>
          </w:p>
        </w:tc>
        <w:tc>
          <w:tcPr>
            <w:tcW w:w="3867" w:type="pct"/>
            <w:shd w:val="clear" w:color="auto" w:fill="auto"/>
          </w:tcPr>
          <w:p w14:paraId="1C861CF5"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Sharing of  Country case studies </w:t>
            </w:r>
          </w:p>
          <w:p w14:paraId="6011A277" w14:textId="77777777" w:rsidR="00683067" w:rsidRPr="007C7DFF" w:rsidRDefault="00683067" w:rsidP="00451493">
            <w:pPr>
              <w:spacing w:after="0"/>
              <w:rPr>
                <w:rFonts w:ascii="Verdana" w:hAnsi="Verdana"/>
                <w:sz w:val="20"/>
                <w:szCs w:val="20"/>
              </w:rPr>
            </w:pPr>
          </w:p>
          <w:p w14:paraId="1F92A9AA"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 xml:space="preserve">Parallel Session 1a: (Facilitator: Esther </w:t>
            </w:r>
            <w:proofErr w:type="spellStart"/>
            <w:r w:rsidRPr="007C7DFF">
              <w:rPr>
                <w:rFonts w:ascii="Verdana" w:hAnsi="Verdana"/>
                <w:i/>
                <w:sz w:val="20"/>
                <w:szCs w:val="20"/>
              </w:rPr>
              <w:t>Penunia</w:t>
            </w:r>
            <w:proofErr w:type="spellEnd"/>
            <w:r w:rsidRPr="007C7DFF">
              <w:rPr>
                <w:rFonts w:ascii="Verdana" w:hAnsi="Verdana"/>
                <w:i/>
                <w:sz w:val="20"/>
                <w:szCs w:val="20"/>
              </w:rPr>
              <w:t>)</w:t>
            </w:r>
          </w:p>
          <w:p w14:paraId="5883B0F4" w14:textId="77777777" w:rsidR="00683067" w:rsidRPr="007C7DFF" w:rsidRDefault="00683067" w:rsidP="00451493">
            <w:pPr>
              <w:spacing w:after="0"/>
              <w:rPr>
                <w:rFonts w:ascii="Verdana" w:hAnsi="Verdana"/>
                <w:sz w:val="20"/>
                <w:szCs w:val="20"/>
              </w:rPr>
            </w:pPr>
            <w:r w:rsidRPr="007C7DFF">
              <w:rPr>
                <w:rFonts w:ascii="Verdana" w:hAnsi="Verdana"/>
                <w:sz w:val="20"/>
                <w:szCs w:val="20"/>
              </w:rPr>
              <w:t>-Sharing of Country case studies from Cambodia, Laos, Bangladesh</w:t>
            </w:r>
          </w:p>
          <w:p w14:paraId="4F286472"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 forum</w:t>
            </w:r>
          </w:p>
          <w:p w14:paraId="5BA24127" w14:textId="77777777" w:rsidR="00683067" w:rsidRPr="007C7DFF" w:rsidRDefault="00683067" w:rsidP="00451493">
            <w:pPr>
              <w:spacing w:after="0"/>
              <w:rPr>
                <w:rFonts w:ascii="Verdana" w:hAnsi="Verdana"/>
                <w:sz w:val="20"/>
                <w:szCs w:val="20"/>
              </w:rPr>
            </w:pPr>
            <w:r w:rsidRPr="007C7DFF">
              <w:rPr>
                <w:rFonts w:ascii="Verdana" w:hAnsi="Verdana"/>
                <w:sz w:val="20"/>
                <w:szCs w:val="20"/>
              </w:rPr>
              <w:t>-Guided Discussion</w:t>
            </w:r>
          </w:p>
          <w:p w14:paraId="7AAA69E7" w14:textId="77777777" w:rsidR="00683067" w:rsidRPr="007C7DFF" w:rsidRDefault="00683067" w:rsidP="00451493">
            <w:pPr>
              <w:spacing w:after="0"/>
              <w:rPr>
                <w:rFonts w:ascii="Verdana" w:hAnsi="Verdana"/>
                <w:sz w:val="20"/>
                <w:szCs w:val="20"/>
              </w:rPr>
            </w:pPr>
          </w:p>
          <w:p w14:paraId="76ADC2F8"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 xml:space="preserve">Parallel Session 1b: (Facilitator: </w:t>
            </w:r>
            <w:proofErr w:type="spellStart"/>
            <w:r w:rsidRPr="007C7DFF">
              <w:rPr>
                <w:rFonts w:ascii="Verdana" w:hAnsi="Verdana"/>
                <w:i/>
                <w:sz w:val="20"/>
                <w:szCs w:val="20"/>
              </w:rPr>
              <w:t>Lany</w:t>
            </w:r>
            <w:proofErr w:type="spellEnd"/>
            <w:r w:rsidRPr="007C7DFF">
              <w:rPr>
                <w:rFonts w:ascii="Verdana" w:hAnsi="Verdana"/>
                <w:i/>
                <w:sz w:val="20"/>
                <w:szCs w:val="20"/>
              </w:rPr>
              <w:t xml:space="preserve"> </w:t>
            </w:r>
            <w:proofErr w:type="spellStart"/>
            <w:r w:rsidRPr="007C7DFF">
              <w:rPr>
                <w:rFonts w:ascii="Verdana" w:hAnsi="Verdana"/>
                <w:i/>
                <w:sz w:val="20"/>
                <w:szCs w:val="20"/>
              </w:rPr>
              <w:t>V.Rebagay</w:t>
            </w:r>
            <w:proofErr w:type="spellEnd"/>
            <w:r w:rsidRPr="007C7DFF">
              <w:rPr>
                <w:rFonts w:ascii="Verdana" w:hAnsi="Verdana"/>
                <w:i/>
                <w:sz w:val="20"/>
                <w:szCs w:val="20"/>
              </w:rPr>
              <w:t>)</w:t>
            </w:r>
          </w:p>
          <w:p w14:paraId="031D8E45" w14:textId="77777777" w:rsidR="00683067" w:rsidRPr="007C7DFF" w:rsidRDefault="00683067" w:rsidP="00451493">
            <w:pPr>
              <w:spacing w:after="0"/>
              <w:rPr>
                <w:rFonts w:ascii="Verdana" w:hAnsi="Verdana"/>
                <w:sz w:val="20"/>
                <w:szCs w:val="20"/>
              </w:rPr>
            </w:pPr>
            <w:r w:rsidRPr="007C7DFF">
              <w:rPr>
                <w:rFonts w:ascii="Verdana" w:hAnsi="Verdana"/>
                <w:sz w:val="20"/>
                <w:szCs w:val="20"/>
              </w:rPr>
              <w:t>-Sharing of Country case studies from Thailand, Vietnam and Philippines</w:t>
            </w:r>
          </w:p>
          <w:p w14:paraId="1FE7AF61"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 forum</w:t>
            </w:r>
          </w:p>
          <w:p w14:paraId="163FEC91"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-Guided Discussion </w:t>
            </w:r>
          </w:p>
        </w:tc>
      </w:tr>
      <w:tr w:rsidR="00683067" w:rsidRPr="007C7DFF" w14:paraId="5DC79769" w14:textId="77777777" w:rsidTr="00805D1F">
        <w:tc>
          <w:tcPr>
            <w:tcW w:w="1133" w:type="pct"/>
            <w:shd w:val="clear" w:color="auto" w:fill="auto"/>
          </w:tcPr>
          <w:p w14:paraId="522976C2" w14:textId="77777777" w:rsidR="00683067" w:rsidRPr="007C7DFF" w:rsidRDefault="00683067" w:rsidP="00451493">
            <w:pPr>
              <w:spacing w:after="0"/>
              <w:rPr>
                <w:rFonts w:ascii="Verdana" w:hAnsi="Verdana"/>
                <w:sz w:val="20"/>
                <w:szCs w:val="20"/>
              </w:rPr>
            </w:pPr>
            <w:r w:rsidRPr="007C7DFF">
              <w:rPr>
                <w:rFonts w:ascii="Verdana" w:hAnsi="Verdana"/>
                <w:sz w:val="20"/>
                <w:szCs w:val="20"/>
              </w:rPr>
              <w:t>11:30 – 12:00</w:t>
            </w:r>
          </w:p>
        </w:tc>
        <w:tc>
          <w:tcPr>
            <w:tcW w:w="3867" w:type="pct"/>
            <w:shd w:val="clear" w:color="auto" w:fill="auto"/>
          </w:tcPr>
          <w:p w14:paraId="1BBDDCAD"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Presentation of key discussion points from the parallel sessions </w:t>
            </w:r>
          </w:p>
        </w:tc>
      </w:tr>
      <w:tr w:rsidR="00683067" w:rsidRPr="007C7DFF" w14:paraId="053B2F3C" w14:textId="77777777" w:rsidTr="00805D1F">
        <w:tc>
          <w:tcPr>
            <w:tcW w:w="1133" w:type="pct"/>
            <w:shd w:val="clear" w:color="auto" w:fill="auto"/>
          </w:tcPr>
          <w:p w14:paraId="4D088AAF"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12:00 – 1:30 </w:t>
            </w:r>
          </w:p>
        </w:tc>
        <w:tc>
          <w:tcPr>
            <w:tcW w:w="3867" w:type="pct"/>
            <w:shd w:val="clear" w:color="auto" w:fill="auto"/>
          </w:tcPr>
          <w:p w14:paraId="5BBD38DC" w14:textId="77777777" w:rsidR="00683067" w:rsidRPr="007C7DFF" w:rsidRDefault="00683067" w:rsidP="00451493">
            <w:pPr>
              <w:spacing w:after="0"/>
              <w:rPr>
                <w:rFonts w:ascii="Verdana" w:hAnsi="Verdana"/>
                <w:sz w:val="20"/>
                <w:szCs w:val="20"/>
              </w:rPr>
            </w:pPr>
            <w:r w:rsidRPr="007C7DFF">
              <w:rPr>
                <w:rFonts w:ascii="Verdana" w:hAnsi="Verdana"/>
                <w:sz w:val="20"/>
                <w:szCs w:val="20"/>
              </w:rPr>
              <w:t>Lunch Break</w:t>
            </w:r>
          </w:p>
        </w:tc>
      </w:tr>
      <w:tr w:rsidR="00683067" w:rsidRPr="007C7DFF" w14:paraId="0DA8F6AA" w14:textId="77777777" w:rsidTr="00805D1F">
        <w:tc>
          <w:tcPr>
            <w:tcW w:w="1133" w:type="pct"/>
            <w:shd w:val="clear" w:color="auto" w:fill="auto"/>
          </w:tcPr>
          <w:p w14:paraId="4A8FC612" w14:textId="77777777" w:rsidR="00683067" w:rsidRPr="007C7DFF" w:rsidRDefault="00683067" w:rsidP="00451493">
            <w:pPr>
              <w:spacing w:after="0"/>
              <w:rPr>
                <w:rFonts w:ascii="Verdana" w:hAnsi="Verdana"/>
                <w:sz w:val="20"/>
                <w:szCs w:val="20"/>
              </w:rPr>
            </w:pPr>
            <w:r w:rsidRPr="007C7DFF">
              <w:rPr>
                <w:rFonts w:ascii="Verdana" w:hAnsi="Verdana"/>
                <w:sz w:val="20"/>
                <w:szCs w:val="20"/>
              </w:rPr>
              <w:t>1:30 – 2:30</w:t>
            </w:r>
          </w:p>
        </w:tc>
        <w:tc>
          <w:tcPr>
            <w:tcW w:w="3867" w:type="pct"/>
            <w:shd w:val="clear" w:color="auto" w:fill="auto"/>
          </w:tcPr>
          <w:p w14:paraId="08AE8000" w14:textId="77777777" w:rsidR="00683067" w:rsidRPr="007C7DFF" w:rsidRDefault="00683067" w:rsidP="00451493">
            <w:pPr>
              <w:spacing w:after="0"/>
              <w:rPr>
                <w:rFonts w:ascii="Verdana" w:hAnsi="Verdana"/>
                <w:sz w:val="20"/>
                <w:szCs w:val="20"/>
              </w:rPr>
            </w:pPr>
            <w:r w:rsidRPr="007C7DFF">
              <w:rPr>
                <w:rFonts w:ascii="Verdana" w:hAnsi="Verdana"/>
                <w:sz w:val="20"/>
                <w:szCs w:val="20"/>
              </w:rPr>
              <w:t>Trends, Patterns and Trajectories in Brokering small-scale farmer engagement with private enterprises</w:t>
            </w:r>
          </w:p>
          <w:p w14:paraId="29714336" w14:textId="77777777" w:rsidR="00683067" w:rsidRPr="007C7DFF" w:rsidRDefault="00683067" w:rsidP="00451493">
            <w:pPr>
              <w:spacing w:after="0"/>
              <w:rPr>
                <w:rFonts w:ascii="Verdana" w:hAnsi="Verdana"/>
                <w:i/>
                <w:sz w:val="20"/>
                <w:szCs w:val="20"/>
              </w:rPr>
            </w:pPr>
            <w:proofErr w:type="spellStart"/>
            <w:r w:rsidRPr="007C7DFF">
              <w:rPr>
                <w:rFonts w:ascii="Verdana" w:hAnsi="Verdana"/>
                <w:i/>
                <w:sz w:val="20"/>
                <w:szCs w:val="20"/>
              </w:rPr>
              <w:t>Dr.</w:t>
            </w:r>
            <w:proofErr w:type="spellEnd"/>
            <w:r w:rsidRPr="007C7DFF">
              <w:rPr>
                <w:rFonts w:ascii="Verdana" w:hAnsi="Verdana"/>
                <w:i/>
                <w:sz w:val="20"/>
                <w:szCs w:val="20"/>
              </w:rPr>
              <w:t xml:space="preserve"> </w:t>
            </w:r>
            <w:proofErr w:type="spellStart"/>
            <w:r w:rsidRPr="007C7DFF">
              <w:rPr>
                <w:rFonts w:ascii="Verdana" w:hAnsi="Verdana"/>
                <w:i/>
                <w:sz w:val="20"/>
                <w:szCs w:val="20"/>
              </w:rPr>
              <w:t>Nerlie</w:t>
            </w:r>
            <w:proofErr w:type="spellEnd"/>
            <w:r w:rsidRPr="007C7DFF">
              <w:rPr>
                <w:rFonts w:ascii="Verdana" w:hAnsi="Verdana"/>
                <w:i/>
                <w:sz w:val="20"/>
                <w:szCs w:val="20"/>
              </w:rPr>
              <w:t xml:space="preserve"> </w:t>
            </w:r>
            <w:proofErr w:type="spellStart"/>
            <w:r w:rsidRPr="007C7DFF">
              <w:rPr>
                <w:rFonts w:ascii="Verdana" w:hAnsi="Verdana"/>
                <w:i/>
                <w:sz w:val="20"/>
                <w:szCs w:val="20"/>
              </w:rPr>
              <w:t>Manalili</w:t>
            </w:r>
            <w:proofErr w:type="spellEnd"/>
          </w:p>
          <w:p w14:paraId="792C45D5" w14:textId="77777777" w:rsidR="00683067" w:rsidRPr="007C7DFF" w:rsidRDefault="00683067" w:rsidP="00451493">
            <w:pPr>
              <w:spacing w:after="0"/>
              <w:rPr>
                <w:rFonts w:ascii="Verdana" w:hAnsi="Verdana"/>
                <w:i/>
                <w:sz w:val="20"/>
                <w:szCs w:val="20"/>
              </w:rPr>
            </w:pPr>
          </w:p>
          <w:p w14:paraId="327FE6B4"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 Forum and Discussion</w:t>
            </w:r>
          </w:p>
          <w:p w14:paraId="6FC257A3"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Moderator: Vicky </w:t>
            </w:r>
            <w:proofErr w:type="spellStart"/>
            <w:r w:rsidRPr="007C7DFF">
              <w:rPr>
                <w:rFonts w:ascii="Verdana" w:hAnsi="Verdana"/>
                <w:sz w:val="20"/>
                <w:szCs w:val="20"/>
              </w:rPr>
              <w:t>Serrato</w:t>
            </w:r>
            <w:proofErr w:type="spellEnd"/>
          </w:p>
        </w:tc>
      </w:tr>
      <w:tr w:rsidR="00683067" w:rsidRPr="007C7DFF" w14:paraId="226DDF8B" w14:textId="77777777" w:rsidTr="00805D1F">
        <w:tc>
          <w:tcPr>
            <w:tcW w:w="5000" w:type="pct"/>
            <w:gridSpan w:val="2"/>
            <w:shd w:val="clear" w:color="auto" w:fill="F2F2F2" w:themeFill="background1" w:themeFillShade="F2"/>
          </w:tcPr>
          <w:p w14:paraId="260B8158" w14:textId="4A559277" w:rsidR="00683067" w:rsidRPr="007C7DFF" w:rsidRDefault="00331740" w:rsidP="005B6A0E">
            <w:pPr>
              <w:spacing w:after="0"/>
              <w:rPr>
                <w:rFonts w:ascii="Verdana" w:hAnsi="Verdana"/>
                <w:b/>
                <w:sz w:val="20"/>
                <w:szCs w:val="20"/>
              </w:rPr>
            </w:pPr>
            <w:r w:rsidRPr="007C7DFF">
              <w:rPr>
                <w:rFonts w:ascii="Verdana" w:hAnsi="Verdana"/>
                <w:b/>
                <w:sz w:val="20"/>
                <w:szCs w:val="20"/>
              </w:rPr>
              <w:t xml:space="preserve">Session </w:t>
            </w:r>
            <w:r w:rsidR="00683067" w:rsidRPr="007C7DFF">
              <w:rPr>
                <w:rFonts w:ascii="Verdana" w:hAnsi="Verdana"/>
                <w:b/>
                <w:sz w:val="20"/>
                <w:szCs w:val="20"/>
              </w:rPr>
              <w:t xml:space="preserve">2: </w:t>
            </w:r>
            <w:r w:rsidRPr="007C7DFF">
              <w:rPr>
                <w:rFonts w:ascii="Verdana" w:hAnsi="Verdana"/>
                <w:b/>
                <w:sz w:val="20"/>
                <w:szCs w:val="20"/>
              </w:rPr>
              <w:t>Inclusive “Business Models” from Other Regions</w:t>
            </w:r>
          </w:p>
        </w:tc>
      </w:tr>
      <w:tr w:rsidR="00683067" w:rsidRPr="007C7DFF" w14:paraId="7A7BAF74" w14:textId="77777777" w:rsidTr="00805D1F">
        <w:tc>
          <w:tcPr>
            <w:tcW w:w="1133" w:type="pct"/>
            <w:shd w:val="clear" w:color="auto" w:fill="auto"/>
          </w:tcPr>
          <w:p w14:paraId="6C25916A" w14:textId="77777777" w:rsidR="00683067" w:rsidRPr="007C7DFF" w:rsidRDefault="00683067" w:rsidP="00451493">
            <w:pPr>
              <w:spacing w:after="0"/>
              <w:rPr>
                <w:rFonts w:ascii="Verdana" w:hAnsi="Verdana"/>
                <w:sz w:val="20"/>
                <w:szCs w:val="20"/>
              </w:rPr>
            </w:pPr>
            <w:r w:rsidRPr="007C7DFF">
              <w:rPr>
                <w:rFonts w:ascii="Verdana" w:hAnsi="Verdana"/>
                <w:sz w:val="20"/>
                <w:szCs w:val="20"/>
              </w:rPr>
              <w:t>2:30-3:45</w:t>
            </w:r>
          </w:p>
        </w:tc>
        <w:tc>
          <w:tcPr>
            <w:tcW w:w="3867" w:type="pct"/>
            <w:shd w:val="clear" w:color="auto" w:fill="auto"/>
          </w:tcPr>
          <w:p w14:paraId="78487901"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Key Discussants:</w:t>
            </w:r>
          </w:p>
          <w:p w14:paraId="0F5711FA" w14:textId="77777777" w:rsidR="00683067" w:rsidRPr="007C7DFF" w:rsidRDefault="00683067" w:rsidP="00451493">
            <w:pPr>
              <w:spacing w:after="0"/>
              <w:rPr>
                <w:rFonts w:ascii="Verdana" w:hAnsi="Verdana"/>
                <w:sz w:val="20"/>
                <w:szCs w:val="20"/>
              </w:rPr>
            </w:pPr>
            <w:r w:rsidRPr="007C7DFF">
              <w:rPr>
                <w:rFonts w:ascii="Verdana" w:hAnsi="Verdana"/>
                <w:i/>
                <w:sz w:val="20"/>
                <w:szCs w:val="20"/>
              </w:rPr>
              <w:t xml:space="preserve">Cases from Africa and Asia by: Emily Polack , </w:t>
            </w:r>
            <w:r w:rsidRPr="007C7DFF">
              <w:rPr>
                <w:rFonts w:ascii="Verdana" w:hAnsi="Verdana"/>
                <w:sz w:val="20"/>
                <w:szCs w:val="20"/>
              </w:rPr>
              <w:t>IIED</w:t>
            </w:r>
          </w:p>
          <w:p w14:paraId="1A596BFB"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Cases from Europe by</w:t>
            </w:r>
            <w:r w:rsidRPr="007C7DFF">
              <w:rPr>
                <w:rFonts w:ascii="Verdana" w:hAnsi="Verdana"/>
                <w:sz w:val="20"/>
                <w:szCs w:val="20"/>
              </w:rPr>
              <w:t xml:space="preserve">: </w:t>
            </w:r>
            <w:proofErr w:type="spellStart"/>
            <w:r w:rsidRPr="007C7DFF">
              <w:rPr>
                <w:rFonts w:ascii="Verdana" w:hAnsi="Verdana"/>
                <w:sz w:val="20"/>
                <w:szCs w:val="20"/>
              </w:rPr>
              <w:t>Marek</w:t>
            </w:r>
            <w:proofErr w:type="spellEnd"/>
            <w:r w:rsidRPr="007C7DFF">
              <w:rPr>
                <w:rFonts w:ascii="Verdana" w:hAnsi="Verdana"/>
                <w:sz w:val="20"/>
                <w:szCs w:val="20"/>
              </w:rPr>
              <w:t xml:space="preserve"> </w:t>
            </w:r>
            <w:proofErr w:type="spellStart"/>
            <w:r w:rsidRPr="007C7DFF">
              <w:rPr>
                <w:rFonts w:ascii="Verdana" w:hAnsi="Verdana"/>
                <w:sz w:val="20"/>
                <w:szCs w:val="20"/>
              </w:rPr>
              <w:t>Poznanski</w:t>
            </w:r>
            <w:proofErr w:type="spellEnd"/>
            <w:r w:rsidRPr="007C7DFF">
              <w:rPr>
                <w:rFonts w:ascii="Verdana" w:hAnsi="Verdana"/>
                <w:sz w:val="20"/>
                <w:szCs w:val="20"/>
              </w:rPr>
              <w:t>, CSA</w:t>
            </w:r>
          </w:p>
          <w:p w14:paraId="73902C96" w14:textId="77777777" w:rsidR="00683067" w:rsidRPr="007C7DFF" w:rsidRDefault="00683067" w:rsidP="00451493">
            <w:pPr>
              <w:spacing w:after="0"/>
              <w:rPr>
                <w:rFonts w:ascii="Verdana" w:hAnsi="Verdana"/>
                <w:sz w:val="20"/>
                <w:szCs w:val="20"/>
              </w:rPr>
            </w:pPr>
          </w:p>
          <w:p w14:paraId="7D0B5D5E" w14:textId="77777777" w:rsidR="00683067" w:rsidRPr="007C7DFF" w:rsidRDefault="00683067" w:rsidP="00451493">
            <w:pPr>
              <w:spacing w:after="0"/>
              <w:rPr>
                <w:rFonts w:ascii="Verdana" w:hAnsi="Verdana"/>
                <w:sz w:val="20"/>
                <w:szCs w:val="20"/>
              </w:rPr>
            </w:pPr>
            <w:r w:rsidRPr="007C7DFF">
              <w:rPr>
                <w:rFonts w:ascii="Verdana" w:hAnsi="Verdana"/>
                <w:sz w:val="20"/>
                <w:szCs w:val="20"/>
              </w:rPr>
              <w:t>Panel of reactors:</w:t>
            </w:r>
          </w:p>
          <w:p w14:paraId="3809C820"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David Dyer</w:t>
            </w:r>
          </w:p>
          <w:p w14:paraId="6A4F3988" w14:textId="77777777" w:rsidR="00683067" w:rsidRPr="007C7DFF" w:rsidRDefault="00683067" w:rsidP="00451493">
            <w:pPr>
              <w:spacing w:after="0"/>
              <w:rPr>
                <w:rFonts w:ascii="Verdana" w:hAnsi="Verdana"/>
                <w:sz w:val="20"/>
                <w:szCs w:val="20"/>
              </w:rPr>
            </w:pPr>
            <w:r w:rsidRPr="007C7DFF">
              <w:rPr>
                <w:rFonts w:ascii="Verdana" w:hAnsi="Verdana"/>
                <w:sz w:val="20"/>
                <w:szCs w:val="20"/>
              </w:rPr>
              <w:t>Chief of Party, USAID-MARKET</w:t>
            </w:r>
          </w:p>
          <w:p w14:paraId="7C5F024D" w14:textId="77777777" w:rsidR="00683067" w:rsidRPr="007C7DFF" w:rsidRDefault="00683067" w:rsidP="00451493">
            <w:pPr>
              <w:spacing w:after="0"/>
              <w:rPr>
                <w:rFonts w:ascii="Verdana" w:hAnsi="Verdana"/>
                <w:sz w:val="20"/>
                <w:szCs w:val="20"/>
              </w:rPr>
            </w:pPr>
          </w:p>
          <w:p w14:paraId="63E83364" w14:textId="77777777" w:rsidR="00683067" w:rsidRPr="007C7DFF" w:rsidRDefault="00683067" w:rsidP="00451493">
            <w:pPr>
              <w:spacing w:after="0"/>
              <w:rPr>
                <w:rFonts w:ascii="Verdana" w:hAnsi="Verdana"/>
                <w:i/>
                <w:sz w:val="20"/>
                <w:szCs w:val="20"/>
              </w:rPr>
            </w:pPr>
            <w:proofErr w:type="spellStart"/>
            <w:r w:rsidRPr="007C7DFF">
              <w:rPr>
                <w:rFonts w:ascii="Verdana" w:hAnsi="Verdana"/>
                <w:i/>
                <w:sz w:val="20"/>
                <w:szCs w:val="20"/>
              </w:rPr>
              <w:t>Riza</w:t>
            </w:r>
            <w:proofErr w:type="spellEnd"/>
            <w:r w:rsidRPr="007C7DFF">
              <w:rPr>
                <w:rFonts w:ascii="Verdana" w:hAnsi="Verdana"/>
                <w:i/>
                <w:sz w:val="20"/>
                <w:szCs w:val="20"/>
              </w:rPr>
              <w:t xml:space="preserve"> </w:t>
            </w:r>
            <w:proofErr w:type="spellStart"/>
            <w:r w:rsidRPr="007C7DFF">
              <w:rPr>
                <w:rFonts w:ascii="Verdana" w:hAnsi="Verdana"/>
                <w:i/>
                <w:sz w:val="20"/>
                <w:szCs w:val="20"/>
              </w:rPr>
              <w:t>Bernabe</w:t>
            </w:r>
            <w:proofErr w:type="spellEnd"/>
          </w:p>
          <w:p w14:paraId="5E086110" w14:textId="77777777" w:rsidR="00683067" w:rsidRPr="007C7DFF" w:rsidRDefault="00683067" w:rsidP="00451493">
            <w:pPr>
              <w:spacing w:after="0"/>
              <w:rPr>
                <w:rFonts w:ascii="Verdana" w:hAnsi="Verdana"/>
                <w:sz w:val="20"/>
                <w:szCs w:val="20"/>
              </w:rPr>
            </w:pPr>
            <w:r w:rsidRPr="007C7DFF">
              <w:rPr>
                <w:rFonts w:ascii="Verdana" w:hAnsi="Verdana"/>
                <w:sz w:val="20"/>
                <w:szCs w:val="20"/>
              </w:rPr>
              <w:t>Policy and Research Coordinator-East Asia, OXFAM</w:t>
            </w:r>
          </w:p>
          <w:p w14:paraId="02808592" w14:textId="77777777" w:rsidR="00683067" w:rsidRPr="007C7DFF" w:rsidRDefault="00683067" w:rsidP="00451493">
            <w:pPr>
              <w:spacing w:after="0"/>
              <w:rPr>
                <w:rFonts w:ascii="Verdana" w:hAnsi="Verdana"/>
                <w:sz w:val="20"/>
                <w:szCs w:val="20"/>
              </w:rPr>
            </w:pPr>
          </w:p>
          <w:p w14:paraId="1790F4F4" w14:textId="77777777" w:rsidR="00683067" w:rsidRPr="007C7DFF" w:rsidRDefault="00683067" w:rsidP="00451493">
            <w:pPr>
              <w:spacing w:after="0"/>
              <w:rPr>
                <w:rFonts w:ascii="Verdana" w:hAnsi="Verdana"/>
                <w:i/>
                <w:sz w:val="20"/>
                <w:szCs w:val="20"/>
              </w:rPr>
            </w:pPr>
            <w:proofErr w:type="spellStart"/>
            <w:r w:rsidRPr="007C7DFF">
              <w:rPr>
                <w:rFonts w:ascii="Verdana" w:hAnsi="Verdana"/>
                <w:i/>
                <w:sz w:val="20"/>
                <w:szCs w:val="20"/>
              </w:rPr>
              <w:t>Rovik</w:t>
            </w:r>
            <w:proofErr w:type="spellEnd"/>
            <w:r w:rsidRPr="007C7DFF">
              <w:rPr>
                <w:rFonts w:ascii="Verdana" w:hAnsi="Verdana"/>
                <w:i/>
                <w:sz w:val="20"/>
                <w:szCs w:val="20"/>
              </w:rPr>
              <w:t xml:space="preserve"> </w:t>
            </w:r>
            <w:proofErr w:type="spellStart"/>
            <w:r w:rsidRPr="007C7DFF">
              <w:rPr>
                <w:rFonts w:ascii="Verdana" w:hAnsi="Verdana"/>
                <w:i/>
                <w:sz w:val="20"/>
                <w:szCs w:val="20"/>
              </w:rPr>
              <w:t>Obanil</w:t>
            </w:r>
            <w:proofErr w:type="spellEnd"/>
          </w:p>
          <w:p w14:paraId="2F11EFFD" w14:textId="77777777" w:rsidR="00683067" w:rsidRPr="007C7DFF" w:rsidRDefault="00683067" w:rsidP="00451493">
            <w:pPr>
              <w:spacing w:after="0"/>
              <w:rPr>
                <w:rFonts w:ascii="Verdana" w:hAnsi="Verdana"/>
                <w:sz w:val="20"/>
                <w:szCs w:val="20"/>
              </w:rPr>
            </w:pPr>
            <w:r w:rsidRPr="007C7DFF">
              <w:rPr>
                <w:rFonts w:ascii="Verdana" w:hAnsi="Verdana"/>
                <w:sz w:val="20"/>
                <w:szCs w:val="20"/>
              </w:rPr>
              <w:t>Policy Officer, APNFS</w:t>
            </w:r>
          </w:p>
          <w:p w14:paraId="5E3081FE" w14:textId="77777777" w:rsidR="00683067" w:rsidRPr="007C7DFF" w:rsidRDefault="00683067" w:rsidP="00451493">
            <w:pPr>
              <w:spacing w:after="0"/>
              <w:rPr>
                <w:rFonts w:ascii="Verdana" w:hAnsi="Verdana"/>
                <w:sz w:val="20"/>
                <w:szCs w:val="20"/>
              </w:rPr>
            </w:pPr>
          </w:p>
          <w:p w14:paraId="05F7D940" w14:textId="77777777" w:rsidR="00683067" w:rsidRPr="007C7DFF" w:rsidRDefault="00683067" w:rsidP="00451493">
            <w:pPr>
              <w:spacing w:after="0"/>
              <w:rPr>
                <w:rFonts w:ascii="Verdana" w:hAnsi="Verdana"/>
                <w:sz w:val="20"/>
                <w:szCs w:val="20"/>
              </w:rPr>
            </w:pPr>
            <w:r w:rsidRPr="007C7DFF">
              <w:rPr>
                <w:rFonts w:ascii="Verdana" w:hAnsi="Verdana"/>
                <w:sz w:val="20"/>
                <w:szCs w:val="20"/>
              </w:rPr>
              <w:t>Marlene Ramirez</w:t>
            </w:r>
          </w:p>
          <w:p w14:paraId="105615EA"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Secretary General, </w:t>
            </w:r>
            <w:proofErr w:type="spellStart"/>
            <w:r w:rsidRPr="007C7DFF">
              <w:rPr>
                <w:rFonts w:ascii="Verdana" w:hAnsi="Verdana"/>
                <w:sz w:val="20"/>
                <w:szCs w:val="20"/>
              </w:rPr>
              <w:t>AsiaDHRRA</w:t>
            </w:r>
            <w:proofErr w:type="spellEnd"/>
          </w:p>
          <w:p w14:paraId="5193652F" w14:textId="77777777" w:rsidR="00683067" w:rsidRPr="007C7DFF" w:rsidRDefault="00683067" w:rsidP="00451493">
            <w:pPr>
              <w:spacing w:after="0"/>
              <w:rPr>
                <w:rFonts w:ascii="Verdana" w:hAnsi="Verdana"/>
                <w:sz w:val="20"/>
                <w:szCs w:val="20"/>
              </w:rPr>
            </w:pPr>
          </w:p>
          <w:p w14:paraId="1E9D983D"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 forum and Discussion</w:t>
            </w:r>
          </w:p>
          <w:p w14:paraId="7D59D635" w14:textId="4FE0B1E0" w:rsidR="00683067" w:rsidRPr="007C7DFF" w:rsidRDefault="00683067" w:rsidP="00B76A63">
            <w:pPr>
              <w:spacing w:after="0"/>
              <w:rPr>
                <w:rFonts w:ascii="Verdana" w:hAnsi="Verdana"/>
                <w:sz w:val="20"/>
                <w:szCs w:val="20"/>
              </w:rPr>
            </w:pPr>
            <w:r w:rsidRPr="007C7DFF">
              <w:rPr>
                <w:rFonts w:ascii="Verdana" w:hAnsi="Verdana"/>
                <w:sz w:val="20"/>
                <w:szCs w:val="20"/>
              </w:rPr>
              <w:t xml:space="preserve">Moderator: </w:t>
            </w:r>
            <w:proofErr w:type="spellStart"/>
            <w:r w:rsidRPr="007C7DFF">
              <w:rPr>
                <w:rFonts w:ascii="Verdana" w:hAnsi="Verdana"/>
                <w:sz w:val="20"/>
                <w:szCs w:val="20"/>
              </w:rPr>
              <w:t>Lany</w:t>
            </w:r>
            <w:proofErr w:type="spellEnd"/>
            <w:r w:rsidRPr="007C7DFF">
              <w:rPr>
                <w:rFonts w:ascii="Verdana" w:hAnsi="Verdana"/>
                <w:sz w:val="20"/>
                <w:szCs w:val="20"/>
              </w:rPr>
              <w:t xml:space="preserve"> V. </w:t>
            </w:r>
            <w:proofErr w:type="spellStart"/>
            <w:r w:rsidRPr="007C7DFF">
              <w:rPr>
                <w:rFonts w:ascii="Verdana" w:hAnsi="Verdana"/>
                <w:sz w:val="20"/>
                <w:szCs w:val="20"/>
              </w:rPr>
              <w:t>Rebagay</w:t>
            </w:r>
            <w:proofErr w:type="spellEnd"/>
          </w:p>
        </w:tc>
      </w:tr>
      <w:tr w:rsidR="00683067" w:rsidRPr="007C7DFF" w14:paraId="63635AB8" w14:textId="77777777" w:rsidTr="00805D1F">
        <w:tc>
          <w:tcPr>
            <w:tcW w:w="1133" w:type="pct"/>
            <w:shd w:val="clear" w:color="auto" w:fill="auto"/>
          </w:tcPr>
          <w:p w14:paraId="7606ED3F" w14:textId="77777777" w:rsidR="00683067" w:rsidRPr="007C7DFF" w:rsidRDefault="00683067" w:rsidP="00451493">
            <w:pPr>
              <w:spacing w:after="0"/>
              <w:rPr>
                <w:rFonts w:ascii="Verdana" w:hAnsi="Verdana"/>
                <w:sz w:val="20"/>
                <w:szCs w:val="20"/>
              </w:rPr>
            </w:pPr>
            <w:r w:rsidRPr="007C7DFF">
              <w:rPr>
                <w:rFonts w:ascii="Verdana" w:hAnsi="Verdana"/>
                <w:sz w:val="20"/>
                <w:szCs w:val="20"/>
              </w:rPr>
              <w:t>3:45-4:00</w:t>
            </w:r>
          </w:p>
        </w:tc>
        <w:tc>
          <w:tcPr>
            <w:tcW w:w="3867" w:type="pct"/>
            <w:shd w:val="clear" w:color="auto" w:fill="auto"/>
          </w:tcPr>
          <w:p w14:paraId="42C7D063" w14:textId="77777777" w:rsidR="00683067" w:rsidRDefault="00683067" w:rsidP="00451493">
            <w:pPr>
              <w:spacing w:after="0"/>
              <w:rPr>
                <w:rFonts w:ascii="Verdana" w:hAnsi="Verdana"/>
                <w:sz w:val="20"/>
                <w:szCs w:val="20"/>
              </w:rPr>
            </w:pPr>
            <w:r w:rsidRPr="007C7DFF">
              <w:rPr>
                <w:rFonts w:ascii="Verdana" w:hAnsi="Verdana"/>
                <w:sz w:val="20"/>
                <w:szCs w:val="20"/>
              </w:rPr>
              <w:t>Break</w:t>
            </w:r>
          </w:p>
          <w:p w14:paraId="06923791" w14:textId="77777777" w:rsidR="00D01738" w:rsidRDefault="00D01738" w:rsidP="00451493">
            <w:pPr>
              <w:spacing w:after="0"/>
              <w:rPr>
                <w:rFonts w:ascii="Verdana" w:hAnsi="Verdana"/>
                <w:sz w:val="20"/>
                <w:szCs w:val="20"/>
              </w:rPr>
            </w:pPr>
          </w:p>
          <w:p w14:paraId="326A61BC" w14:textId="77777777" w:rsidR="00D01738" w:rsidRDefault="00D01738" w:rsidP="00451493">
            <w:pPr>
              <w:spacing w:after="0"/>
              <w:rPr>
                <w:rFonts w:ascii="Verdana" w:hAnsi="Verdana"/>
                <w:sz w:val="20"/>
                <w:szCs w:val="20"/>
              </w:rPr>
            </w:pPr>
          </w:p>
          <w:p w14:paraId="02C890B0" w14:textId="77777777" w:rsidR="00D01738" w:rsidRPr="007C7DFF" w:rsidRDefault="00D01738" w:rsidP="00451493">
            <w:pPr>
              <w:spacing w:after="0"/>
              <w:rPr>
                <w:rFonts w:ascii="Verdana" w:hAnsi="Verdana"/>
                <w:sz w:val="20"/>
                <w:szCs w:val="20"/>
              </w:rPr>
            </w:pPr>
          </w:p>
        </w:tc>
      </w:tr>
      <w:tr w:rsidR="00683067" w:rsidRPr="007C7DFF" w14:paraId="0570F8CA" w14:textId="77777777" w:rsidTr="00805D1F">
        <w:tc>
          <w:tcPr>
            <w:tcW w:w="5000" w:type="pct"/>
            <w:gridSpan w:val="2"/>
            <w:shd w:val="clear" w:color="auto" w:fill="F2F2F2" w:themeFill="background1" w:themeFillShade="F2"/>
          </w:tcPr>
          <w:p w14:paraId="759C3A2E" w14:textId="77777777" w:rsidR="00683067" w:rsidRPr="007C7DFF" w:rsidRDefault="00683067" w:rsidP="00451493">
            <w:pPr>
              <w:spacing w:after="0"/>
              <w:rPr>
                <w:rFonts w:ascii="Verdana" w:hAnsi="Verdana"/>
                <w:b/>
                <w:sz w:val="20"/>
                <w:szCs w:val="20"/>
              </w:rPr>
            </w:pPr>
            <w:r w:rsidRPr="007C7DFF">
              <w:rPr>
                <w:rFonts w:ascii="Verdana" w:hAnsi="Verdana"/>
                <w:b/>
                <w:sz w:val="20"/>
                <w:szCs w:val="20"/>
              </w:rPr>
              <w:lastRenderedPageBreak/>
              <w:t xml:space="preserve">Session 3: Capturing Key Lessons </w:t>
            </w:r>
          </w:p>
        </w:tc>
      </w:tr>
      <w:tr w:rsidR="00683067" w:rsidRPr="007C7DFF" w14:paraId="7F9AB33C" w14:textId="77777777" w:rsidTr="00805D1F">
        <w:tc>
          <w:tcPr>
            <w:tcW w:w="1133" w:type="pct"/>
            <w:shd w:val="clear" w:color="auto" w:fill="auto"/>
          </w:tcPr>
          <w:p w14:paraId="5A051D72" w14:textId="77777777" w:rsidR="00683067" w:rsidRPr="007C7DFF" w:rsidRDefault="00683067" w:rsidP="00451493">
            <w:pPr>
              <w:spacing w:after="0"/>
              <w:rPr>
                <w:rFonts w:ascii="Verdana" w:hAnsi="Verdana"/>
                <w:sz w:val="20"/>
                <w:szCs w:val="20"/>
              </w:rPr>
            </w:pPr>
            <w:r w:rsidRPr="007C7DFF">
              <w:rPr>
                <w:rFonts w:ascii="Verdana" w:hAnsi="Verdana"/>
                <w:sz w:val="20"/>
                <w:szCs w:val="20"/>
              </w:rPr>
              <w:t>4:00 – 4:45</w:t>
            </w:r>
          </w:p>
        </w:tc>
        <w:tc>
          <w:tcPr>
            <w:tcW w:w="3867" w:type="pct"/>
            <w:shd w:val="clear" w:color="auto" w:fill="auto"/>
          </w:tcPr>
          <w:p w14:paraId="114783DF" w14:textId="77777777" w:rsidR="00683067" w:rsidRPr="007C7DFF" w:rsidRDefault="00683067" w:rsidP="00451493">
            <w:pPr>
              <w:spacing w:after="0"/>
              <w:rPr>
                <w:rFonts w:ascii="Verdana" w:hAnsi="Verdana"/>
                <w:sz w:val="20"/>
                <w:szCs w:val="20"/>
              </w:rPr>
            </w:pPr>
            <w:r w:rsidRPr="007C7DFF">
              <w:rPr>
                <w:rFonts w:ascii="Verdana" w:hAnsi="Verdana"/>
                <w:sz w:val="20"/>
                <w:szCs w:val="20"/>
              </w:rPr>
              <w:t>Workshop on Key lessons from case studies</w:t>
            </w:r>
          </w:p>
        </w:tc>
      </w:tr>
      <w:tr w:rsidR="00683067" w:rsidRPr="007C7DFF" w14:paraId="6BF1678C" w14:textId="77777777" w:rsidTr="00805D1F">
        <w:tc>
          <w:tcPr>
            <w:tcW w:w="1133" w:type="pct"/>
            <w:shd w:val="clear" w:color="auto" w:fill="auto"/>
          </w:tcPr>
          <w:p w14:paraId="6CDB11F6" w14:textId="77777777" w:rsidR="00683067" w:rsidRPr="007C7DFF" w:rsidRDefault="00683067" w:rsidP="00451493">
            <w:pPr>
              <w:spacing w:after="0"/>
              <w:rPr>
                <w:rFonts w:ascii="Verdana" w:hAnsi="Verdana"/>
                <w:sz w:val="20"/>
                <w:szCs w:val="20"/>
              </w:rPr>
            </w:pPr>
            <w:r w:rsidRPr="007C7DFF">
              <w:rPr>
                <w:rFonts w:ascii="Verdana" w:hAnsi="Verdana"/>
                <w:sz w:val="20"/>
                <w:szCs w:val="20"/>
              </w:rPr>
              <w:t>4:45 –5:00</w:t>
            </w:r>
          </w:p>
        </w:tc>
        <w:tc>
          <w:tcPr>
            <w:tcW w:w="3867" w:type="pct"/>
            <w:shd w:val="clear" w:color="auto" w:fill="auto"/>
          </w:tcPr>
          <w:p w14:paraId="2B4CEC4D" w14:textId="77777777" w:rsidR="00683067" w:rsidRPr="007C7DFF" w:rsidRDefault="00683067" w:rsidP="00451493">
            <w:pPr>
              <w:spacing w:after="0"/>
              <w:rPr>
                <w:rFonts w:ascii="Verdana" w:hAnsi="Verdana"/>
                <w:sz w:val="20"/>
                <w:szCs w:val="20"/>
              </w:rPr>
            </w:pPr>
            <w:r w:rsidRPr="007C7DFF">
              <w:rPr>
                <w:rFonts w:ascii="Verdana" w:hAnsi="Verdana"/>
                <w:sz w:val="20"/>
                <w:szCs w:val="20"/>
              </w:rPr>
              <w:t>Synthesis</w:t>
            </w:r>
          </w:p>
          <w:p w14:paraId="41120909" w14:textId="77777777" w:rsidR="00683067" w:rsidRPr="007C7DFF" w:rsidRDefault="00683067" w:rsidP="00451493">
            <w:pPr>
              <w:spacing w:after="0"/>
              <w:rPr>
                <w:rFonts w:ascii="Verdana" w:hAnsi="Verdana"/>
                <w:sz w:val="20"/>
                <w:szCs w:val="20"/>
              </w:rPr>
            </w:pPr>
            <w:r w:rsidRPr="007C7DFF">
              <w:rPr>
                <w:rFonts w:ascii="Verdana" w:hAnsi="Verdana"/>
                <w:sz w:val="20"/>
                <w:szCs w:val="20"/>
              </w:rPr>
              <w:t>Evaluation for 1</w:t>
            </w:r>
            <w:r w:rsidRPr="007C7DFF">
              <w:rPr>
                <w:rFonts w:ascii="Verdana" w:hAnsi="Verdana"/>
                <w:sz w:val="20"/>
                <w:szCs w:val="20"/>
                <w:vertAlign w:val="superscript"/>
              </w:rPr>
              <w:t>st</w:t>
            </w:r>
            <w:r w:rsidRPr="007C7DFF">
              <w:rPr>
                <w:rFonts w:ascii="Verdana" w:hAnsi="Verdana"/>
                <w:sz w:val="20"/>
                <w:szCs w:val="20"/>
              </w:rPr>
              <w:t xml:space="preserve"> day</w:t>
            </w:r>
          </w:p>
        </w:tc>
      </w:tr>
      <w:tr w:rsidR="00683067" w:rsidRPr="007C7DFF" w14:paraId="0DF01736" w14:textId="77777777" w:rsidTr="00805D1F">
        <w:tc>
          <w:tcPr>
            <w:tcW w:w="1133" w:type="pct"/>
            <w:shd w:val="clear" w:color="auto" w:fill="auto"/>
          </w:tcPr>
          <w:p w14:paraId="271E586D" w14:textId="77777777" w:rsidR="00683067" w:rsidRPr="007C7DFF" w:rsidRDefault="00683067" w:rsidP="00451493">
            <w:pPr>
              <w:spacing w:after="0"/>
              <w:rPr>
                <w:rFonts w:ascii="Verdana" w:hAnsi="Verdana"/>
                <w:sz w:val="20"/>
                <w:szCs w:val="20"/>
              </w:rPr>
            </w:pPr>
            <w:r w:rsidRPr="007C7DFF">
              <w:rPr>
                <w:rFonts w:ascii="Verdana" w:hAnsi="Verdana"/>
                <w:sz w:val="20"/>
                <w:szCs w:val="20"/>
              </w:rPr>
              <w:t>5:00 – 7:00</w:t>
            </w:r>
          </w:p>
        </w:tc>
        <w:tc>
          <w:tcPr>
            <w:tcW w:w="3867" w:type="pct"/>
            <w:shd w:val="clear" w:color="auto" w:fill="auto"/>
          </w:tcPr>
          <w:p w14:paraId="52331D19" w14:textId="77777777" w:rsidR="00683067" w:rsidRPr="007C7DFF" w:rsidRDefault="00683067" w:rsidP="00451493">
            <w:pPr>
              <w:spacing w:after="0"/>
              <w:rPr>
                <w:rFonts w:ascii="Verdana" w:hAnsi="Verdana"/>
                <w:sz w:val="20"/>
                <w:szCs w:val="20"/>
              </w:rPr>
            </w:pPr>
            <w:r w:rsidRPr="007C7DFF">
              <w:rPr>
                <w:rFonts w:ascii="Verdana" w:hAnsi="Verdana"/>
                <w:sz w:val="20"/>
                <w:szCs w:val="20"/>
              </w:rPr>
              <w:t>Break /Preparation for cultural and solidarity night</w:t>
            </w:r>
          </w:p>
        </w:tc>
      </w:tr>
      <w:tr w:rsidR="00683067" w:rsidRPr="007C7DFF" w14:paraId="64417836" w14:textId="77777777" w:rsidTr="00805D1F">
        <w:tc>
          <w:tcPr>
            <w:tcW w:w="1133" w:type="pct"/>
            <w:shd w:val="clear" w:color="auto" w:fill="auto"/>
          </w:tcPr>
          <w:p w14:paraId="4EB71EE6" w14:textId="77777777" w:rsidR="00683067" w:rsidRPr="007C7DFF" w:rsidRDefault="00683067" w:rsidP="00451493">
            <w:pPr>
              <w:spacing w:after="0"/>
              <w:rPr>
                <w:rFonts w:ascii="Verdana" w:hAnsi="Verdana"/>
                <w:sz w:val="20"/>
                <w:szCs w:val="20"/>
              </w:rPr>
            </w:pPr>
            <w:r w:rsidRPr="007C7DFF">
              <w:rPr>
                <w:rFonts w:ascii="Verdana" w:hAnsi="Verdana"/>
                <w:sz w:val="20"/>
                <w:szCs w:val="20"/>
              </w:rPr>
              <w:t>7:00 – 9:00</w:t>
            </w:r>
          </w:p>
        </w:tc>
        <w:tc>
          <w:tcPr>
            <w:tcW w:w="3867" w:type="pct"/>
            <w:shd w:val="clear" w:color="auto" w:fill="auto"/>
          </w:tcPr>
          <w:p w14:paraId="622944CE" w14:textId="77777777" w:rsidR="00683067" w:rsidRPr="007C7DFF" w:rsidRDefault="00683067" w:rsidP="00451493">
            <w:pPr>
              <w:spacing w:after="0"/>
              <w:rPr>
                <w:rFonts w:ascii="Verdana" w:hAnsi="Verdana"/>
                <w:sz w:val="20"/>
                <w:szCs w:val="20"/>
              </w:rPr>
            </w:pPr>
            <w:r w:rsidRPr="007C7DFF">
              <w:rPr>
                <w:rFonts w:ascii="Verdana" w:hAnsi="Verdana"/>
                <w:sz w:val="20"/>
                <w:szCs w:val="20"/>
              </w:rPr>
              <w:t>Dinner and Cultural/solidarity night</w:t>
            </w:r>
          </w:p>
        </w:tc>
      </w:tr>
      <w:tr w:rsidR="00C3509D" w:rsidRPr="007C7DFF" w14:paraId="19D23F64" w14:textId="77777777" w:rsidTr="00805D1F">
        <w:tc>
          <w:tcPr>
            <w:tcW w:w="1133" w:type="pct"/>
            <w:shd w:val="clear" w:color="auto" w:fill="D9D9D9" w:themeFill="background1" w:themeFillShade="D9"/>
          </w:tcPr>
          <w:p w14:paraId="4BD54EE1" w14:textId="6B8BFC93" w:rsidR="00C3509D" w:rsidRPr="007C7DFF" w:rsidRDefault="00C3509D" w:rsidP="00451493">
            <w:pPr>
              <w:spacing w:after="0"/>
              <w:rPr>
                <w:rFonts w:ascii="Verdana" w:hAnsi="Verdana"/>
                <w:b/>
                <w:sz w:val="20"/>
                <w:szCs w:val="20"/>
              </w:rPr>
            </w:pPr>
            <w:r w:rsidRPr="007C7DFF">
              <w:rPr>
                <w:rFonts w:ascii="Verdana" w:hAnsi="Verdana"/>
                <w:b/>
                <w:sz w:val="20"/>
                <w:szCs w:val="20"/>
              </w:rPr>
              <w:t>May 10</w:t>
            </w:r>
          </w:p>
        </w:tc>
        <w:tc>
          <w:tcPr>
            <w:tcW w:w="3867" w:type="pct"/>
            <w:shd w:val="clear" w:color="auto" w:fill="D9D9D9" w:themeFill="background1" w:themeFillShade="D9"/>
          </w:tcPr>
          <w:p w14:paraId="513FDB70" w14:textId="7465904E" w:rsidR="00C3509D" w:rsidRPr="007C7DFF" w:rsidRDefault="00C3509D" w:rsidP="00451493">
            <w:pPr>
              <w:spacing w:after="0"/>
              <w:rPr>
                <w:rFonts w:ascii="Verdana" w:hAnsi="Verdana"/>
                <w:b/>
                <w:sz w:val="20"/>
                <w:szCs w:val="20"/>
              </w:rPr>
            </w:pPr>
            <w:r w:rsidRPr="007C7DFF">
              <w:rPr>
                <w:rFonts w:ascii="Verdana" w:hAnsi="Verdana"/>
                <w:b/>
                <w:sz w:val="20"/>
                <w:szCs w:val="20"/>
              </w:rPr>
              <w:t>Day 2</w:t>
            </w:r>
          </w:p>
        </w:tc>
      </w:tr>
      <w:tr w:rsidR="00683067" w:rsidRPr="007C7DFF" w14:paraId="7ADFCCEC" w14:textId="77777777" w:rsidTr="00805D1F">
        <w:tc>
          <w:tcPr>
            <w:tcW w:w="1133" w:type="pct"/>
            <w:shd w:val="clear" w:color="auto" w:fill="auto"/>
          </w:tcPr>
          <w:p w14:paraId="12DAC235" w14:textId="77777777" w:rsidR="00683067" w:rsidRPr="007C7DFF" w:rsidRDefault="00683067" w:rsidP="00451493">
            <w:pPr>
              <w:spacing w:after="0"/>
              <w:rPr>
                <w:rFonts w:ascii="Verdana" w:hAnsi="Verdana"/>
                <w:sz w:val="20"/>
                <w:szCs w:val="20"/>
              </w:rPr>
            </w:pPr>
            <w:r w:rsidRPr="007C7DFF">
              <w:rPr>
                <w:rFonts w:ascii="Verdana" w:hAnsi="Verdana"/>
                <w:sz w:val="20"/>
                <w:szCs w:val="20"/>
              </w:rPr>
              <w:t>8:00 – 8:30</w:t>
            </w:r>
          </w:p>
        </w:tc>
        <w:tc>
          <w:tcPr>
            <w:tcW w:w="3867" w:type="pct"/>
            <w:shd w:val="clear" w:color="auto" w:fill="auto"/>
          </w:tcPr>
          <w:p w14:paraId="6D5931C2" w14:textId="77777777" w:rsidR="00683067" w:rsidRPr="007C7DFF" w:rsidRDefault="00683067" w:rsidP="00451493">
            <w:pPr>
              <w:spacing w:after="0"/>
              <w:rPr>
                <w:rFonts w:ascii="Verdana" w:hAnsi="Verdana"/>
                <w:sz w:val="20"/>
                <w:szCs w:val="20"/>
              </w:rPr>
            </w:pPr>
            <w:r w:rsidRPr="007C7DFF">
              <w:rPr>
                <w:rFonts w:ascii="Verdana" w:hAnsi="Verdana"/>
                <w:sz w:val="20"/>
                <w:szCs w:val="20"/>
              </w:rPr>
              <w:t>Recap – Day 1</w:t>
            </w:r>
          </w:p>
          <w:p w14:paraId="11D6DCC3"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Orientation for the field visit </w:t>
            </w:r>
          </w:p>
        </w:tc>
      </w:tr>
      <w:tr w:rsidR="00683067" w:rsidRPr="007C7DFF" w14:paraId="11E9523E" w14:textId="77777777" w:rsidTr="00805D1F">
        <w:tc>
          <w:tcPr>
            <w:tcW w:w="5000" w:type="pct"/>
            <w:gridSpan w:val="2"/>
            <w:shd w:val="clear" w:color="auto" w:fill="F2F2F2" w:themeFill="background1" w:themeFillShade="F2"/>
          </w:tcPr>
          <w:p w14:paraId="76C580C1" w14:textId="09EE7082" w:rsidR="00683067" w:rsidRPr="007C7DFF" w:rsidRDefault="00683067" w:rsidP="005B6A0E">
            <w:pPr>
              <w:spacing w:after="0"/>
              <w:rPr>
                <w:rFonts w:ascii="Verdana" w:hAnsi="Verdana"/>
                <w:b/>
                <w:sz w:val="20"/>
                <w:szCs w:val="20"/>
              </w:rPr>
            </w:pPr>
            <w:r w:rsidRPr="007C7DFF">
              <w:rPr>
                <w:rFonts w:ascii="Verdana" w:hAnsi="Verdana"/>
                <w:b/>
                <w:sz w:val="20"/>
                <w:szCs w:val="20"/>
              </w:rPr>
              <w:t xml:space="preserve">Session </w:t>
            </w:r>
            <w:r w:rsidR="00331740" w:rsidRPr="007C7DFF">
              <w:rPr>
                <w:rFonts w:ascii="Verdana" w:hAnsi="Verdana"/>
                <w:b/>
                <w:sz w:val="20"/>
                <w:szCs w:val="20"/>
              </w:rPr>
              <w:t>3</w:t>
            </w:r>
            <w:r w:rsidRPr="007C7DFF">
              <w:rPr>
                <w:rFonts w:ascii="Verdana" w:hAnsi="Verdana"/>
                <w:b/>
                <w:sz w:val="20"/>
                <w:szCs w:val="20"/>
              </w:rPr>
              <w:t xml:space="preserve">: Capturing </w:t>
            </w:r>
            <w:r w:rsidR="00331740" w:rsidRPr="007C7DFF">
              <w:rPr>
                <w:rFonts w:ascii="Verdana" w:hAnsi="Verdana"/>
                <w:b/>
                <w:sz w:val="20"/>
                <w:szCs w:val="20"/>
              </w:rPr>
              <w:t xml:space="preserve">Key </w:t>
            </w:r>
            <w:r w:rsidRPr="007C7DFF">
              <w:rPr>
                <w:rFonts w:ascii="Verdana" w:hAnsi="Verdana"/>
                <w:b/>
                <w:sz w:val="20"/>
                <w:szCs w:val="20"/>
              </w:rPr>
              <w:t>Lessons</w:t>
            </w:r>
            <w:r w:rsidR="00331740" w:rsidRPr="007C7DFF">
              <w:rPr>
                <w:rFonts w:ascii="Verdana" w:hAnsi="Verdana"/>
                <w:b/>
                <w:sz w:val="20"/>
                <w:szCs w:val="20"/>
              </w:rPr>
              <w:t xml:space="preserve"> (continuation)</w:t>
            </w:r>
          </w:p>
        </w:tc>
      </w:tr>
      <w:tr w:rsidR="00683067" w:rsidRPr="007C7DFF" w14:paraId="29AC9BEC" w14:textId="77777777" w:rsidTr="00805D1F">
        <w:tc>
          <w:tcPr>
            <w:tcW w:w="1133" w:type="pct"/>
            <w:shd w:val="clear" w:color="auto" w:fill="auto"/>
          </w:tcPr>
          <w:p w14:paraId="3F04DE2E" w14:textId="77777777" w:rsidR="00683067" w:rsidRPr="007C7DFF" w:rsidRDefault="00683067" w:rsidP="00451493">
            <w:pPr>
              <w:spacing w:after="0"/>
              <w:rPr>
                <w:rFonts w:ascii="Verdana" w:hAnsi="Verdana"/>
                <w:sz w:val="20"/>
                <w:szCs w:val="20"/>
              </w:rPr>
            </w:pPr>
            <w:r w:rsidRPr="007C7DFF">
              <w:rPr>
                <w:rFonts w:ascii="Verdana" w:hAnsi="Verdana"/>
                <w:sz w:val="20"/>
                <w:szCs w:val="20"/>
              </w:rPr>
              <w:t>8:30 – 9:30</w:t>
            </w:r>
          </w:p>
          <w:p w14:paraId="38CC5364" w14:textId="77777777" w:rsidR="00683067" w:rsidRPr="007C7DFF" w:rsidRDefault="00683067" w:rsidP="00451493">
            <w:pPr>
              <w:spacing w:after="0"/>
              <w:rPr>
                <w:rFonts w:ascii="Verdana" w:hAnsi="Verdana"/>
                <w:sz w:val="20"/>
                <w:szCs w:val="20"/>
              </w:rPr>
            </w:pPr>
          </w:p>
        </w:tc>
        <w:tc>
          <w:tcPr>
            <w:tcW w:w="3867" w:type="pct"/>
            <w:shd w:val="clear" w:color="auto" w:fill="auto"/>
          </w:tcPr>
          <w:p w14:paraId="11A80483"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Presentation of workshop </w:t>
            </w:r>
          </w:p>
          <w:p w14:paraId="75C1DF9E" w14:textId="77777777" w:rsidR="00683067" w:rsidRPr="007C7DFF" w:rsidRDefault="00683067" w:rsidP="00451493">
            <w:pPr>
              <w:spacing w:after="0"/>
              <w:rPr>
                <w:rFonts w:ascii="Verdana" w:hAnsi="Verdana"/>
                <w:sz w:val="20"/>
                <w:szCs w:val="20"/>
              </w:rPr>
            </w:pPr>
            <w:r w:rsidRPr="007C7DFF">
              <w:rPr>
                <w:rFonts w:ascii="Verdana" w:hAnsi="Verdana"/>
                <w:sz w:val="20"/>
                <w:szCs w:val="20"/>
              </w:rPr>
              <w:t>Discussion on key lessons from case studies and models from other regions</w:t>
            </w:r>
          </w:p>
        </w:tc>
      </w:tr>
      <w:tr w:rsidR="00683067" w:rsidRPr="007C7DFF" w14:paraId="3772F089" w14:textId="77777777" w:rsidTr="00805D1F">
        <w:tc>
          <w:tcPr>
            <w:tcW w:w="1133" w:type="pct"/>
            <w:shd w:val="clear" w:color="auto" w:fill="auto"/>
          </w:tcPr>
          <w:p w14:paraId="5DE67962" w14:textId="77777777" w:rsidR="00683067" w:rsidRPr="007C7DFF" w:rsidRDefault="00683067" w:rsidP="00451493">
            <w:pPr>
              <w:spacing w:after="0"/>
              <w:rPr>
                <w:rFonts w:ascii="Verdana" w:hAnsi="Verdana"/>
                <w:sz w:val="20"/>
                <w:szCs w:val="20"/>
              </w:rPr>
            </w:pPr>
            <w:r w:rsidRPr="007C7DFF">
              <w:rPr>
                <w:rFonts w:ascii="Verdana" w:hAnsi="Verdana"/>
                <w:sz w:val="20"/>
                <w:szCs w:val="20"/>
              </w:rPr>
              <w:t>9:30 –10:00</w:t>
            </w:r>
          </w:p>
        </w:tc>
        <w:tc>
          <w:tcPr>
            <w:tcW w:w="3867" w:type="pct"/>
            <w:shd w:val="clear" w:color="auto" w:fill="auto"/>
          </w:tcPr>
          <w:p w14:paraId="6DCB9DD5"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Synthesis </w:t>
            </w:r>
          </w:p>
        </w:tc>
      </w:tr>
      <w:tr w:rsidR="00683067" w:rsidRPr="007C7DFF" w14:paraId="097CE975" w14:textId="77777777" w:rsidTr="00805D1F">
        <w:tc>
          <w:tcPr>
            <w:tcW w:w="1133" w:type="pct"/>
            <w:shd w:val="clear" w:color="auto" w:fill="auto"/>
          </w:tcPr>
          <w:p w14:paraId="4F8290DC" w14:textId="77777777" w:rsidR="00683067" w:rsidRPr="007C7DFF" w:rsidRDefault="00683067" w:rsidP="00451493">
            <w:pPr>
              <w:spacing w:after="0"/>
              <w:rPr>
                <w:rFonts w:ascii="Verdana" w:hAnsi="Verdana"/>
                <w:sz w:val="20"/>
                <w:szCs w:val="20"/>
              </w:rPr>
            </w:pPr>
            <w:r w:rsidRPr="007C7DFF">
              <w:rPr>
                <w:rFonts w:ascii="Verdana" w:hAnsi="Verdana"/>
                <w:sz w:val="20"/>
                <w:szCs w:val="20"/>
              </w:rPr>
              <w:t>10:00 – 10:15</w:t>
            </w:r>
          </w:p>
        </w:tc>
        <w:tc>
          <w:tcPr>
            <w:tcW w:w="3867" w:type="pct"/>
            <w:shd w:val="clear" w:color="auto" w:fill="auto"/>
          </w:tcPr>
          <w:p w14:paraId="5EFC20A3" w14:textId="77777777" w:rsidR="00683067" w:rsidRPr="007C7DFF" w:rsidRDefault="00683067" w:rsidP="00451493">
            <w:pPr>
              <w:spacing w:after="0"/>
              <w:rPr>
                <w:rFonts w:ascii="Verdana" w:hAnsi="Verdana"/>
                <w:sz w:val="20"/>
                <w:szCs w:val="20"/>
              </w:rPr>
            </w:pPr>
            <w:r w:rsidRPr="007C7DFF">
              <w:rPr>
                <w:rFonts w:ascii="Verdana" w:hAnsi="Verdana"/>
                <w:sz w:val="20"/>
                <w:szCs w:val="20"/>
              </w:rPr>
              <w:t>Break</w:t>
            </w:r>
          </w:p>
        </w:tc>
      </w:tr>
      <w:tr w:rsidR="00683067" w:rsidRPr="007C7DFF" w14:paraId="71BA895D" w14:textId="77777777" w:rsidTr="00805D1F">
        <w:tc>
          <w:tcPr>
            <w:tcW w:w="5000" w:type="pct"/>
            <w:gridSpan w:val="2"/>
            <w:shd w:val="clear" w:color="auto" w:fill="F2F2F2" w:themeFill="background1" w:themeFillShade="F2"/>
          </w:tcPr>
          <w:p w14:paraId="1814D19F" w14:textId="77777777" w:rsidR="00683067" w:rsidRPr="007C7DFF" w:rsidRDefault="00683067" w:rsidP="00451493">
            <w:pPr>
              <w:spacing w:after="0"/>
              <w:rPr>
                <w:rFonts w:ascii="Verdana" w:hAnsi="Verdana"/>
                <w:b/>
                <w:sz w:val="20"/>
                <w:szCs w:val="20"/>
              </w:rPr>
            </w:pPr>
            <w:r w:rsidRPr="007C7DFF">
              <w:rPr>
                <w:rFonts w:ascii="Verdana" w:hAnsi="Verdana"/>
                <w:b/>
                <w:sz w:val="20"/>
                <w:szCs w:val="20"/>
              </w:rPr>
              <w:t>Session 4: Policies to shape agricultural investments and markets in favour of small-scale farmers</w:t>
            </w:r>
          </w:p>
        </w:tc>
      </w:tr>
      <w:tr w:rsidR="00683067" w:rsidRPr="007C7DFF" w14:paraId="721336AB" w14:textId="77777777" w:rsidTr="00805D1F">
        <w:tc>
          <w:tcPr>
            <w:tcW w:w="1133" w:type="pct"/>
            <w:shd w:val="clear" w:color="auto" w:fill="auto"/>
          </w:tcPr>
          <w:p w14:paraId="1C34B55D" w14:textId="77777777" w:rsidR="00683067" w:rsidRPr="007C7DFF" w:rsidRDefault="00683067" w:rsidP="00451493">
            <w:pPr>
              <w:spacing w:after="0"/>
              <w:rPr>
                <w:rFonts w:ascii="Verdana" w:hAnsi="Verdana"/>
                <w:sz w:val="20"/>
                <w:szCs w:val="20"/>
              </w:rPr>
            </w:pPr>
            <w:r w:rsidRPr="007C7DFF">
              <w:rPr>
                <w:rFonts w:ascii="Verdana" w:hAnsi="Verdana"/>
                <w:sz w:val="20"/>
                <w:szCs w:val="20"/>
              </w:rPr>
              <w:t>10:15– 12:00</w:t>
            </w:r>
          </w:p>
        </w:tc>
        <w:tc>
          <w:tcPr>
            <w:tcW w:w="3867" w:type="pct"/>
            <w:shd w:val="clear" w:color="auto" w:fill="auto"/>
          </w:tcPr>
          <w:p w14:paraId="2D1E7EF0" w14:textId="77777777" w:rsidR="00683067" w:rsidRPr="007C7DFF" w:rsidRDefault="00683067" w:rsidP="00451493">
            <w:pPr>
              <w:spacing w:after="0"/>
              <w:rPr>
                <w:rFonts w:ascii="Verdana" w:hAnsi="Verdana"/>
                <w:i/>
                <w:sz w:val="20"/>
                <w:szCs w:val="20"/>
              </w:rPr>
            </w:pPr>
            <w:r w:rsidRPr="007C7DFF">
              <w:rPr>
                <w:rFonts w:ascii="Verdana" w:hAnsi="Verdana"/>
                <w:i/>
                <w:sz w:val="20"/>
                <w:szCs w:val="20"/>
              </w:rPr>
              <w:t>Role of government, intergovernmental bodies and IFIs in regulating / promoting responsible and inclusive agricultural investments and in ensuring food and nutrition security</w:t>
            </w:r>
          </w:p>
          <w:p w14:paraId="05F881FA" w14:textId="77777777" w:rsidR="00683067" w:rsidRPr="007C7DFF" w:rsidRDefault="00683067" w:rsidP="00451493">
            <w:pPr>
              <w:spacing w:after="0"/>
              <w:rPr>
                <w:rFonts w:ascii="Verdana" w:hAnsi="Verdana"/>
                <w:sz w:val="20"/>
                <w:szCs w:val="20"/>
              </w:rPr>
            </w:pPr>
          </w:p>
          <w:p w14:paraId="299EFD8F" w14:textId="77777777" w:rsidR="00683067" w:rsidRPr="007C7DFF" w:rsidRDefault="00683067" w:rsidP="00451493">
            <w:pPr>
              <w:spacing w:after="0"/>
              <w:rPr>
                <w:rFonts w:ascii="Verdana" w:hAnsi="Verdana"/>
                <w:sz w:val="20"/>
                <w:szCs w:val="20"/>
              </w:rPr>
            </w:pPr>
            <w:r w:rsidRPr="007C7DFF">
              <w:rPr>
                <w:rFonts w:ascii="Verdana" w:hAnsi="Verdana"/>
                <w:sz w:val="20"/>
                <w:szCs w:val="20"/>
              </w:rPr>
              <w:t>Key Discussants:</w:t>
            </w:r>
          </w:p>
          <w:p w14:paraId="53721118" w14:textId="77777777" w:rsidR="00683067" w:rsidRPr="007C7DFF" w:rsidRDefault="00683067" w:rsidP="00451493">
            <w:pPr>
              <w:spacing w:after="0"/>
              <w:rPr>
                <w:rFonts w:ascii="Verdana" w:hAnsi="Verdana"/>
                <w:sz w:val="20"/>
                <w:szCs w:val="20"/>
              </w:rPr>
            </w:pPr>
          </w:p>
          <w:p w14:paraId="5A069DC2" w14:textId="77777777" w:rsidR="00683067" w:rsidRPr="007C7DFF" w:rsidRDefault="00683067" w:rsidP="00451493">
            <w:pPr>
              <w:spacing w:after="0"/>
              <w:rPr>
                <w:rFonts w:ascii="Verdana" w:hAnsi="Verdana"/>
                <w:sz w:val="20"/>
                <w:szCs w:val="20"/>
              </w:rPr>
            </w:pPr>
            <w:r w:rsidRPr="007C7DFF">
              <w:rPr>
                <w:rFonts w:ascii="Verdana" w:hAnsi="Verdana"/>
                <w:sz w:val="20"/>
                <w:szCs w:val="20"/>
              </w:rPr>
              <w:t>Noel de Luna</w:t>
            </w:r>
          </w:p>
          <w:p w14:paraId="4ADF05B9" w14:textId="77777777" w:rsidR="00683067" w:rsidRPr="007C7DFF" w:rsidRDefault="00683067" w:rsidP="00451493">
            <w:pPr>
              <w:spacing w:after="0"/>
              <w:rPr>
                <w:rFonts w:ascii="Verdana" w:hAnsi="Verdana"/>
                <w:sz w:val="20"/>
                <w:szCs w:val="20"/>
              </w:rPr>
            </w:pPr>
            <w:r w:rsidRPr="007C7DFF">
              <w:rPr>
                <w:rFonts w:ascii="Verdana" w:hAnsi="Verdana"/>
                <w:sz w:val="20"/>
                <w:szCs w:val="20"/>
              </w:rPr>
              <w:t>Chief, International Relation Division</w:t>
            </w:r>
          </w:p>
          <w:p w14:paraId="68EB79C6" w14:textId="77777777" w:rsidR="00683067" w:rsidRPr="007C7DFF" w:rsidRDefault="00683067" w:rsidP="00451493">
            <w:pPr>
              <w:spacing w:after="0"/>
              <w:rPr>
                <w:rFonts w:ascii="Verdana" w:hAnsi="Verdana"/>
                <w:sz w:val="20"/>
                <w:szCs w:val="20"/>
              </w:rPr>
            </w:pPr>
            <w:r w:rsidRPr="007C7DFF">
              <w:rPr>
                <w:rFonts w:ascii="Verdana" w:hAnsi="Verdana"/>
                <w:sz w:val="20"/>
                <w:szCs w:val="20"/>
              </w:rPr>
              <w:t>Department of Agriculture-Philippines</w:t>
            </w:r>
          </w:p>
          <w:p w14:paraId="2CAB8C87" w14:textId="77777777" w:rsidR="00683067" w:rsidRPr="007C7DFF" w:rsidRDefault="00683067" w:rsidP="00451493">
            <w:pPr>
              <w:spacing w:after="0"/>
              <w:rPr>
                <w:rFonts w:ascii="Verdana" w:hAnsi="Verdana"/>
                <w:sz w:val="20"/>
                <w:szCs w:val="20"/>
              </w:rPr>
            </w:pPr>
          </w:p>
          <w:p w14:paraId="4C3AEA96" w14:textId="1B5ED590" w:rsidR="00683067" w:rsidRPr="007C7DFF" w:rsidRDefault="00FF6428" w:rsidP="00451493">
            <w:pPr>
              <w:spacing w:after="0"/>
              <w:rPr>
                <w:rFonts w:ascii="Verdana" w:hAnsi="Verdana"/>
                <w:sz w:val="20"/>
                <w:szCs w:val="20"/>
              </w:rPr>
            </w:pPr>
            <w:proofErr w:type="spellStart"/>
            <w:r w:rsidRPr="007C7DFF">
              <w:rPr>
                <w:rFonts w:ascii="Verdana" w:hAnsi="Verdana"/>
                <w:sz w:val="20"/>
                <w:szCs w:val="20"/>
              </w:rPr>
              <w:t>Ms.</w:t>
            </w:r>
            <w:proofErr w:type="spellEnd"/>
            <w:r w:rsidR="00582DC8" w:rsidRPr="007C7DFF">
              <w:rPr>
                <w:rFonts w:ascii="Verdana" w:hAnsi="Verdana"/>
                <w:sz w:val="20"/>
                <w:szCs w:val="20"/>
              </w:rPr>
              <w:t xml:space="preserve"> </w:t>
            </w:r>
            <w:proofErr w:type="spellStart"/>
            <w:r w:rsidRPr="007C7DFF">
              <w:rPr>
                <w:rFonts w:ascii="Verdana" w:hAnsi="Verdana"/>
                <w:sz w:val="20"/>
                <w:szCs w:val="20"/>
              </w:rPr>
              <w:t>Lilian</w:t>
            </w:r>
            <w:proofErr w:type="spellEnd"/>
            <w:r w:rsidRPr="007C7DFF">
              <w:rPr>
                <w:rFonts w:ascii="Verdana" w:hAnsi="Verdana"/>
                <w:sz w:val="20"/>
                <w:szCs w:val="20"/>
              </w:rPr>
              <w:t xml:space="preserve"> </w:t>
            </w:r>
            <w:proofErr w:type="spellStart"/>
            <w:r w:rsidRPr="007C7DFF">
              <w:rPr>
                <w:rFonts w:ascii="Verdana" w:hAnsi="Verdana"/>
                <w:sz w:val="20"/>
                <w:szCs w:val="20"/>
              </w:rPr>
              <w:t>Cotz</w:t>
            </w:r>
            <w:proofErr w:type="spellEnd"/>
          </w:p>
          <w:p w14:paraId="0B466AA4" w14:textId="7A848ACF" w:rsidR="00683067" w:rsidRPr="007C7DFF" w:rsidRDefault="00683067" w:rsidP="00451493">
            <w:pPr>
              <w:spacing w:after="0"/>
              <w:rPr>
                <w:rFonts w:ascii="Verdana" w:hAnsi="Verdana"/>
                <w:sz w:val="20"/>
                <w:szCs w:val="20"/>
              </w:rPr>
            </w:pPr>
            <w:r w:rsidRPr="007C7DFF">
              <w:rPr>
                <w:rFonts w:ascii="Verdana" w:hAnsi="Verdana"/>
                <w:sz w:val="20"/>
                <w:szCs w:val="20"/>
              </w:rPr>
              <w:t>Resource-based Industries Department</w:t>
            </w:r>
          </w:p>
          <w:p w14:paraId="2775C981"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Board of </w:t>
            </w:r>
            <w:proofErr w:type="spellStart"/>
            <w:r w:rsidRPr="007C7DFF">
              <w:rPr>
                <w:rFonts w:ascii="Verdana" w:hAnsi="Verdana"/>
                <w:sz w:val="20"/>
                <w:szCs w:val="20"/>
              </w:rPr>
              <w:t>Investement</w:t>
            </w:r>
            <w:proofErr w:type="spellEnd"/>
            <w:r w:rsidRPr="007C7DFF">
              <w:rPr>
                <w:rFonts w:ascii="Verdana" w:hAnsi="Verdana"/>
                <w:sz w:val="20"/>
                <w:szCs w:val="20"/>
              </w:rPr>
              <w:t xml:space="preserve"> (BOI)</w:t>
            </w:r>
          </w:p>
          <w:p w14:paraId="6CC02EFB" w14:textId="77777777" w:rsidR="00683067" w:rsidRPr="007C7DFF" w:rsidRDefault="00683067" w:rsidP="00451493">
            <w:pPr>
              <w:spacing w:after="0"/>
              <w:rPr>
                <w:rFonts w:ascii="Verdana" w:hAnsi="Verdana"/>
                <w:sz w:val="20"/>
                <w:szCs w:val="20"/>
              </w:rPr>
            </w:pPr>
          </w:p>
          <w:p w14:paraId="23D73A36" w14:textId="77777777" w:rsidR="00683067" w:rsidRPr="007C7DFF" w:rsidRDefault="00683067" w:rsidP="00451493">
            <w:pPr>
              <w:spacing w:after="0"/>
              <w:rPr>
                <w:rFonts w:ascii="Verdana" w:hAnsi="Verdana"/>
                <w:sz w:val="20"/>
                <w:szCs w:val="20"/>
              </w:rPr>
            </w:pPr>
            <w:proofErr w:type="spellStart"/>
            <w:r w:rsidRPr="007C7DFF">
              <w:rPr>
                <w:rFonts w:ascii="Verdana" w:hAnsi="Verdana"/>
                <w:sz w:val="20"/>
                <w:szCs w:val="20"/>
              </w:rPr>
              <w:t>Ms.</w:t>
            </w:r>
            <w:proofErr w:type="spellEnd"/>
            <w:r w:rsidRPr="007C7DFF">
              <w:rPr>
                <w:rFonts w:ascii="Verdana" w:hAnsi="Verdana"/>
                <w:sz w:val="20"/>
                <w:szCs w:val="20"/>
              </w:rPr>
              <w:t xml:space="preserve"> </w:t>
            </w:r>
            <w:proofErr w:type="spellStart"/>
            <w:r w:rsidRPr="007C7DFF">
              <w:rPr>
                <w:rFonts w:ascii="Verdana" w:hAnsi="Verdana"/>
                <w:sz w:val="20"/>
                <w:szCs w:val="20"/>
              </w:rPr>
              <w:t>Vedini</w:t>
            </w:r>
            <w:proofErr w:type="spellEnd"/>
            <w:r w:rsidRPr="007C7DFF">
              <w:rPr>
                <w:rFonts w:ascii="Verdana" w:hAnsi="Verdana"/>
                <w:sz w:val="20"/>
                <w:szCs w:val="20"/>
              </w:rPr>
              <w:t xml:space="preserve"> </w:t>
            </w:r>
            <w:proofErr w:type="spellStart"/>
            <w:r w:rsidRPr="007C7DFF">
              <w:rPr>
                <w:rFonts w:ascii="Verdana" w:hAnsi="Verdana"/>
                <w:sz w:val="20"/>
                <w:szCs w:val="20"/>
              </w:rPr>
              <w:t>Harishchandra</w:t>
            </w:r>
            <w:proofErr w:type="spellEnd"/>
          </w:p>
          <w:p w14:paraId="12E0FA2B"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Rural Development Economist </w:t>
            </w:r>
          </w:p>
          <w:p w14:paraId="5BEA0136" w14:textId="77777777" w:rsidR="00683067" w:rsidRPr="007C7DFF" w:rsidRDefault="00683067" w:rsidP="00451493">
            <w:pPr>
              <w:spacing w:after="0"/>
              <w:rPr>
                <w:rFonts w:ascii="Verdana" w:hAnsi="Verdana"/>
                <w:sz w:val="20"/>
                <w:szCs w:val="20"/>
              </w:rPr>
            </w:pPr>
            <w:r w:rsidRPr="007C7DFF">
              <w:rPr>
                <w:rFonts w:ascii="Verdana" w:hAnsi="Verdana"/>
                <w:sz w:val="20"/>
                <w:szCs w:val="20"/>
              </w:rPr>
              <w:t>Environment, Natural Resources &amp; Agriculture Division, Southeast Asia Department</w:t>
            </w:r>
          </w:p>
          <w:p w14:paraId="3B3D5A4C"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ADB </w:t>
            </w:r>
          </w:p>
          <w:p w14:paraId="3BBDDBBE" w14:textId="77777777" w:rsidR="00683067" w:rsidRPr="007C7DFF" w:rsidRDefault="00683067" w:rsidP="00451493">
            <w:pPr>
              <w:spacing w:after="0"/>
              <w:rPr>
                <w:rFonts w:ascii="Verdana" w:hAnsi="Verdana"/>
                <w:sz w:val="20"/>
                <w:szCs w:val="20"/>
              </w:rPr>
            </w:pPr>
          </w:p>
          <w:p w14:paraId="7DA3E275" w14:textId="77777777" w:rsidR="00683067" w:rsidRPr="007C7DFF" w:rsidRDefault="00683067" w:rsidP="00451493">
            <w:pPr>
              <w:spacing w:after="0"/>
              <w:rPr>
                <w:rFonts w:ascii="Verdana" w:hAnsi="Verdana"/>
                <w:sz w:val="20"/>
                <w:szCs w:val="20"/>
              </w:rPr>
            </w:pPr>
            <w:proofErr w:type="spellStart"/>
            <w:r w:rsidRPr="007C7DFF">
              <w:rPr>
                <w:rFonts w:ascii="Verdana" w:hAnsi="Verdana"/>
                <w:sz w:val="20"/>
                <w:szCs w:val="20"/>
              </w:rPr>
              <w:t>Mr.</w:t>
            </w:r>
            <w:proofErr w:type="spellEnd"/>
            <w:r w:rsidRPr="007C7DFF">
              <w:rPr>
                <w:rFonts w:ascii="Verdana" w:hAnsi="Verdana"/>
                <w:sz w:val="20"/>
                <w:szCs w:val="20"/>
              </w:rPr>
              <w:t xml:space="preserve"> </w:t>
            </w:r>
            <w:proofErr w:type="spellStart"/>
            <w:r w:rsidRPr="007C7DFF">
              <w:rPr>
                <w:rFonts w:ascii="Verdana" w:hAnsi="Verdana"/>
                <w:sz w:val="20"/>
                <w:szCs w:val="20"/>
              </w:rPr>
              <w:t>Gomer</w:t>
            </w:r>
            <w:proofErr w:type="spellEnd"/>
            <w:r w:rsidRPr="007C7DFF">
              <w:rPr>
                <w:rFonts w:ascii="Verdana" w:hAnsi="Verdana"/>
                <w:sz w:val="20"/>
                <w:szCs w:val="20"/>
              </w:rPr>
              <w:t xml:space="preserve"> </w:t>
            </w:r>
            <w:proofErr w:type="spellStart"/>
            <w:r w:rsidRPr="007C7DFF">
              <w:rPr>
                <w:rFonts w:ascii="Verdana" w:hAnsi="Verdana"/>
                <w:sz w:val="20"/>
                <w:szCs w:val="20"/>
              </w:rPr>
              <w:t>Tumbali</w:t>
            </w:r>
            <w:proofErr w:type="spellEnd"/>
            <w:r w:rsidRPr="007C7DFF">
              <w:rPr>
                <w:rFonts w:ascii="Verdana" w:hAnsi="Verdana"/>
                <w:sz w:val="20"/>
                <w:szCs w:val="20"/>
              </w:rPr>
              <w:t xml:space="preserve">,   </w:t>
            </w:r>
          </w:p>
          <w:p w14:paraId="1333ABED" w14:textId="77777777" w:rsidR="00683067" w:rsidRPr="007C7DFF" w:rsidRDefault="00683067" w:rsidP="00451493">
            <w:pPr>
              <w:spacing w:after="0"/>
              <w:rPr>
                <w:rFonts w:ascii="Verdana" w:hAnsi="Verdana"/>
                <w:sz w:val="20"/>
                <w:szCs w:val="20"/>
              </w:rPr>
            </w:pPr>
            <w:r w:rsidRPr="007C7DFF">
              <w:rPr>
                <w:rFonts w:ascii="Verdana" w:hAnsi="Verdana"/>
                <w:sz w:val="20"/>
                <w:szCs w:val="20"/>
              </w:rPr>
              <w:t>Team Leader of the DA-DAR-FAO Capacity Building of Small Farmers in Entrepreneurship Development and Market Access Project</w:t>
            </w:r>
          </w:p>
          <w:p w14:paraId="40575BAB" w14:textId="77777777" w:rsidR="00683067" w:rsidRPr="007C7DFF" w:rsidRDefault="00683067" w:rsidP="00451493">
            <w:pPr>
              <w:spacing w:after="0"/>
              <w:rPr>
                <w:rFonts w:ascii="Verdana" w:hAnsi="Verdana"/>
                <w:sz w:val="20"/>
                <w:szCs w:val="20"/>
              </w:rPr>
            </w:pPr>
            <w:r w:rsidRPr="007C7DFF">
              <w:rPr>
                <w:rFonts w:ascii="Verdana" w:hAnsi="Verdana"/>
                <w:sz w:val="20"/>
                <w:szCs w:val="20"/>
              </w:rPr>
              <w:t>FAO</w:t>
            </w:r>
          </w:p>
          <w:p w14:paraId="72648E47" w14:textId="77777777" w:rsidR="00683067" w:rsidRPr="007C7DFF" w:rsidRDefault="00683067" w:rsidP="00451493">
            <w:pPr>
              <w:spacing w:after="0"/>
              <w:rPr>
                <w:rFonts w:ascii="Verdana" w:hAnsi="Verdana"/>
                <w:sz w:val="20"/>
                <w:szCs w:val="20"/>
              </w:rPr>
            </w:pPr>
          </w:p>
          <w:p w14:paraId="16B32DDC" w14:textId="77777777" w:rsidR="00683067" w:rsidRPr="007C7DFF" w:rsidRDefault="00683067" w:rsidP="00451493">
            <w:pPr>
              <w:spacing w:after="0"/>
              <w:rPr>
                <w:rFonts w:ascii="Verdana" w:hAnsi="Verdana"/>
                <w:sz w:val="20"/>
                <w:szCs w:val="20"/>
              </w:rPr>
            </w:pPr>
            <w:r w:rsidRPr="007C7DFF">
              <w:rPr>
                <w:rFonts w:ascii="Verdana" w:hAnsi="Verdana"/>
                <w:sz w:val="20"/>
                <w:szCs w:val="20"/>
              </w:rPr>
              <w:t>Open Forum/Discussion</w:t>
            </w:r>
          </w:p>
          <w:p w14:paraId="72F31255"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Moderator: Esther </w:t>
            </w:r>
            <w:proofErr w:type="spellStart"/>
            <w:r w:rsidRPr="007C7DFF">
              <w:rPr>
                <w:rFonts w:ascii="Verdana" w:hAnsi="Verdana"/>
                <w:sz w:val="20"/>
                <w:szCs w:val="20"/>
              </w:rPr>
              <w:t>Penunia</w:t>
            </w:r>
            <w:proofErr w:type="spellEnd"/>
          </w:p>
        </w:tc>
      </w:tr>
      <w:tr w:rsidR="00683067" w:rsidRPr="007C7DFF" w14:paraId="601F4A79" w14:textId="77777777" w:rsidTr="00805D1F">
        <w:tc>
          <w:tcPr>
            <w:tcW w:w="1133" w:type="pct"/>
            <w:shd w:val="clear" w:color="auto" w:fill="auto"/>
          </w:tcPr>
          <w:p w14:paraId="66253E9F" w14:textId="77777777" w:rsidR="00683067" w:rsidRPr="007C7DFF" w:rsidRDefault="00683067" w:rsidP="00451493">
            <w:pPr>
              <w:spacing w:after="0"/>
              <w:rPr>
                <w:rFonts w:ascii="Verdana" w:hAnsi="Verdana"/>
                <w:sz w:val="20"/>
                <w:szCs w:val="20"/>
              </w:rPr>
            </w:pPr>
            <w:r w:rsidRPr="007C7DFF">
              <w:rPr>
                <w:rFonts w:ascii="Verdana" w:hAnsi="Verdana"/>
                <w:sz w:val="20"/>
                <w:szCs w:val="20"/>
              </w:rPr>
              <w:t>12:00– 1:30</w:t>
            </w:r>
          </w:p>
        </w:tc>
        <w:tc>
          <w:tcPr>
            <w:tcW w:w="3867" w:type="pct"/>
            <w:shd w:val="clear" w:color="auto" w:fill="auto"/>
          </w:tcPr>
          <w:p w14:paraId="3DE04762" w14:textId="77777777" w:rsidR="00683067" w:rsidRPr="007C7DFF" w:rsidRDefault="00683067" w:rsidP="00451493">
            <w:pPr>
              <w:spacing w:after="0"/>
              <w:rPr>
                <w:rFonts w:ascii="Verdana" w:hAnsi="Verdana"/>
                <w:sz w:val="20"/>
                <w:szCs w:val="20"/>
              </w:rPr>
            </w:pPr>
            <w:r w:rsidRPr="007C7DFF">
              <w:rPr>
                <w:rFonts w:ascii="Verdana" w:hAnsi="Verdana"/>
                <w:sz w:val="20"/>
                <w:szCs w:val="20"/>
              </w:rPr>
              <w:t>Lunch Break</w:t>
            </w:r>
          </w:p>
        </w:tc>
      </w:tr>
      <w:tr w:rsidR="00683067" w:rsidRPr="007C7DFF" w14:paraId="5A7F4323" w14:textId="77777777" w:rsidTr="00805D1F">
        <w:tc>
          <w:tcPr>
            <w:tcW w:w="5000" w:type="pct"/>
            <w:gridSpan w:val="2"/>
            <w:shd w:val="clear" w:color="auto" w:fill="F2F2F2" w:themeFill="background1" w:themeFillShade="F2"/>
          </w:tcPr>
          <w:p w14:paraId="2B78F5ED" w14:textId="77777777" w:rsidR="00683067" w:rsidRPr="007C7DFF" w:rsidRDefault="00683067" w:rsidP="00451493">
            <w:pPr>
              <w:spacing w:after="0"/>
              <w:rPr>
                <w:rFonts w:ascii="Verdana" w:hAnsi="Verdana"/>
                <w:b/>
                <w:sz w:val="20"/>
                <w:szCs w:val="20"/>
              </w:rPr>
            </w:pPr>
            <w:r w:rsidRPr="007C7DFF">
              <w:rPr>
                <w:rFonts w:ascii="Verdana" w:hAnsi="Verdana"/>
                <w:b/>
                <w:sz w:val="20"/>
                <w:szCs w:val="20"/>
              </w:rPr>
              <w:lastRenderedPageBreak/>
              <w:t>Session 5 : Action Planning</w:t>
            </w:r>
          </w:p>
        </w:tc>
      </w:tr>
      <w:tr w:rsidR="00683067" w:rsidRPr="007C7DFF" w14:paraId="39EC22E7" w14:textId="77777777" w:rsidTr="00805D1F">
        <w:tc>
          <w:tcPr>
            <w:tcW w:w="1133" w:type="pct"/>
            <w:shd w:val="clear" w:color="auto" w:fill="auto"/>
          </w:tcPr>
          <w:p w14:paraId="5F3F7ED6" w14:textId="77777777" w:rsidR="00683067" w:rsidRPr="007C7DFF" w:rsidRDefault="00683067" w:rsidP="00451493">
            <w:pPr>
              <w:spacing w:after="0"/>
              <w:rPr>
                <w:rFonts w:ascii="Verdana" w:hAnsi="Verdana"/>
                <w:sz w:val="20"/>
                <w:szCs w:val="20"/>
              </w:rPr>
            </w:pPr>
            <w:r w:rsidRPr="007C7DFF">
              <w:rPr>
                <w:rFonts w:ascii="Verdana" w:hAnsi="Verdana"/>
                <w:sz w:val="20"/>
                <w:szCs w:val="20"/>
              </w:rPr>
              <w:t>1:30 – 2:30</w:t>
            </w:r>
          </w:p>
        </w:tc>
        <w:tc>
          <w:tcPr>
            <w:tcW w:w="3867" w:type="pct"/>
            <w:shd w:val="clear" w:color="auto" w:fill="auto"/>
          </w:tcPr>
          <w:p w14:paraId="21F1D1E1" w14:textId="77777777" w:rsidR="00683067" w:rsidRPr="007C7DFF" w:rsidRDefault="00683067" w:rsidP="00451493">
            <w:pPr>
              <w:spacing w:after="0"/>
              <w:rPr>
                <w:rFonts w:ascii="Verdana" w:hAnsi="Verdana"/>
                <w:sz w:val="20"/>
                <w:szCs w:val="20"/>
              </w:rPr>
            </w:pPr>
            <w:r w:rsidRPr="007C7DFF">
              <w:rPr>
                <w:rFonts w:ascii="Verdana" w:hAnsi="Verdana"/>
                <w:sz w:val="20"/>
                <w:szCs w:val="20"/>
              </w:rPr>
              <w:t>Workshop</w:t>
            </w:r>
          </w:p>
          <w:p w14:paraId="550D5B0F" w14:textId="77777777" w:rsidR="00683067" w:rsidRPr="007C7DFF" w:rsidRDefault="00683067" w:rsidP="002167B4">
            <w:pPr>
              <w:numPr>
                <w:ilvl w:val="0"/>
                <w:numId w:val="6"/>
              </w:numPr>
              <w:spacing w:after="0"/>
              <w:rPr>
                <w:rFonts w:ascii="Verdana" w:hAnsi="Verdana"/>
                <w:sz w:val="20"/>
                <w:szCs w:val="20"/>
              </w:rPr>
            </w:pPr>
            <w:r w:rsidRPr="007C7DFF">
              <w:rPr>
                <w:rFonts w:ascii="Verdana" w:hAnsi="Verdana"/>
                <w:sz w:val="20"/>
                <w:szCs w:val="20"/>
              </w:rPr>
              <w:t>Country-level  Action plan / Sub-regional sharing of country plan</w:t>
            </w:r>
          </w:p>
          <w:p w14:paraId="7C6B42BC" w14:textId="77777777" w:rsidR="00683067" w:rsidRPr="007C7DFF" w:rsidRDefault="00683067" w:rsidP="002167B4">
            <w:pPr>
              <w:numPr>
                <w:ilvl w:val="0"/>
                <w:numId w:val="6"/>
              </w:numPr>
              <w:spacing w:after="0"/>
              <w:rPr>
                <w:rFonts w:ascii="Verdana" w:hAnsi="Verdana"/>
                <w:sz w:val="20"/>
                <w:szCs w:val="20"/>
              </w:rPr>
            </w:pPr>
            <w:r w:rsidRPr="007C7DFF">
              <w:rPr>
                <w:rFonts w:ascii="Verdana" w:hAnsi="Verdana"/>
                <w:sz w:val="20"/>
                <w:szCs w:val="20"/>
              </w:rPr>
              <w:t xml:space="preserve">Regional Action plan (AFA, </w:t>
            </w:r>
            <w:proofErr w:type="spellStart"/>
            <w:r w:rsidRPr="007C7DFF">
              <w:rPr>
                <w:rFonts w:ascii="Verdana" w:hAnsi="Verdana"/>
                <w:sz w:val="20"/>
                <w:szCs w:val="20"/>
              </w:rPr>
              <w:t>AsiaDHRRA</w:t>
            </w:r>
            <w:proofErr w:type="spellEnd"/>
            <w:r w:rsidRPr="007C7DFF">
              <w:rPr>
                <w:rFonts w:ascii="Verdana" w:hAnsi="Verdana"/>
                <w:sz w:val="20"/>
                <w:szCs w:val="20"/>
              </w:rPr>
              <w:t xml:space="preserve">, CSA, APNFS, OXFAM,IIED,ASEAN member state </w:t>
            </w:r>
            <w:proofErr w:type="spellStart"/>
            <w:r w:rsidRPr="007C7DFF">
              <w:rPr>
                <w:rFonts w:ascii="Verdana" w:hAnsi="Verdana"/>
                <w:sz w:val="20"/>
                <w:szCs w:val="20"/>
              </w:rPr>
              <w:t>rep,ADB,FAO,USAID</w:t>
            </w:r>
            <w:proofErr w:type="spellEnd"/>
            <w:r w:rsidRPr="007C7DFF">
              <w:rPr>
                <w:rFonts w:ascii="Verdana" w:hAnsi="Verdana"/>
                <w:sz w:val="20"/>
                <w:szCs w:val="20"/>
              </w:rPr>
              <w:t>-MARKET)</w:t>
            </w:r>
          </w:p>
        </w:tc>
      </w:tr>
      <w:tr w:rsidR="00683067" w:rsidRPr="007C7DFF" w14:paraId="07B5E55F" w14:textId="77777777" w:rsidTr="00805D1F">
        <w:tc>
          <w:tcPr>
            <w:tcW w:w="1133" w:type="pct"/>
            <w:shd w:val="clear" w:color="auto" w:fill="auto"/>
          </w:tcPr>
          <w:p w14:paraId="3303D475" w14:textId="77777777" w:rsidR="00683067" w:rsidRPr="007C7DFF" w:rsidRDefault="00683067" w:rsidP="00451493">
            <w:pPr>
              <w:spacing w:after="0"/>
              <w:rPr>
                <w:rFonts w:ascii="Verdana" w:hAnsi="Verdana"/>
                <w:sz w:val="20"/>
                <w:szCs w:val="20"/>
              </w:rPr>
            </w:pPr>
            <w:r w:rsidRPr="007C7DFF">
              <w:rPr>
                <w:rFonts w:ascii="Verdana" w:hAnsi="Verdana"/>
                <w:sz w:val="20"/>
                <w:szCs w:val="20"/>
              </w:rPr>
              <w:t>2:30 – 3:30</w:t>
            </w:r>
          </w:p>
        </w:tc>
        <w:tc>
          <w:tcPr>
            <w:tcW w:w="3867" w:type="pct"/>
            <w:shd w:val="clear" w:color="auto" w:fill="auto"/>
          </w:tcPr>
          <w:p w14:paraId="34FA4C7E" w14:textId="77777777" w:rsidR="00683067" w:rsidRPr="007C7DFF" w:rsidRDefault="00683067" w:rsidP="00451493">
            <w:pPr>
              <w:spacing w:after="0"/>
              <w:rPr>
                <w:rFonts w:ascii="Verdana" w:hAnsi="Verdana"/>
                <w:sz w:val="20"/>
                <w:szCs w:val="20"/>
              </w:rPr>
            </w:pPr>
            <w:r w:rsidRPr="007C7DFF">
              <w:rPr>
                <w:rFonts w:ascii="Verdana" w:hAnsi="Verdana"/>
                <w:sz w:val="20"/>
                <w:szCs w:val="20"/>
              </w:rPr>
              <w:t>Presentation of Workshop Results</w:t>
            </w:r>
          </w:p>
          <w:p w14:paraId="01555C43" w14:textId="77777777" w:rsidR="00683067" w:rsidRPr="007C7DFF" w:rsidRDefault="00683067" w:rsidP="002167B4">
            <w:pPr>
              <w:numPr>
                <w:ilvl w:val="0"/>
                <w:numId w:val="2"/>
              </w:numPr>
              <w:spacing w:after="0"/>
              <w:rPr>
                <w:rFonts w:ascii="Verdana" w:hAnsi="Verdana"/>
                <w:sz w:val="20"/>
                <w:szCs w:val="20"/>
              </w:rPr>
            </w:pPr>
            <w:r w:rsidRPr="007C7DFF">
              <w:rPr>
                <w:rFonts w:ascii="Verdana" w:hAnsi="Verdana"/>
                <w:sz w:val="20"/>
                <w:szCs w:val="20"/>
              </w:rPr>
              <w:t>Sub-regional</w:t>
            </w:r>
          </w:p>
          <w:p w14:paraId="42C12BB0" w14:textId="77777777" w:rsidR="00683067" w:rsidRPr="007C7DFF" w:rsidRDefault="00683067" w:rsidP="002167B4">
            <w:pPr>
              <w:numPr>
                <w:ilvl w:val="0"/>
                <w:numId w:val="2"/>
              </w:numPr>
              <w:spacing w:after="0"/>
              <w:rPr>
                <w:rFonts w:ascii="Verdana" w:hAnsi="Verdana"/>
                <w:sz w:val="20"/>
                <w:szCs w:val="20"/>
              </w:rPr>
            </w:pPr>
            <w:r w:rsidRPr="007C7DFF">
              <w:rPr>
                <w:rFonts w:ascii="Verdana" w:hAnsi="Verdana"/>
                <w:sz w:val="20"/>
                <w:szCs w:val="20"/>
              </w:rPr>
              <w:t xml:space="preserve">Regional </w:t>
            </w:r>
          </w:p>
        </w:tc>
      </w:tr>
      <w:tr w:rsidR="00683067" w:rsidRPr="007C7DFF" w14:paraId="2044DAD3" w14:textId="77777777" w:rsidTr="00805D1F">
        <w:tc>
          <w:tcPr>
            <w:tcW w:w="1133" w:type="pct"/>
            <w:shd w:val="clear" w:color="auto" w:fill="auto"/>
          </w:tcPr>
          <w:p w14:paraId="682D11B3" w14:textId="77777777" w:rsidR="00683067" w:rsidRPr="007C7DFF" w:rsidRDefault="00683067" w:rsidP="00451493">
            <w:pPr>
              <w:spacing w:after="0"/>
              <w:rPr>
                <w:rFonts w:ascii="Verdana" w:hAnsi="Verdana"/>
                <w:sz w:val="20"/>
                <w:szCs w:val="20"/>
              </w:rPr>
            </w:pPr>
            <w:r w:rsidRPr="007C7DFF">
              <w:rPr>
                <w:rFonts w:ascii="Verdana" w:hAnsi="Verdana"/>
                <w:sz w:val="20"/>
                <w:szCs w:val="20"/>
              </w:rPr>
              <w:t>3:30 – 3:45</w:t>
            </w:r>
          </w:p>
        </w:tc>
        <w:tc>
          <w:tcPr>
            <w:tcW w:w="3867" w:type="pct"/>
            <w:shd w:val="clear" w:color="auto" w:fill="auto"/>
          </w:tcPr>
          <w:p w14:paraId="240CF5F7"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Break </w:t>
            </w:r>
          </w:p>
        </w:tc>
      </w:tr>
      <w:tr w:rsidR="00683067" w:rsidRPr="007C7DFF" w14:paraId="6AD5FA50" w14:textId="77777777" w:rsidTr="00805D1F">
        <w:tc>
          <w:tcPr>
            <w:tcW w:w="1133" w:type="pct"/>
            <w:shd w:val="clear" w:color="auto" w:fill="auto"/>
          </w:tcPr>
          <w:p w14:paraId="0C8B9F2E" w14:textId="77777777" w:rsidR="00683067" w:rsidRPr="007C7DFF" w:rsidRDefault="00683067" w:rsidP="00451493">
            <w:pPr>
              <w:spacing w:after="0"/>
              <w:rPr>
                <w:rFonts w:ascii="Verdana" w:hAnsi="Verdana"/>
                <w:sz w:val="20"/>
                <w:szCs w:val="20"/>
              </w:rPr>
            </w:pPr>
            <w:r w:rsidRPr="007C7DFF">
              <w:rPr>
                <w:rFonts w:ascii="Verdana" w:hAnsi="Verdana"/>
                <w:sz w:val="20"/>
                <w:szCs w:val="20"/>
              </w:rPr>
              <w:t>3:45 – 4:00</w:t>
            </w:r>
          </w:p>
        </w:tc>
        <w:tc>
          <w:tcPr>
            <w:tcW w:w="3867" w:type="pct"/>
            <w:shd w:val="clear" w:color="auto" w:fill="auto"/>
          </w:tcPr>
          <w:p w14:paraId="636668F9"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Synthesis </w:t>
            </w:r>
          </w:p>
        </w:tc>
      </w:tr>
      <w:tr w:rsidR="00683067" w:rsidRPr="007C7DFF" w14:paraId="3732BCA7" w14:textId="77777777" w:rsidTr="00805D1F">
        <w:tc>
          <w:tcPr>
            <w:tcW w:w="1133" w:type="pct"/>
            <w:shd w:val="clear" w:color="auto" w:fill="auto"/>
          </w:tcPr>
          <w:p w14:paraId="2DF0B172" w14:textId="77777777" w:rsidR="00683067" w:rsidRPr="007C7DFF" w:rsidRDefault="00683067" w:rsidP="00451493">
            <w:pPr>
              <w:spacing w:after="0"/>
              <w:rPr>
                <w:rFonts w:ascii="Verdana" w:hAnsi="Verdana"/>
                <w:sz w:val="20"/>
                <w:szCs w:val="20"/>
              </w:rPr>
            </w:pPr>
            <w:r w:rsidRPr="007C7DFF">
              <w:rPr>
                <w:rFonts w:ascii="Verdana" w:hAnsi="Verdana"/>
                <w:sz w:val="20"/>
                <w:szCs w:val="20"/>
              </w:rPr>
              <w:t xml:space="preserve">4:00 - 4:30 </w:t>
            </w:r>
          </w:p>
        </w:tc>
        <w:tc>
          <w:tcPr>
            <w:tcW w:w="3867" w:type="pct"/>
            <w:shd w:val="clear" w:color="auto" w:fill="auto"/>
          </w:tcPr>
          <w:p w14:paraId="05D428ED" w14:textId="77777777" w:rsidR="00683067" w:rsidRPr="007C7DFF" w:rsidRDefault="00683067" w:rsidP="00451493">
            <w:pPr>
              <w:spacing w:after="0"/>
              <w:rPr>
                <w:rFonts w:ascii="Verdana" w:hAnsi="Verdana"/>
                <w:sz w:val="20"/>
                <w:szCs w:val="20"/>
              </w:rPr>
            </w:pPr>
            <w:r w:rsidRPr="007C7DFF">
              <w:rPr>
                <w:rFonts w:ascii="Verdana" w:hAnsi="Verdana"/>
                <w:sz w:val="20"/>
                <w:szCs w:val="20"/>
              </w:rPr>
              <w:t>Evaluation</w:t>
            </w:r>
          </w:p>
        </w:tc>
      </w:tr>
      <w:tr w:rsidR="00683067" w:rsidRPr="007C7DFF" w14:paraId="3D5D12BE" w14:textId="77777777" w:rsidTr="00805D1F">
        <w:trPr>
          <w:trHeight w:val="917"/>
        </w:trPr>
        <w:tc>
          <w:tcPr>
            <w:tcW w:w="1133" w:type="pct"/>
            <w:shd w:val="clear" w:color="auto" w:fill="auto"/>
          </w:tcPr>
          <w:p w14:paraId="307C211F" w14:textId="77777777" w:rsidR="00683067" w:rsidRPr="007C7DFF" w:rsidRDefault="00683067" w:rsidP="00451493">
            <w:pPr>
              <w:spacing w:after="0"/>
              <w:rPr>
                <w:rFonts w:ascii="Verdana" w:hAnsi="Verdana"/>
                <w:sz w:val="20"/>
                <w:szCs w:val="20"/>
              </w:rPr>
            </w:pPr>
            <w:r w:rsidRPr="007C7DFF">
              <w:rPr>
                <w:rFonts w:ascii="Verdana" w:hAnsi="Verdana"/>
                <w:sz w:val="20"/>
                <w:szCs w:val="20"/>
              </w:rPr>
              <w:t>4:30 – 5:00</w:t>
            </w:r>
          </w:p>
        </w:tc>
        <w:tc>
          <w:tcPr>
            <w:tcW w:w="3867" w:type="pct"/>
            <w:shd w:val="clear" w:color="auto" w:fill="auto"/>
          </w:tcPr>
          <w:p w14:paraId="250F5C8F" w14:textId="77777777" w:rsidR="00683067" w:rsidRPr="007C7DFF" w:rsidRDefault="00683067" w:rsidP="00451493">
            <w:pPr>
              <w:spacing w:after="0"/>
              <w:rPr>
                <w:rFonts w:ascii="Verdana" w:hAnsi="Verdana"/>
                <w:sz w:val="20"/>
                <w:szCs w:val="20"/>
              </w:rPr>
            </w:pPr>
            <w:r w:rsidRPr="007C7DFF">
              <w:rPr>
                <w:rFonts w:ascii="Verdana" w:hAnsi="Verdana"/>
                <w:sz w:val="20"/>
                <w:szCs w:val="20"/>
              </w:rPr>
              <w:t>Closing Program</w:t>
            </w:r>
          </w:p>
          <w:p w14:paraId="595E9990" w14:textId="77777777" w:rsidR="00683067" w:rsidRPr="007C7DFF" w:rsidRDefault="00683067" w:rsidP="002167B4">
            <w:pPr>
              <w:numPr>
                <w:ilvl w:val="0"/>
                <w:numId w:val="3"/>
              </w:numPr>
              <w:spacing w:after="0"/>
              <w:rPr>
                <w:rFonts w:ascii="Verdana" w:hAnsi="Verdana"/>
                <w:sz w:val="20"/>
                <w:szCs w:val="20"/>
              </w:rPr>
            </w:pPr>
            <w:r w:rsidRPr="007C7DFF">
              <w:rPr>
                <w:rFonts w:ascii="Verdana" w:hAnsi="Verdana"/>
                <w:sz w:val="20"/>
                <w:szCs w:val="20"/>
              </w:rPr>
              <w:t>Messages</w:t>
            </w:r>
          </w:p>
          <w:p w14:paraId="1D360B52" w14:textId="77777777" w:rsidR="00683067" w:rsidRPr="007C7DFF" w:rsidRDefault="00683067" w:rsidP="002167B4">
            <w:pPr>
              <w:numPr>
                <w:ilvl w:val="0"/>
                <w:numId w:val="3"/>
              </w:numPr>
              <w:spacing w:after="0"/>
              <w:rPr>
                <w:rFonts w:ascii="Verdana" w:hAnsi="Verdana"/>
                <w:sz w:val="20"/>
                <w:szCs w:val="20"/>
              </w:rPr>
            </w:pPr>
            <w:r w:rsidRPr="007C7DFF">
              <w:rPr>
                <w:rFonts w:ascii="Verdana" w:hAnsi="Verdana"/>
                <w:sz w:val="20"/>
                <w:szCs w:val="20"/>
              </w:rPr>
              <w:t xml:space="preserve">Awarding of Certificates </w:t>
            </w:r>
          </w:p>
        </w:tc>
      </w:tr>
      <w:tr w:rsidR="00683067" w:rsidRPr="007C7DFF" w14:paraId="71BA00E9" w14:textId="77777777" w:rsidTr="00805D1F">
        <w:tc>
          <w:tcPr>
            <w:tcW w:w="1133" w:type="pct"/>
            <w:shd w:val="clear" w:color="auto" w:fill="D9D9D9" w:themeFill="background1" w:themeFillShade="D9"/>
          </w:tcPr>
          <w:p w14:paraId="36A4E794" w14:textId="77777777" w:rsidR="00683067" w:rsidRPr="007C7DFF" w:rsidRDefault="00683067" w:rsidP="00451493">
            <w:pPr>
              <w:spacing w:after="0"/>
              <w:rPr>
                <w:rFonts w:ascii="Verdana" w:hAnsi="Verdana"/>
                <w:b/>
                <w:sz w:val="20"/>
                <w:szCs w:val="20"/>
              </w:rPr>
            </w:pPr>
            <w:r w:rsidRPr="007C7DFF">
              <w:rPr>
                <w:rFonts w:ascii="Verdana" w:hAnsi="Verdana"/>
                <w:b/>
                <w:sz w:val="20"/>
                <w:szCs w:val="20"/>
              </w:rPr>
              <w:t>May 11</w:t>
            </w:r>
          </w:p>
          <w:p w14:paraId="6F54E976" w14:textId="77777777" w:rsidR="00683067" w:rsidRPr="007C7DFF" w:rsidRDefault="00683067" w:rsidP="00451493">
            <w:pPr>
              <w:spacing w:after="0"/>
              <w:rPr>
                <w:rFonts w:ascii="Verdana" w:hAnsi="Verdana"/>
                <w:b/>
                <w:sz w:val="20"/>
                <w:szCs w:val="20"/>
              </w:rPr>
            </w:pPr>
          </w:p>
        </w:tc>
        <w:tc>
          <w:tcPr>
            <w:tcW w:w="3867" w:type="pct"/>
            <w:shd w:val="clear" w:color="auto" w:fill="D9D9D9" w:themeFill="background1" w:themeFillShade="D9"/>
          </w:tcPr>
          <w:p w14:paraId="278D45C3" w14:textId="77777777" w:rsidR="00683067" w:rsidRPr="007C7DFF" w:rsidRDefault="00683067" w:rsidP="00451493">
            <w:pPr>
              <w:spacing w:after="0"/>
              <w:rPr>
                <w:rFonts w:ascii="Verdana" w:hAnsi="Verdana"/>
                <w:b/>
                <w:sz w:val="20"/>
                <w:szCs w:val="20"/>
              </w:rPr>
            </w:pPr>
            <w:r w:rsidRPr="007C7DFF">
              <w:rPr>
                <w:rFonts w:ascii="Verdana" w:hAnsi="Verdana"/>
                <w:b/>
                <w:sz w:val="20"/>
                <w:szCs w:val="20"/>
              </w:rPr>
              <w:t>Field Visit (</w:t>
            </w:r>
            <w:proofErr w:type="spellStart"/>
            <w:r w:rsidRPr="007C7DFF">
              <w:rPr>
                <w:rFonts w:ascii="Verdana" w:hAnsi="Verdana"/>
                <w:b/>
                <w:sz w:val="20"/>
                <w:szCs w:val="20"/>
              </w:rPr>
              <w:t>Soro-Soro</w:t>
            </w:r>
            <w:proofErr w:type="spellEnd"/>
            <w:r w:rsidRPr="007C7DFF">
              <w:rPr>
                <w:rFonts w:ascii="Verdana" w:hAnsi="Verdana"/>
                <w:b/>
                <w:sz w:val="20"/>
                <w:szCs w:val="20"/>
              </w:rPr>
              <w:t xml:space="preserve"> </w:t>
            </w:r>
            <w:proofErr w:type="spellStart"/>
            <w:r w:rsidRPr="007C7DFF">
              <w:rPr>
                <w:rFonts w:ascii="Verdana" w:hAnsi="Verdana"/>
                <w:b/>
                <w:sz w:val="20"/>
                <w:szCs w:val="20"/>
              </w:rPr>
              <w:t>Ibaba</w:t>
            </w:r>
            <w:proofErr w:type="spellEnd"/>
            <w:r w:rsidRPr="007C7DFF">
              <w:rPr>
                <w:rFonts w:ascii="Verdana" w:hAnsi="Verdana"/>
                <w:b/>
                <w:sz w:val="20"/>
                <w:szCs w:val="20"/>
              </w:rPr>
              <w:t xml:space="preserve"> Development Cooperative, </w:t>
            </w:r>
            <w:proofErr w:type="spellStart"/>
            <w:r w:rsidRPr="007C7DFF">
              <w:rPr>
                <w:rFonts w:ascii="Verdana" w:hAnsi="Verdana"/>
                <w:b/>
                <w:sz w:val="20"/>
                <w:szCs w:val="20"/>
              </w:rPr>
              <w:t>Batangas</w:t>
            </w:r>
            <w:proofErr w:type="spellEnd"/>
            <w:r w:rsidRPr="007C7DFF">
              <w:rPr>
                <w:rFonts w:ascii="Verdana" w:hAnsi="Verdana"/>
                <w:b/>
                <w:sz w:val="20"/>
                <w:szCs w:val="20"/>
              </w:rPr>
              <w:t xml:space="preserve"> City and Café </w:t>
            </w:r>
            <w:proofErr w:type="spellStart"/>
            <w:r w:rsidRPr="007C7DFF">
              <w:rPr>
                <w:rFonts w:ascii="Verdana" w:hAnsi="Verdana"/>
                <w:b/>
                <w:sz w:val="20"/>
                <w:szCs w:val="20"/>
              </w:rPr>
              <w:t>Amadeo</w:t>
            </w:r>
            <w:proofErr w:type="spellEnd"/>
            <w:r w:rsidRPr="007C7DFF">
              <w:rPr>
                <w:rFonts w:ascii="Verdana" w:hAnsi="Verdana"/>
                <w:b/>
                <w:sz w:val="20"/>
                <w:szCs w:val="20"/>
              </w:rPr>
              <w:t xml:space="preserve"> Development Cooperative, Cavite City)</w:t>
            </w:r>
          </w:p>
        </w:tc>
      </w:tr>
    </w:tbl>
    <w:p w14:paraId="2D09BD4A" w14:textId="77777777" w:rsidR="00D01738" w:rsidRDefault="00D01738">
      <w:pPr>
        <w:rPr>
          <w:rFonts w:ascii="Verdana" w:hAnsi="Verdana"/>
          <w:b/>
        </w:rPr>
      </w:pPr>
    </w:p>
    <w:p w14:paraId="10CE3FA9" w14:textId="36343BA5" w:rsidR="00B0105A" w:rsidRPr="007C7DFF" w:rsidRDefault="004D7CFE">
      <w:pPr>
        <w:rPr>
          <w:rFonts w:ascii="Verdana" w:hAnsi="Verdana"/>
          <w:b/>
        </w:rPr>
      </w:pPr>
      <w:r w:rsidRPr="007C7DFF">
        <w:rPr>
          <w:rFonts w:ascii="Verdana" w:hAnsi="Verdana"/>
          <w:b/>
        </w:rPr>
        <w:t>May 9, 2013</w:t>
      </w:r>
    </w:p>
    <w:p w14:paraId="536CEA52" w14:textId="77777777" w:rsidR="004D7CFE" w:rsidRPr="007C7DFF" w:rsidRDefault="004D7CFE" w:rsidP="00C928D5">
      <w:pPr>
        <w:shd w:val="clear" w:color="auto" w:fill="000000" w:themeFill="text1"/>
        <w:rPr>
          <w:rFonts w:ascii="Verdana" w:hAnsi="Verdana"/>
          <w:b/>
        </w:rPr>
      </w:pPr>
      <w:r w:rsidRPr="007C7DFF">
        <w:rPr>
          <w:rFonts w:ascii="Verdana" w:hAnsi="Verdana"/>
          <w:b/>
        </w:rPr>
        <w:t>Opening Program</w:t>
      </w:r>
    </w:p>
    <w:p w14:paraId="146620E9" w14:textId="77777777" w:rsidR="003F7558" w:rsidRPr="007C7DFF" w:rsidRDefault="003F7558">
      <w:pPr>
        <w:rPr>
          <w:rFonts w:ascii="Verdana" w:hAnsi="Verdana"/>
          <w:i/>
        </w:rPr>
      </w:pPr>
      <w:r w:rsidRPr="007C7DFF">
        <w:rPr>
          <w:rFonts w:ascii="Verdana" w:hAnsi="Verdana"/>
          <w:i/>
        </w:rPr>
        <w:t xml:space="preserve">The workshop opened with welcome remarks from PAKISAMA President </w:t>
      </w:r>
      <w:proofErr w:type="spellStart"/>
      <w:r w:rsidRPr="007C7DFF">
        <w:rPr>
          <w:rFonts w:ascii="Verdana" w:hAnsi="Verdana"/>
          <w:i/>
        </w:rPr>
        <w:t>Ireneo</w:t>
      </w:r>
      <w:proofErr w:type="spellEnd"/>
      <w:r w:rsidRPr="007C7DFF">
        <w:rPr>
          <w:rFonts w:ascii="Verdana" w:hAnsi="Verdana"/>
          <w:i/>
        </w:rPr>
        <w:t xml:space="preserve"> </w:t>
      </w:r>
      <w:proofErr w:type="spellStart"/>
      <w:r w:rsidRPr="007C7DFF">
        <w:rPr>
          <w:rFonts w:ascii="Verdana" w:hAnsi="Verdana"/>
          <w:i/>
        </w:rPr>
        <w:t>Cerilla</w:t>
      </w:r>
      <w:proofErr w:type="spellEnd"/>
      <w:r w:rsidRPr="007C7DFF">
        <w:rPr>
          <w:rFonts w:ascii="Verdana" w:hAnsi="Verdana"/>
          <w:i/>
        </w:rPr>
        <w:t xml:space="preserve">, opening remarks from AFA Chairperson </w:t>
      </w:r>
      <w:proofErr w:type="spellStart"/>
      <w:r w:rsidRPr="007C7DFF">
        <w:rPr>
          <w:rFonts w:ascii="Verdana" w:hAnsi="Verdana"/>
          <w:i/>
        </w:rPr>
        <w:t>Uon</w:t>
      </w:r>
      <w:proofErr w:type="spellEnd"/>
      <w:r w:rsidRPr="007C7DFF">
        <w:rPr>
          <w:rFonts w:ascii="Verdana" w:hAnsi="Verdana"/>
          <w:i/>
        </w:rPr>
        <w:t xml:space="preserve"> </w:t>
      </w:r>
      <w:proofErr w:type="spellStart"/>
      <w:r w:rsidRPr="007C7DFF">
        <w:rPr>
          <w:rFonts w:ascii="Verdana" w:hAnsi="Verdana"/>
          <w:i/>
        </w:rPr>
        <w:t>Sophal</w:t>
      </w:r>
      <w:proofErr w:type="spellEnd"/>
      <w:r w:rsidRPr="007C7DFF">
        <w:rPr>
          <w:rFonts w:ascii="Verdana" w:hAnsi="Verdana"/>
          <w:i/>
        </w:rPr>
        <w:t xml:space="preserve">, and opening message from CSA Project Officer </w:t>
      </w:r>
      <w:proofErr w:type="spellStart"/>
      <w:r w:rsidRPr="007C7DFF">
        <w:rPr>
          <w:rFonts w:ascii="Verdana" w:hAnsi="Verdana"/>
          <w:i/>
        </w:rPr>
        <w:t>Marek</w:t>
      </w:r>
      <w:proofErr w:type="spellEnd"/>
      <w:r w:rsidRPr="007C7DFF">
        <w:rPr>
          <w:rFonts w:ascii="Verdana" w:hAnsi="Verdana"/>
          <w:i/>
        </w:rPr>
        <w:t xml:space="preserve"> </w:t>
      </w:r>
      <w:proofErr w:type="spellStart"/>
      <w:r w:rsidRPr="007C7DFF">
        <w:rPr>
          <w:rFonts w:ascii="Verdana" w:hAnsi="Verdana"/>
          <w:i/>
        </w:rPr>
        <w:t>Poznanski</w:t>
      </w:r>
      <w:proofErr w:type="spellEnd"/>
      <w:r w:rsidRPr="007C7DFF">
        <w:rPr>
          <w:rFonts w:ascii="Verdana" w:hAnsi="Verdana"/>
          <w:i/>
        </w:rPr>
        <w:t>.</w:t>
      </w:r>
      <w:r w:rsidR="005E6F8C" w:rsidRPr="007C7DFF">
        <w:rPr>
          <w:rFonts w:ascii="Verdana" w:hAnsi="Verdana"/>
          <w:i/>
        </w:rPr>
        <w:t xml:space="preserve"> It was followed by the introduction of participants and an overview of the objectives and flow of the workshop.</w:t>
      </w:r>
    </w:p>
    <w:p w14:paraId="2D094B4F" w14:textId="77777777" w:rsidR="00055828" w:rsidRPr="007C7DFF" w:rsidRDefault="00862605">
      <w:pPr>
        <w:rPr>
          <w:rFonts w:ascii="Verdana" w:hAnsi="Verdana"/>
          <w:b/>
        </w:rPr>
      </w:pPr>
      <w:r w:rsidRPr="007C7DFF">
        <w:rPr>
          <w:rFonts w:ascii="Verdana" w:hAnsi="Verdana"/>
          <w:b/>
        </w:rPr>
        <w:t xml:space="preserve">Welcome Remarks by </w:t>
      </w:r>
      <w:proofErr w:type="spellStart"/>
      <w:r w:rsidR="002C2851" w:rsidRPr="007C7DFF">
        <w:rPr>
          <w:rFonts w:ascii="Verdana" w:hAnsi="Verdana"/>
          <w:b/>
        </w:rPr>
        <w:t>Ireneo</w:t>
      </w:r>
      <w:proofErr w:type="spellEnd"/>
      <w:r w:rsidR="002C2851" w:rsidRPr="007C7DFF">
        <w:rPr>
          <w:rFonts w:ascii="Verdana" w:hAnsi="Verdana"/>
          <w:b/>
        </w:rPr>
        <w:t xml:space="preserve"> </w:t>
      </w:r>
      <w:proofErr w:type="spellStart"/>
      <w:r w:rsidR="00055828" w:rsidRPr="007C7DFF">
        <w:rPr>
          <w:rFonts w:ascii="Verdana" w:hAnsi="Verdana"/>
          <w:b/>
        </w:rPr>
        <w:t>Cerilla</w:t>
      </w:r>
      <w:proofErr w:type="spellEnd"/>
      <w:r w:rsidR="00055828" w:rsidRPr="007C7DFF">
        <w:rPr>
          <w:rFonts w:ascii="Verdana" w:hAnsi="Verdana"/>
          <w:b/>
        </w:rPr>
        <w:t>, President, PAKISAMA</w:t>
      </w:r>
    </w:p>
    <w:p w14:paraId="589AE62C" w14:textId="77777777" w:rsidR="00C05B9C" w:rsidRPr="007C7DFF" w:rsidRDefault="00C05B9C">
      <w:pPr>
        <w:rPr>
          <w:rFonts w:ascii="Verdana" w:hAnsi="Verdana"/>
        </w:rPr>
      </w:pPr>
      <w:r w:rsidRPr="007C7DFF">
        <w:rPr>
          <w:rFonts w:ascii="Verdana" w:hAnsi="Verdana"/>
        </w:rPr>
        <w:t xml:space="preserve">Welcome to the Philippines. It is an </w:t>
      </w:r>
      <w:proofErr w:type="spellStart"/>
      <w:r w:rsidRPr="007C7DFF">
        <w:rPr>
          <w:rFonts w:ascii="Verdana" w:hAnsi="Verdana"/>
        </w:rPr>
        <w:t>honor</w:t>
      </w:r>
      <w:proofErr w:type="spellEnd"/>
      <w:r w:rsidRPr="007C7DFF">
        <w:rPr>
          <w:rFonts w:ascii="Verdana" w:hAnsi="Verdana"/>
        </w:rPr>
        <w:t xml:space="preserve"> for PAKISAMA to be the host of this workshop.</w:t>
      </w:r>
    </w:p>
    <w:p w14:paraId="497D02F8" w14:textId="77777777" w:rsidR="00451493" w:rsidRPr="007C7DFF" w:rsidRDefault="00862605" w:rsidP="00451493">
      <w:pPr>
        <w:rPr>
          <w:rFonts w:ascii="Verdana" w:hAnsi="Verdana"/>
          <w:b/>
        </w:rPr>
      </w:pPr>
      <w:r w:rsidRPr="007C7DFF">
        <w:rPr>
          <w:rFonts w:ascii="Verdana" w:hAnsi="Verdana"/>
          <w:b/>
        </w:rPr>
        <w:t xml:space="preserve">Opening Remarks by </w:t>
      </w:r>
      <w:proofErr w:type="spellStart"/>
      <w:r w:rsidR="00055828" w:rsidRPr="007C7DFF">
        <w:rPr>
          <w:rFonts w:ascii="Verdana" w:hAnsi="Verdana"/>
          <w:b/>
        </w:rPr>
        <w:t>Uon</w:t>
      </w:r>
      <w:proofErr w:type="spellEnd"/>
      <w:r w:rsidR="00055828" w:rsidRPr="007C7DFF">
        <w:rPr>
          <w:rFonts w:ascii="Verdana" w:hAnsi="Verdana"/>
          <w:b/>
        </w:rPr>
        <w:t xml:space="preserve"> </w:t>
      </w:r>
      <w:proofErr w:type="spellStart"/>
      <w:r w:rsidR="00055828" w:rsidRPr="007C7DFF">
        <w:rPr>
          <w:rFonts w:ascii="Verdana" w:hAnsi="Verdana"/>
          <w:b/>
        </w:rPr>
        <w:t>Sophal</w:t>
      </w:r>
      <w:proofErr w:type="spellEnd"/>
      <w:r w:rsidR="00055828" w:rsidRPr="007C7DFF">
        <w:rPr>
          <w:rFonts w:ascii="Verdana" w:hAnsi="Verdana"/>
          <w:b/>
        </w:rPr>
        <w:t>, Chairperson, AFA</w:t>
      </w:r>
    </w:p>
    <w:p w14:paraId="5BE7CDE4" w14:textId="77777777" w:rsidR="00D06A6D" w:rsidRDefault="00055828" w:rsidP="00451493">
      <w:pPr>
        <w:rPr>
          <w:rFonts w:ascii="Verdana" w:hAnsi="Verdana"/>
        </w:rPr>
      </w:pPr>
      <w:r w:rsidRPr="007C7DFF">
        <w:rPr>
          <w:rFonts w:ascii="Verdana" w:hAnsi="Verdana"/>
        </w:rPr>
        <w:t xml:space="preserve">Welcome to all delegations, </w:t>
      </w:r>
      <w:r w:rsidR="00451493" w:rsidRPr="007C7DFF">
        <w:rPr>
          <w:rFonts w:ascii="Verdana" w:hAnsi="Verdana"/>
        </w:rPr>
        <w:t xml:space="preserve">especially </w:t>
      </w:r>
      <w:proofErr w:type="spellStart"/>
      <w:r w:rsidR="00451493" w:rsidRPr="007C7DFF">
        <w:rPr>
          <w:rFonts w:ascii="Verdana" w:hAnsi="Verdana"/>
        </w:rPr>
        <w:t>Ireneo</w:t>
      </w:r>
      <w:proofErr w:type="spellEnd"/>
      <w:r w:rsidR="00451493" w:rsidRPr="007C7DFF">
        <w:rPr>
          <w:rFonts w:ascii="Verdana" w:hAnsi="Verdana"/>
        </w:rPr>
        <w:t xml:space="preserve"> </w:t>
      </w:r>
      <w:proofErr w:type="spellStart"/>
      <w:r w:rsidRPr="007C7DFF">
        <w:rPr>
          <w:rFonts w:ascii="Verdana" w:hAnsi="Verdana"/>
        </w:rPr>
        <w:t>Cerilla</w:t>
      </w:r>
      <w:proofErr w:type="spellEnd"/>
      <w:r w:rsidRPr="007C7DFF">
        <w:rPr>
          <w:rFonts w:ascii="Verdana" w:hAnsi="Verdana"/>
        </w:rPr>
        <w:t xml:space="preserve">, PAKISAMA president; </w:t>
      </w:r>
      <w:proofErr w:type="spellStart"/>
      <w:r w:rsidRPr="007C7DFF">
        <w:rPr>
          <w:rFonts w:ascii="Verdana" w:hAnsi="Verdana"/>
        </w:rPr>
        <w:t>Marek</w:t>
      </w:r>
      <w:proofErr w:type="spellEnd"/>
      <w:r w:rsidRPr="007C7DFF">
        <w:rPr>
          <w:rFonts w:ascii="Verdana" w:hAnsi="Verdana"/>
        </w:rPr>
        <w:t>, from CSA Belgium; and all resource persons</w:t>
      </w:r>
      <w:r w:rsidR="00451493" w:rsidRPr="007C7DFF">
        <w:rPr>
          <w:rFonts w:ascii="Verdana" w:hAnsi="Verdana"/>
        </w:rPr>
        <w:t xml:space="preserve">. </w:t>
      </w:r>
      <w:r w:rsidRPr="007C7DFF">
        <w:rPr>
          <w:rFonts w:ascii="Verdana" w:hAnsi="Verdana"/>
        </w:rPr>
        <w:t xml:space="preserve">Thanks to AFA </w:t>
      </w:r>
      <w:proofErr w:type="spellStart"/>
      <w:r w:rsidRPr="007C7DFF">
        <w:rPr>
          <w:rFonts w:ascii="Verdana" w:hAnsi="Verdana"/>
        </w:rPr>
        <w:t>Execom</w:t>
      </w:r>
      <w:proofErr w:type="spellEnd"/>
      <w:r w:rsidRPr="007C7DFF">
        <w:rPr>
          <w:rFonts w:ascii="Verdana" w:hAnsi="Verdana"/>
        </w:rPr>
        <w:t xml:space="preserve"> members and other participants from other countries</w:t>
      </w:r>
      <w:r w:rsidR="00451493" w:rsidRPr="007C7DFF">
        <w:rPr>
          <w:rFonts w:ascii="Verdana" w:hAnsi="Verdana"/>
        </w:rPr>
        <w:t>. We will share and listen to c</w:t>
      </w:r>
      <w:r w:rsidR="00DC12AA" w:rsidRPr="007C7DFF">
        <w:rPr>
          <w:rFonts w:ascii="Verdana" w:hAnsi="Verdana"/>
        </w:rPr>
        <w:t>ase st</w:t>
      </w:r>
      <w:r w:rsidR="00451493" w:rsidRPr="007C7DFF">
        <w:rPr>
          <w:rFonts w:ascii="Verdana" w:hAnsi="Verdana"/>
        </w:rPr>
        <w:t xml:space="preserve">udies from different countries, including </w:t>
      </w:r>
      <w:r w:rsidR="00DC12AA" w:rsidRPr="007C7DFF">
        <w:rPr>
          <w:rFonts w:ascii="Verdana" w:hAnsi="Verdana"/>
        </w:rPr>
        <w:t>recommendations on how to link farmers</w:t>
      </w:r>
      <w:r w:rsidR="00451493" w:rsidRPr="007C7DFF">
        <w:rPr>
          <w:rFonts w:ascii="Verdana" w:hAnsi="Verdana"/>
        </w:rPr>
        <w:t xml:space="preserve"> to market, and come up with a</w:t>
      </w:r>
      <w:r w:rsidR="00DC12AA" w:rsidRPr="007C7DFF">
        <w:rPr>
          <w:rFonts w:ascii="Verdana" w:hAnsi="Verdana"/>
        </w:rPr>
        <w:t xml:space="preserve"> common action plan</w:t>
      </w:r>
      <w:r w:rsidR="00451493" w:rsidRPr="007C7DFF">
        <w:rPr>
          <w:rFonts w:ascii="Verdana" w:hAnsi="Verdana"/>
        </w:rPr>
        <w:t>.</w:t>
      </w:r>
      <w:r w:rsidR="00666225" w:rsidRPr="007C7DFF">
        <w:rPr>
          <w:rFonts w:ascii="Verdana" w:hAnsi="Verdana"/>
        </w:rPr>
        <w:t xml:space="preserve"> </w:t>
      </w:r>
      <w:r w:rsidR="00451493" w:rsidRPr="007C7DFF">
        <w:rPr>
          <w:rFonts w:ascii="Verdana" w:hAnsi="Verdana"/>
        </w:rPr>
        <w:t>I invite</w:t>
      </w:r>
      <w:r w:rsidR="00DC12AA" w:rsidRPr="007C7DFF">
        <w:rPr>
          <w:rFonts w:ascii="Verdana" w:hAnsi="Verdana"/>
        </w:rPr>
        <w:t xml:space="preserve"> everyone to participate and share</w:t>
      </w:r>
      <w:r w:rsidR="00451493" w:rsidRPr="007C7DFF">
        <w:rPr>
          <w:rFonts w:ascii="Verdana" w:hAnsi="Verdana"/>
        </w:rPr>
        <w:t>.</w:t>
      </w:r>
      <w:r w:rsidR="00666225" w:rsidRPr="007C7DFF">
        <w:rPr>
          <w:rFonts w:ascii="Verdana" w:hAnsi="Verdana"/>
        </w:rPr>
        <w:t xml:space="preserve"> </w:t>
      </w:r>
      <w:r w:rsidR="00E90A64" w:rsidRPr="007C7DFF">
        <w:rPr>
          <w:rFonts w:ascii="Verdana" w:hAnsi="Verdana"/>
        </w:rPr>
        <w:t xml:space="preserve">Thanks to CSA and </w:t>
      </w:r>
      <w:proofErr w:type="spellStart"/>
      <w:r w:rsidR="00E90A64" w:rsidRPr="007C7DFF">
        <w:rPr>
          <w:rFonts w:ascii="Verdana" w:hAnsi="Verdana"/>
        </w:rPr>
        <w:t>Agriterra</w:t>
      </w:r>
      <w:proofErr w:type="spellEnd"/>
      <w:r w:rsidR="00E90A64" w:rsidRPr="007C7DFF">
        <w:rPr>
          <w:rFonts w:ascii="Verdana" w:hAnsi="Verdana"/>
        </w:rPr>
        <w:t xml:space="preserve"> for supporting AFA this activity</w:t>
      </w:r>
      <w:r w:rsidR="00451493" w:rsidRPr="007C7DFF">
        <w:rPr>
          <w:rFonts w:ascii="Verdana" w:hAnsi="Verdana"/>
        </w:rPr>
        <w:t xml:space="preserve">. </w:t>
      </w:r>
      <w:r w:rsidR="00D06A6D" w:rsidRPr="007C7DFF">
        <w:rPr>
          <w:rFonts w:ascii="Verdana" w:hAnsi="Verdana"/>
        </w:rPr>
        <w:t>Thanks also to Esther and the secretariat team of this event</w:t>
      </w:r>
      <w:r w:rsidR="00451493" w:rsidRPr="007C7DFF">
        <w:rPr>
          <w:rFonts w:ascii="Verdana" w:hAnsi="Verdana"/>
        </w:rPr>
        <w:t>.</w:t>
      </w:r>
    </w:p>
    <w:p w14:paraId="29E3ADC4" w14:textId="77777777" w:rsidR="00D01738" w:rsidRPr="007C7DFF" w:rsidRDefault="00D01738" w:rsidP="00451493">
      <w:pPr>
        <w:rPr>
          <w:rFonts w:ascii="Verdana" w:hAnsi="Verdana"/>
        </w:rPr>
      </w:pPr>
    </w:p>
    <w:p w14:paraId="66D28FF3" w14:textId="77777777" w:rsidR="00083E1C" w:rsidRPr="007C7DFF" w:rsidRDefault="00862605" w:rsidP="00083E1C">
      <w:pPr>
        <w:rPr>
          <w:rFonts w:ascii="Verdana" w:hAnsi="Verdana"/>
          <w:b/>
        </w:rPr>
      </w:pPr>
      <w:r w:rsidRPr="007C7DFF">
        <w:rPr>
          <w:rFonts w:ascii="Verdana" w:hAnsi="Verdana"/>
          <w:b/>
        </w:rPr>
        <w:lastRenderedPageBreak/>
        <w:t xml:space="preserve">Opening Remarks by </w:t>
      </w:r>
      <w:proofErr w:type="spellStart"/>
      <w:r w:rsidR="00083E1C" w:rsidRPr="007C7DFF">
        <w:rPr>
          <w:rFonts w:ascii="Verdana" w:hAnsi="Verdana"/>
          <w:b/>
        </w:rPr>
        <w:t>Marek</w:t>
      </w:r>
      <w:proofErr w:type="spellEnd"/>
      <w:r w:rsidR="00083E1C" w:rsidRPr="007C7DFF">
        <w:rPr>
          <w:rFonts w:ascii="Verdana" w:hAnsi="Verdana"/>
          <w:b/>
        </w:rPr>
        <w:t xml:space="preserve"> </w:t>
      </w:r>
      <w:proofErr w:type="spellStart"/>
      <w:r w:rsidR="00083E1C" w:rsidRPr="007C7DFF">
        <w:rPr>
          <w:rFonts w:ascii="Verdana" w:hAnsi="Verdana"/>
          <w:b/>
        </w:rPr>
        <w:t>Poznanski</w:t>
      </w:r>
      <w:proofErr w:type="spellEnd"/>
      <w:r w:rsidR="00083E1C" w:rsidRPr="007C7DFF">
        <w:rPr>
          <w:rFonts w:ascii="Verdana" w:hAnsi="Verdana"/>
          <w:b/>
        </w:rPr>
        <w:t>, CSA, Belgium</w:t>
      </w:r>
    </w:p>
    <w:p w14:paraId="36E93B3D" w14:textId="297ABD9D" w:rsidR="001A39BA" w:rsidRPr="007C7DFF" w:rsidRDefault="004F79B9" w:rsidP="00224717">
      <w:pPr>
        <w:rPr>
          <w:rFonts w:ascii="Verdana" w:hAnsi="Verdana"/>
        </w:rPr>
      </w:pPr>
      <w:r w:rsidRPr="007C7DFF">
        <w:rPr>
          <w:rFonts w:ascii="Verdana" w:hAnsi="Verdana"/>
        </w:rPr>
        <w:t xml:space="preserve">Dear AFA members and </w:t>
      </w:r>
      <w:proofErr w:type="spellStart"/>
      <w:r w:rsidR="00295D89" w:rsidRPr="007C7DFF">
        <w:rPr>
          <w:rFonts w:ascii="Verdana" w:hAnsi="Verdana"/>
        </w:rPr>
        <w:t>a</w:t>
      </w:r>
      <w:r w:rsidRPr="007C7DFF">
        <w:rPr>
          <w:rFonts w:ascii="Verdana" w:hAnsi="Verdana"/>
        </w:rPr>
        <w:t>gri</w:t>
      </w:r>
      <w:r w:rsidR="00295D89" w:rsidRPr="007C7DFF">
        <w:rPr>
          <w:rFonts w:ascii="Verdana" w:hAnsi="Verdana"/>
        </w:rPr>
        <w:t>a</w:t>
      </w:r>
      <w:r w:rsidRPr="007C7DFF">
        <w:rPr>
          <w:rFonts w:ascii="Verdana" w:hAnsi="Verdana"/>
        </w:rPr>
        <w:t>Agency</w:t>
      </w:r>
      <w:proofErr w:type="spellEnd"/>
      <w:r w:rsidRPr="007C7DFF">
        <w:rPr>
          <w:rFonts w:ascii="Verdana" w:hAnsi="Verdana"/>
        </w:rPr>
        <w:t xml:space="preserve"> friends, dear participants, </w:t>
      </w:r>
    </w:p>
    <w:p w14:paraId="7F401967" w14:textId="77777777" w:rsidR="000B2BF7" w:rsidRPr="007C7DFF" w:rsidRDefault="004F79B9" w:rsidP="00224717">
      <w:pPr>
        <w:rPr>
          <w:rFonts w:ascii="Verdana" w:hAnsi="Verdana"/>
        </w:rPr>
      </w:pPr>
      <w:r w:rsidRPr="007C7DFF">
        <w:rPr>
          <w:rFonts w:ascii="Verdana" w:hAnsi="Verdana"/>
        </w:rPr>
        <w:t xml:space="preserve">It is an </w:t>
      </w:r>
      <w:proofErr w:type="spellStart"/>
      <w:r w:rsidRPr="007C7DFF">
        <w:rPr>
          <w:rFonts w:ascii="Verdana" w:hAnsi="Verdana"/>
        </w:rPr>
        <w:t>honor</w:t>
      </w:r>
      <w:proofErr w:type="spellEnd"/>
      <w:r w:rsidRPr="007C7DFF">
        <w:rPr>
          <w:rFonts w:ascii="Verdana" w:hAnsi="Verdana"/>
        </w:rPr>
        <w:t xml:space="preserve"> and a pleasure for me to address you on the occasion of the opening of this regional Learning Session on Sustainable and Inclusive Marketing Arrangements towards increasing Farmers’ Market Power.</w:t>
      </w:r>
    </w:p>
    <w:p w14:paraId="0724B96B" w14:textId="2033C0D8" w:rsidR="004F79B9" w:rsidRPr="007C7DFF" w:rsidRDefault="001A39BA" w:rsidP="00224717">
      <w:pPr>
        <w:rPr>
          <w:rFonts w:ascii="Verdana" w:hAnsi="Verdana"/>
        </w:rPr>
      </w:pPr>
      <w:r w:rsidRPr="007C7DFF">
        <w:rPr>
          <w:rFonts w:ascii="Verdana" w:hAnsi="Verdana"/>
        </w:rPr>
        <w:t>I</w:t>
      </w:r>
      <w:r w:rsidR="004F79B9" w:rsidRPr="007C7DFF">
        <w:rPr>
          <w:rFonts w:ascii="Verdana" w:hAnsi="Verdana"/>
        </w:rPr>
        <w:t xml:space="preserve">f the CSA was able to contribute to the financing of this workshop, it’s thanks to the Belgian cooperation funds – so this is public money – and thanks to its membership in </w:t>
      </w:r>
      <w:proofErr w:type="spellStart"/>
      <w:r w:rsidR="004F79B9" w:rsidRPr="007C7DFF">
        <w:rPr>
          <w:rFonts w:ascii="Verdana" w:hAnsi="Verdana"/>
        </w:rPr>
        <w:t>Agricord</w:t>
      </w:r>
      <w:proofErr w:type="spellEnd"/>
      <w:r w:rsidRPr="007C7DFF">
        <w:rPr>
          <w:rFonts w:ascii="Verdana" w:hAnsi="Verdana"/>
        </w:rPr>
        <w:t xml:space="preserve">, </w:t>
      </w:r>
      <w:r w:rsidR="004F79B9" w:rsidRPr="007C7DFF">
        <w:rPr>
          <w:rFonts w:ascii="Verdana" w:hAnsi="Verdana"/>
        </w:rPr>
        <w:t xml:space="preserve">a network of </w:t>
      </w:r>
      <w:proofErr w:type="spellStart"/>
      <w:r w:rsidR="004F79B9" w:rsidRPr="007C7DFF">
        <w:rPr>
          <w:rFonts w:ascii="Verdana" w:hAnsi="Verdana"/>
        </w:rPr>
        <w:t>agri</w:t>
      </w:r>
      <w:proofErr w:type="spellEnd"/>
      <w:r w:rsidR="004F79B9" w:rsidRPr="007C7DFF">
        <w:rPr>
          <w:rFonts w:ascii="Verdana" w:hAnsi="Verdana"/>
        </w:rPr>
        <w:t>-agencies.</w:t>
      </w:r>
    </w:p>
    <w:p w14:paraId="26E9FA57" w14:textId="2103A4FF" w:rsidR="004F79B9" w:rsidRPr="007C7DFF" w:rsidRDefault="004F79B9" w:rsidP="00224717">
      <w:pPr>
        <w:rPr>
          <w:rFonts w:ascii="Verdana" w:hAnsi="Verdana"/>
        </w:rPr>
      </w:pPr>
      <w:r w:rsidRPr="007C7DFF">
        <w:rPr>
          <w:rFonts w:ascii="Verdana" w:hAnsi="Verdana"/>
        </w:rPr>
        <w:t>For the one that doesn’t’ know</w:t>
      </w:r>
      <w:r w:rsidR="00295D89" w:rsidRPr="007C7DFF">
        <w:rPr>
          <w:rFonts w:ascii="Verdana" w:hAnsi="Verdana"/>
        </w:rPr>
        <w:t xml:space="preserve">, </w:t>
      </w:r>
      <w:r w:rsidR="000B2BF7" w:rsidRPr="007C7DFF">
        <w:rPr>
          <w:rFonts w:ascii="Verdana" w:hAnsi="Verdana"/>
        </w:rPr>
        <w:t>w</w:t>
      </w:r>
      <w:r w:rsidRPr="007C7DFF">
        <w:rPr>
          <w:rFonts w:ascii="Verdana" w:hAnsi="Verdana"/>
        </w:rPr>
        <w:t xml:space="preserve">hat is an </w:t>
      </w:r>
      <w:proofErr w:type="spellStart"/>
      <w:r w:rsidRPr="007C7DFF">
        <w:rPr>
          <w:rFonts w:ascii="Verdana" w:hAnsi="Verdana"/>
        </w:rPr>
        <w:t>agri</w:t>
      </w:r>
      <w:proofErr w:type="spellEnd"/>
      <w:r w:rsidRPr="007C7DFF">
        <w:rPr>
          <w:rFonts w:ascii="Verdana" w:hAnsi="Verdana"/>
        </w:rPr>
        <w:t>-agency</w:t>
      </w:r>
      <w:r w:rsidR="00295D89" w:rsidRPr="007C7DFF">
        <w:rPr>
          <w:rFonts w:ascii="Verdana" w:hAnsi="Verdana"/>
        </w:rPr>
        <w:t>?</w:t>
      </w:r>
      <w:r w:rsidRPr="007C7DFF">
        <w:rPr>
          <w:rFonts w:ascii="Verdana" w:hAnsi="Verdana"/>
        </w:rPr>
        <w:t xml:space="preserve"> I will try to explain it:  It is cooperation organization specialized in supporting the organizations of agricultural producers (i</w:t>
      </w:r>
      <w:r w:rsidR="00295D89" w:rsidRPr="007C7DFF">
        <w:rPr>
          <w:rFonts w:ascii="Verdana" w:hAnsi="Verdana"/>
        </w:rPr>
        <w:t>.</w:t>
      </w:r>
      <w:r w:rsidRPr="007C7DFF">
        <w:rPr>
          <w:rFonts w:ascii="Verdana" w:hAnsi="Verdana"/>
        </w:rPr>
        <w:t>e</w:t>
      </w:r>
      <w:r w:rsidR="00295D89" w:rsidRPr="007C7DFF">
        <w:rPr>
          <w:rFonts w:ascii="Verdana" w:hAnsi="Verdana"/>
        </w:rPr>
        <w:t>.</w:t>
      </w:r>
      <w:r w:rsidRPr="007C7DFF">
        <w:rPr>
          <w:rFonts w:ascii="Verdana" w:hAnsi="Verdana"/>
        </w:rPr>
        <w:t>, a specialized NGO). There is a second characteristic, which is important</w:t>
      </w:r>
      <w:r w:rsidR="00E24503" w:rsidRPr="007C7DFF">
        <w:rPr>
          <w:rFonts w:ascii="Verdana" w:hAnsi="Verdana"/>
        </w:rPr>
        <w:t xml:space="preserve">: </w:t>
      </w:r>
      <w:r w:rsidRPr="007C7DFF">
        <w:rPr>
          <w:rFonts w:ascii="Verdana" w:hAnsi="Verdana"/>
        </w:rPr>
        <w:t xml:space="preserve">that the </w:t>
      </w:r>
      <w:proofErr w:type="spellStart"/>
      <w:r w:rsidRPr="007C7DFF">
        <w:rPr>
          <w:rFonts w:ascii="Verdana" w:hAnsi="Verdana"/>
        </w:rPr>
        <w:t>agri</w:t>
      </w:r>
      <w:proofErr w:type="spellEnd"/>
      <w:r w:rsidRPr="007C7DFF">
        <w:rPr>
          <w:rFonts w:ascii="Verdana" w:hAnsi="Verdana"/>
        </w:rPr>
        <w:t xml:space="preserve">-agencies are related in their countries to a </w:t>
      </w:r>
      <w:proofErr w:type="gramStart"/>
      <w:r w:rsidR="00E24503" w:rsidRPr="007C7DFF">
        <w:rPr>
          <w:rFonts w:ascii="Verdana" w:hAnsi="Verdana"/>
        </w:rPr>
        <w:t>f</w:t>
      </w:r>
      <w:r w:rsidRPr="007C7DFF">
        <w:rPr>
          <w:rFonts w:ascii="Verdana" w:hAnsi="Verdana"/>
        </w:rPr>
        <w:t>armers</w:t>
      </w:r>
      <w:proofErr w:type="gramEnd"/>
      <w:r w:rsidRPr="007C7DFF">
        <w:rPr>
          <w:rFonts w:ascii="Verdana" w:hAnsi="Verdana"/>
        </w:rPr>
        <w:t xml:space="preserve"> organization and are mandated by them to carry out their activities. It is therefore a form of cooperation between producer organizations (North-South) through the </w:t>
      </w:r>
      <w:proofErr w:type="spellStart"/>
      <w:r w:rsidRPr="007C7DFF">
        <w:rPr>
          <w:rFonts w:ascii="Verdana" w:hAnsi="Verdana"/>
        </w:rPr>
        <w:t>agri</w:t>
      </w:r>
      <w:proofErr w:type="spellEnd"/>
      <w:r w:rsidRPr="007C7DFF">
        <w:rPr>
          <w:rFonts w:ascii="Verdana" w:hAnsi="Verdana"/>
        </w:rPr>
        <w:t xml:space="preserve">-agencies. </w:t>
      </w:r>
    </w:p>
    <w:p w14:paraId="7935A57B" w14:textId="59911A5A" w:rsidR="00AC0AC1" w:rsidRPr="007C7DFF" w:rsidRDefault="004F79B9" w:rsidP="00224717">
      <w:pPr>
        <w:rPr>
          <w:rFonts w:ascii="Verdana" w:hAnsi="Verdana"/>
        </w:rPr>
      </w:pPr>
      <w:r w:rsidRPr="007C7DFF">
        <w:rPr>
          <w:rFonts w:ascii="Verdana" w:hAnsi="Verdana"/>
        </w:rPr>
        <w:t>CSA is one of the two Belgian member</w:t>
      </w:r>
      <w:r w:rsidR="00E24503" w:rsidRPr="007C7DFF">
        <w:rPr>
          <w:rFonts w:ascii="Verdana" w:hAnsi="Verdana"/>
        </w:rPr>
        <w:t>s</w:t>
      </w:r>
      <w:r w:rsidRPr="007C7DFF">
        <w:rPr>
          <w:rFonts w:ascii="Verdana" w:hAnsi="Verdana"/>
        </w:rPr>
        <w:t xml:space="preserve"> of </w:t>
      </w:r>
      <w:proofErr w:type="spellStart"/>
      <w:r w:rsidRPr="007C7DFF">
        <w:rPr>
          <w:rFonts w:ascii="Verdana" w:hAnsi="Verdana"/>
        </w:rPr>
        <w:t>AgriCord</w:t>
      </w:r>
      <w:proofErr w:type="spellEnd"/>
      <w:r w:rsidRPr="007C7DFF">
        <w:rPr>
          <w:rFonts w:ascii="Verdana" w:hAnsi="Verdana"/>
        </w:rPr>
        <w:t xml:space="preserve"> and we are associated with the Walloon Federation of Agricultural producers which is the national FO representing the farmer</w:t>
      </w:r>
      <w:r w:rsidR="001A39BA" w:rsidRPr="007C7DFF">
        <w:rPr>
          <w:rFonts w:ascii="Verdana" w:hAnsi="Verdana"/>
        </w:rPr>
        <w:t>s</w:t>
      </w:r>
      <w:r w:rsidRPr="007C7DFF">
        <w:rPr>
          <w:rFonts w:ascii="Verdana" w:hAnsi="Verdana"/>
        </w:rPr>
        <w:t xml:space="preserve"> </w:t>
      </w:r>
      <w:r w:rsidR="001A39BA" w:rsidRPr="007C7DFF">
        <w:rPr>
          <w:rFonts w:ascii="Verdana" w:hAnsi="Verdana"/>
        </w:rPr>
        <w:t>i</w:t>
      </w:r>
      <w:r w:rsidRPr="007C7DFF">
        <w:rPr>
          <w:rFonts w:ascii="Verdana" w:hAnsi="Verdana"/>
        </w:rPr>
        <w:t>n one of the two region</w:t>
      </w:r>
      <w:r w:rsidR="00AC0AC1" w:rsidRPr="007C7DFF">
        <w:rPr>
          <w:rFonts w:ascii="Verdana" w:hAnsi="Verdana"/>
        </w:rPr>
        <w:t>s</w:t>
      </w:r>
      <w:r w:rsidRPr="007C7DFF">
        <w:rPr>
          <w:rFonts w:ascii="Verdana" w:hAnsi="Verdana"/>
        </w:rPr>
        <w:t xml:space="preserve"> that we have in our country. We have </w:t>
      </w:r>
      <w:r w:rsidR="00331592" w:rsidRPr="007C7DFF">
        <w:rPr>
          <w:rFonts w:ascii="Verdana" w:hAnsi="Verdana"/>
        </w:rPr>
        <w:t xml:space="preserve">other </w:t>
      </w:r>
      <w:proofErr w:type="spellStart"/>
      <w:r w:rsidR="00331592" w:rsidRPr="007C7DFF">
        <w:rPr>
          <w:rFonts w:ascii="Verdana" w:hAnsi="Verdana"/>
        </w:rPr>
        <w:t>agri</w:t>
      </w:r>
      <w:proofErr w:type="spellEnd"/>
      <w:r w:rsidR="00331592" w:rsidRPr="007C7DFF">
        <w:rPr>
          <w:rFonts w:ascii="Verdana" w:hAnsi="Verdana"/>
        </w:rPr>
        <w:t>-agencies</w:t>
      </w:r>
      <w:r w:rsidRPr="007C7DFF">
        <w:rPr>
          <w:rFonts w:ascii="Verdana" w:hAnsi="Verdana"/>
        </w:rPr>
        <w:t xml:space="preserve">: </w:t>
      </w:r>
      <w:proofErr w:type="spellStart"/>
      <w:r w:rsidRPr="007C7DFF">
        <w:rPr>
          <w:rFonts w:ascii="Verdana" w:hAnsi="Verdana"/>
        </w:rPr>
        <w:t>Trias</w:t>
      </w:r>
      <w:proofErr w:type="spellEnd"/>
      <w:r w:rsidRPr="007C7DFF">
        <w:rPr>
          <w:rFonts w:ascii="Verdana" w:hAnsi="Verdana"/>
        </w:rPr>
        <w:t xml:space="preserve">, the other </w:t>
      </w:r>
      <w:proofErr w:type="spellStart"/>
      <w:r w:rsidR="00331592" w:rsidRPr="007C7DFF">
        <w:rPr>
          <w:rFonts w:ascii="Verdana" w:hAnsi="Verdana"/>
        </w:rPr>
        <w:t>agri</w:t>
      </w:r>
      <w:proofErr w:type="spellEnd"/>
      <w:r w:rsidR="00331592" w:rsidRPr="007C7DFF">
        <w:rPr>
          <w:rFonts w:ascii="Verdana" w:hAnsi="Verdana"/>
        </w:rPr>
        <w:t xml:space="preserve">-agency </w:t>
      </w:r>
      <w:r w:rsidRPr="007C7DFF">
        <w:rPr>
          <w:rFonts w:ascii="Verdana" w:hAnsi="Verdana"/>
        </w:rPr>
        <w:t xml:space="preserve">from Belgium, </w:t>
      </w:r>
      <w:proofErr w:type="spellStart"/>
      <w:r w:rsidRPr="007C7DFF">
        <w:rPr>
          <w:rFonts w:ascii="Verdana" w:hAnsi="Verdana"/>
        </w:rPr>
        <w:t>Agriterra</w:t>
      </w:r>
      <w:proofErr w:type="spellEnd"/>
      <w:r w:rsidRPr="007C7DFF">
        <w:rPr>
          <w:rFonts w:ascii="Verdana" w:hAnsi="Verdana"/>
        </w:rPr>
        <w:t xml:space="preserve"> from the Netherlands, SCC from Sweden and </w:t>
      </w:r>
      <w:proofErr w:type="spellStart"/>
      <w:r w:rsidRPr="007C7DFF">
        <w:rPr>
          <w:rFonts w:ascii="Verdana" w:hAnsi="Verdana"/>
        </w:rPr>
        <w:t>Asia</w:t>
      </w:r>
      <w:r w:rsidR="00AC0AC1" w:rsidRPr="007C7DFF">
        <w:rPr>
          <w:rFonts w:ascii="Verdana" w:hAnsi="Verdana"/>
        </w:rPr>
        <w:t>DHRRA</w:t>
      </w:r>
      <w:proofErr w:type="spellEnd"/>
      <w:r w:rsidR="00331592" w:rsidRPr="007C7DFF">
        <w:rPr>
          <w:rFonts w:ascii="Verdana" w:hAnsi="Verdana"/>
        </w:rPr>
        <w:t>,</w:t>
      </w:r>
      <w:r w:rsidRPr="007C7DFF">
        <w:rPr>
          <w:rFonts w:ascii="Verdana" w:hAnsi="Verdana"/>
        </w:rPr>
        <w:t xml:space="preserve"> which recently has join</w:t>
      </w:r>
      <w:r w:rsidR="00AC0AC1" w:rsidRPr="007C7DFF">
        <w:rPr>
          <w:rFonts w:ascii="Verdana" w:hAnsi="Verdana"/>
        </w:rPr>
        <w:t>ed</w:t>
      </w:r>
      <w:r w:rsidRPr="007C7DFF">
        <w:rPr>
          <w:rFonts w:ascii="Verdana" w:hAnsi="Verdana"/>
        </w:rPr>
        <w:t xml:space="preserve">, in partnership with AFA, the </w:t>
      </w:r>
      <w:proofErr w:type="spellStart"/>
      <w:r w:rsidRPr="007C7DFF">
        <w:rPr>
          <w:rFonts w:ascii="Verdana" w:hAnsi="Verdana"/>
        </w:rPr>
        <w:t>Agricord</w:t>
      </w:r>
      <w:proofErr w:type="spellEnd"/>
      <w:r w:rsidRPr="007C7DFF">
        <w:rPr>
          <w:rFonts w:ascii="Verdana" w:hAnsi="Verdana"/>
        </w:rPr>
        <w:t xml:space="preserve"> </w:t>
      </w:r>
      <w:r w:rsidR="00331592" w:rsidRPr="007C7DFF">
        <w:rPr>
          <w:rFonts w:ascii="Verdana" w:hAnsi="Verdana"/>
        </w:rPr>
        <w:t>n</w:t>
      </w:r>
      <w:r w:rsidRPr="007C7DFF">
        <w:rPr>
          <w:rFonts w:ascii="Verdana" w:hAnsi="Verdana"/>
        </w:rPr>
        <w:t>etwork</w:t>
      </w:r>
      <w:r w:rsidR="00AC0AC1" w:rsidRPr="007C7DFF">
        <w:rPr>
          <w:rFonts w:ascii="Verdana" w:hAnsi="Verdana"/>
        </w:rPr>
        <w:t>.</w:t>
      </w:r>
    </w:p>
    <w:p w14:paraId="016D12C0" w14:textId="6DB06CF2" w:rsidR="004F79B9" w:rsidRPr="007C7DFF" w:rsidRDefault="004F79B9" w:rsidP="00224717">
      <w:pPr>
        <w:rPr>
          <w:rFonts w:ascii="Verdana" w:hAnsi="Verdana"/>
        </w:rPr>
      </w:pPr>
      <w:r w:rsidRPr="007C7DFF">
        <w:rPr>
          <w:rFonts w:ascii="Verdana" w:hAnsi="Verdana"/>
        </w:rPr>
        <w:t xml:space="preserve">CSA is now cooperating since a few years with AFA together with </w:t>
      </w:r>
      <w:proofErr w:type="spellStart"/>
      <w:r w:rsidRPr="007C7DFF">
        <w:rPr>
          <w:rFonts w:ascii="Verdana" w:hAnsi="Verdana"/>
        </w:rPr>
        <w:t>AsiaDHRRA</w:t>
      </w:r>
      <w:proofErr w:type="spellEnd"/>
      <w:r w:rsidRPr="007C7DFF">
        <w:rPr>
          <w:rFonts w:ascii="Verdana" w:hAnsi="Verdana"/>
        </w:rPr>
        <w:t xml:space="preserve">. </w:t>
      </w:r>
    </w:p>
    <w:p w14:paraId="05E8116E" w14:textId="7C79D58A" w:rsidR="000B2BF7" w:rsidRPr="007C7DFF" w:rsidRDefault="004F79B9" w:rsidP="00224717">
      <w:pPr>
        <w:rPr>
          <w:rFonts w:ascii="Verdana" w:hAnsi="Verdana"/>
        </w:rPr>
      </w:pPr>
      <w:r w:rsidRPr="007C7DFF">
        <w:rPr>
          <w:rFonts w:ascii="Verdana" w:hAnsi="Verdana"/>
        </w:rPr>
        <w:t>We are pleased that our partnership with AFA is focused for this activity on a so strategic question as the market power of producers. For us</w:t>
      </w:r>
      <w:r w:rsidR="00570325" w:rsidRPr="007C7DFF">
        <w:rPr>
          <w:rFonts w:ascii="Verdana" w:hAnsi="Verdana"/>
        </w:rPr>
        <w:t>,</w:t>
      </w:r>
      <w:r w:rsidRPr="007C7DFF">
        <w:rPr>
          <w:rFonts w:ascii="Verdana" w:hAnsi="Verdana"/>
        </w:rPr>
        <w:t xml:space="preserve"> the issue of the market power of producers cannot be underestimated, as family farming, regardless of the continent where it is observed, and regardless even the size of the family farm</w:t>
      </w:r>
      <w:r w:rsidR="00224717" w:rsidRPr="007C7DFF">
        <w:rPr>
          <w:rFonts w:ascii="Verdana" w:hAnsi="Verdana"/>
        </w:rPr>
        <w:t xml:space="preserve">, </w:t>
      </w:r>
      <w:r w:rsidRPr="007C7DFF">
        <w:rPr>
          <w:rFonts w:ascii="Verdana" w:hAnsi="Verdana"/>
        </w:rPr>
        <w:t>small, medium and even large, is in an extremely weak position when it has to sell its production.</w:t>
      </w:r>
    </w:p>
    <w:p w14:paraId="550B532D" w14:textId="0C3BE8C9" w:rsidR="00224717" w:rsidRPr="007C7DFF" w:rsidRDefault="004F79B9" w:rsidP="00224717">
      <w:pPr>
        <w:rPr>
          <w:rFonts w:ascii="Verdana" w:hAnsi="Verdana"/>
        </w:rPr>
      </w:pPr>
      <w:r w:rsidRPr="007C7DFF">
        <w:rPr>
          <w:rFonts w:ascii="Verdana" w:hAnsi="Verdana"/>
        </w:rPr>
        <w:t xml:space="preserve">To compensate for this huge constraint that determines their income, family farms must rely on two external resources: first, on </w:t>
      </w:r>
      <w:proofErr w:type="spellStart"/>
      <w:r w:rsidRPr="007C7DFF">
        <w:rPr>
          <w:rFonts w:ascii="Verdana" w:hAnsi="Verdana"/>
        </w:rPr>
        <w:t>favorable</w:t>
      </w:r>
      <w:proofErr w:type="spellEnd"/>
      <w:r w:rsidRPr="007C7DFF">
        <w:rPr>
          <w:rFonts w:ascii="Verdana" w:hAnsi="Verdana"/>
        </w:rPr>
        <w:t xml:space="preserve"> agricultural and trade policies. It depends on the government and the ability of agricultural organizations </w:t>
      </w:r>
      <w:r w:rsidR="00224717" w:rsidRPr="007C7DFF">
        <w:rPr>
          <w:rFonts w:ascii="Verdana" w:hAnsi="Verdana"/>
        </w:rPr>
        <w:t>-</w:t>
      </w:r>
      <w:r w:rsidRPr="007C7DFF">
        <w:rPr>
          <w:rFonts w:ascii="Verdana" w:hAnsi="Verdana"/>
        </w:rPr>
        <w:t xml:space="preserve"> like the member of AFA at the national level and AFA at the regional and international level</w:t>
      </w:r>
      <w:r w:rsidR="00224717" w:rsidRPr="007C7DFF">
        <w:rPr>
          <w:rFonts w:ascii="Verdana" w:hAnsi="Verdana"/>
        </w:rPr>
        <w:t xml:space="preserve"> </w:t>
      </w:r>
      <w:r w:rsidRPr="007C7DFF">
        <w:rPr>
          <w:rFonts w:ascii="Verdana" w:hAnsi="Verdana"/>
        </w:rPr>
        <w:t>- to influence and to encourage good governance. Second, it depends on the organization of the marketing of production from family farms - isolated family farmers do not have this ability - so it also implies the existence of strong and effective organizations. In this case also, the AFA member</w:t>
      </w:r>
      <w:r w:rsidR="00CC75E4" w:rsidRPr="007C7DFF">
        <w:rPr>
          <w:rFonts w:ascii="Verdana" w:hAnsi="Verdana"/>
        </w:rPr>
        <w:t>s</w:t>
      </w:r>
      <w:r w:rsidRPr="007C7DFF">
        <w:rPr>
          <w:rFonts w:ascii="Verdana" w:hAnsi="Verdana"/>
        </w:rPr>
        <w:t xml:space="preserve"> and their </w:t>
      </w:r>
      <w:r w:rsidRPr="007C7DFF">
        <w:rPr>
          <w:rFonts w:ascii="Verdana" w:hAnsi="Verdana"/>
        </w:rPr>
        <w:lastRenderedPageBreak/>
        <w:t xml:space="preserve">regional network are determined to play a role and I hope that this workshop can contribute to it. </w:t>
      </w:r>
    </w:p>
    <w:p w14:paraId="5074FB82" w14:textId="2E82C602" w:rsidR="004F79B9" w:rsidRPr="007C7DFF" w:rsidRDefault="004F79B9" w:rsidP="00224717">
      <w:pPr>
        <w:rPr>
          <w:rFonts w:ascii="Verdana" w:hAnsi="Verdana"/>
        </w:rPr>
      </w:pPr>
      <w:r w:rsidRPr="007C7DFF">
        <w:rPr>
          <w:rFonts w:ascii="Verdana" w:hAnsi="Verdana"/>
        </w:rPr>
        <w:t>I wish you every success in this workshop and thank you for lending me your attention.</w:t>
      </w:r>
    </w:p>
    <w:p w14:paraId="32E18711" w14:textId="77777777" w:rsidR="00C4734D" w:rsidRPr="007C7DFF" w:rsidRDefault="008D5B3D" w:rsidP="008D5B3D">
      <w:pPr>
        <w:rPr>
          <w:rFonts w:ascii="Verdana" w:hAnsi="Verdana"/>
          <w:b/>
        </w:rPr>
      </w:pPr>
      <w:r w:rsidRPr="007C7DFF">
        <w:rPr>
          <w:rFonts w:ascii="Verdana" w:hAnsi="Verdana"/>
          <w:b/>
        </w:rPr>
        <w:t>Introduction of Participants</w:t>
      </w:r>
    </w:p>
    <w:p w14:paraId="11075824" w14:textId="715E2ECC" w:rsidR="00ED2E21" w:rsidRPr="007C7DFF" w:rsidRDefault="008A6C57" w:rsidP="008A6C57">
      <w:pPr>
        <w:rPr>
          <w:rFonts w:ascii="Verdana" w:hAnsi="Verdana"/>
          <w:i/>
        </w:rPr>
      </w:pPr>
      <w:r w:rsidRPr="007C7DFF">
        <w:rPr>
          <w:rFonts w:ascii="Verdana" w:hAnsi="Verdana"/>
          <w:i/>
        </w:rPr>
        <w:t xml:space="preserve">AFA Secretary General Esther </w:t>
      </w:r>
      <w:proofErr w:type="spellStart"/>
      <w:r w:rsidRPr="007C7DFF">
        <w:rPr>
          <w:rFonts w:ascii="Verdana" w:hAnsi="Verdana"/>
          <w:i/>
        </w:rPr>
        <w:t>Penunia</w:t>
      </w:r>
      <w:proofErr w:type="spellEnd"/>
      <w:r w:rsidRPr="007C7DFF">
        <w:rPr>
          <w:rFonts w:ascii="Verdana" w:hAnsi="Verdana"/>
          <w:i/>
        </w:rPr>
        <w:t xml:space="preserve"> led the introduction of participants. She said that there is not much income from farming so </w:t>
      </w:r>
      <w:r w:rsidR="00ED2E21" w:rsidRPr="007C7DFF">
        <w:rPr>
          <w:rFonts w:ascii="Verdana" w:hAnsi="Verdana"/>
          <w:i/>
        </w:rPr>
        <w:t xml:space="preserve">less people </w:t>
      </w:r>
      <w:r w:rsidRPr="007C7DFF">
        <w:rPr>
          <w:rFonts w:ascii="Verdana" w:hAnsi="Verdana"/>
          <w:i/>
        </w:rPr>
        <w:t xml:space="preserve">are </w:t>
      </w:r>
      <w:r w:rsidR="00ED2E21" w:rsidRPr="007C7DFF">
        <w:rPr>
          <w:rFonts w:ascii="Verdana" w:hAnsi="Verdana"/>
          <w:i/>
        </w:rPr>
        <w:t>going into farming</w:t>
      </w:r>
      <w:r w:rsidRPr="007C7DFF">
        <w:rPr>
          <w:rFonts w:ascii="Verdana" w:hAnsi="Verdana"/>
          <w:i/>
        </w:rPr>
        <w:t xml:space="preserve">. </w:t>
      </w:r>
      <w:r w:rsidR="00ED2E21" w:rsidRPr="007C7DFF">
        <w:rPr>
          <w:rFonts w:ascii="Verdana" w:hAnsi="Verdana"/>
          <w:i/>
        </w:rPr>
        <w:t>W</w:t>
      </w:r>
      <w:r w:rsidRPr="007C7DFF">
        <w:rPr>
          <w:rFonts w:ascii="Verdana" w:hAnsi="Verdana"/>
          <w:i/>
        </w:rPr>
        <w:t xml:space="preserve">e want more income for farmers </w:t>
      </w:r>
      <w:r w:rsidR="00CC75E4" w:rsidRPr="007C7DFF">
        <w:rPr>
          <w:rFonts w:ascii="Verdana" w:hAnsi="Verdana"/>
          <w:i/>
        </w:rPr>
        <w:t>which will then help</w:t>
      </w:r>
      <w:r w:rsidR="00ED2E21" w:rsidRPr="007C7DFF">
        <w:rPr>
          <w:rFonts w:ascii="Verdana" w:hAnsi="Verdana"/>
          <w:i/>
        </w:rPr>
        <w:t xml:space="preserve"> motivate young people to go into farming</w:t>
      </w:r>
      <w:r w:rsidRPr="007C7DFF">
        <w:rPr>
          <w:rFonts w:ascii="Verdana" w:hAnsi="Verdana"/>
          <w:i/>
        </w:rPr>
        <w:t xml:space="preserve">. She asked the participants to say in their </w:t>
      </w:r>
      <w:r w:rsidR="00ED2E21" w:rsidRPr="007C7DFF">
        <w:rPr>
          <w:rFonts w:ascii="Verdana" w:hAnsi="Verdana"/>
          <w:i/>
        </w:rPr>
        <w:t>local language</w:t>
      </w:r>
      <w:r w:rsidRPr="007C7DFF">
        <w:rPr>
          <w:rFonts w:ascii="Verdana" w:hAnsi="Verdana"/>
          <w:i/>
        </w:rPr>
        <w:t>s the phrase</w:t>
      </w:r>
      <w:r w:rsidR="00ED2E21" w:rsidRPr="007C7DFF">
        <w:rPr>
          <w:rFonts w:ascii="Verdana" w:hAnsi="Verdana"/>
          <w:i/>
        </w:rPr>
        <w:t xml:space="preserve"> “Long live peasants/farmers</w:t>
      </w:r>
      <w:r w:rsidRPr="007C7DFF">
        <w:rPr>
          <w:rFonts w:ascii="Verdana" w:hAnsi="Verdana"/>
          <w:i/>
        </w:rPr>
        <w:t>.</w:t>
      </w:r>
      <w:r w:rsidR="00ED2E21" w:rsidRPr="007C7DFF">
        <w:rPr>
          <w:rFonts w:ascii="Verdana" w:hAnsi="Verdana"/>
          <w:i/>
        </w:rPr>
        <w:t xml:space="preserve">” </w:t>
      </w:r>
      <w:r w:rsidRPr="007C7DFF">
        <w:rPr>
          <w:rFonts w:ascii="Verdana" w:hAnsi="Verdana"/>
          <w:i/>
        </w:rPr>
        <w:t>Then the other participants will repeat.</w:t>
      </w:r>
    </w:p>
    <w:p w14:paraId="61CD230F" w14:textId="34546ABC" w:rsidR="00E25694" w:rsidRPr="007C7DFF" w:rsidRDefault="00E25694" w:rsidP="009B048D">
      <w:pPr>
        <w:rPr>
          <w:rFonts w:ascii="Verdana" w:hAnsi="Verdana"/>
          <w:b/>
        </w:rPr>
      </w:pPr>
      <w:r w:rsidRPr="007C7DFF">
        <w:rPr>
          <w:rFonts w:ascii="Verdana" w:hAnsi="Verdana"/>
          <w:b/>
        </w:rPr>
        <w:t>Indonesia</w:t>
      </w:r>
    </w:p>
    <w:p w14:paraId="15C6E951" w14:textId="16A6AC60" w:rsidR="00E165CE" w:rsidRPr="00D01738" w:rsidRDefault="004C12F6" w:rsidP="009B048D">
      <w:pPr>
        <w:rPr>
          <w:rFonts w:ascii="Verdana" w:hAnsi="Verdana"/>
        </w:rPr>
      </w:pPr>
      <w:r w:rsidRPr="00D01738">
        <w:rPr>
          <w:rFonts w:ascii="Verdana" w:hAnsi="Verdana"/>
        </w:rPr>
        <w:t>-</w:t>
      </w:r>
      <w:proofErr w:type="spellStart"/>
      <w:r w:rsidR="00E54D93" w:rsidRPr="00D01738">
        <w:rPr>
          <w:rFonts w:ascii="Verdana" w:hAnsi="Verdana"/>
        </w:rPr>
        <w:t>Muhamad</w:t>
      </w:r>
      <w:proofErr w:type="spellEnd"/>
      <w:r w:rsidR="00E54D93" w:rsidRPr="00D01738">
        <w:rPr>
          <w:rFonts w:ascii="Verdana" w:hAnsi="Verdana"/>
        </w:rPr>
        <w:t xml:space="preserve"> </w:t>
      </w:r>
      <w:proofErr w:type="spellStart"/>
      <w:r w:rsidR="00E54D93" w:rsidRPr="00D01738">
        <w:rPr>
          <w:rFonts w:ascii="Verdana" w:hAnsi="Verdana"/>
        </w:rPr>
        <w:t>Rifai</w:t>
      </w:r>
      <w:proofErr w:type="spellEnd"/>
      <w:r w:rsidR="00E54D93" w:rsidRPr="00D01738">
        <w:rPr>
          <w:rFonts w:ascii="Verdana" w:hAnsi="Verdana"/>
        </w:rPr>
        <w:t>, Head of Ma</w:t>
      </w:r>
      <w:r w:rsidR="009B048D" w:rsidRPr="00D01738">
        <w:rPr>
          <w:rFonts w:ascii="Verdana" w:hAnsi="Verdana"/>
        </w:rPr>
        <w:t>nagement and Enterprise of API/</w:t>
      </w:r>
      <w:r w:rsidR="00E54D93" w:rsidRPr="00D01738">
        <w:rPr>
          <w:rFonts w:ascii="Verdana" w:hAnsi="Verdana"/>
        </w:rPr>
        <w:t>Treasurer of AFA</w:t>
      </w:r>
      <w:r w:rsidR="00E165CE" w:rsidRPr="00D01738">
        <w:rPr>
          <w:rFonts w:ascii="Verdana" w:hAnsi="Verdana"/>
        </w:rPr>
        <w:t>:</w:t>
      </w:r>
    </w:p>
    <w:p w14:paraId="0AF18D5D" w14:textId="132FA563" w:rsidR="00E54D93" w:rsidRPr="00D01738" w:rsidRDefault="004C12F6" w:rsidP="009B048D">
      <w:pPr>
        <w:rPr>
          <w:rFonts w:ascii="Verdana" w:hAnsi="Verdana"/>
        </w:rPr>
      </w:pPr>
      <w:r w:rsidRPr="00D01738">
        <w:rPr>
          <w:rFonts w:ascii="Verdana" w:hAnsi="Verdana"/>
        </w:rPr>
        <w:t>-</w:t>
      </w:r>
      <w:proofErr w:type="spellStart"/>
      <w:r w:rsidR="00E54D93" w:rsidRPr="00D01738">
        <w:rPr>
          <w:rFonts w:ascii="Verdana" w:hAnsi="Verdana"/>
        </w:rPr>
        <w:t>Nur</w:t>
      </w:r>
      <w:proofErr w:type="spellEnd"/>
      <w:r w:rsidR="00E54D93" w:rsidRPr="00D01738">
        <w:rPr>
          <w:rFonts w:ascii="Verdana" w:hAnsi="Verdana"/>
        </w:rPr>
        <w:t xml:space="preserve"> </w:t>
      </w:r>
      <w:proofErr w:type="spellStart"/>
      <w:r w:rsidR="00E54D93" w:rsidRPr="00D01738">
        <w:rPr>
          <w:rFonts w:ascii="Verdana" w:hAnsi="Verdana"/>
        </w:rPr>
        <w:t>Hady</w:t>
      </w:r>
      <w:proofErr w:type="spellEnd"/>
      <w:r w:rsidR="00E54D93" w:rsidRPr="00D01738">
        <w:rPr>
          <w:rFonts w:ascii="Verdana" w:hAnsi="Verdana"/>
        </w:rPr>
        <w:t>, Media and Campaign Officer of API</w:t>
      </w:r>
      <w:r w:rsidR="009B048D" w:rsidRPr="00D01738">
        <w:rPr>
          <w:rFonts w:ascii="Verdana" w:hAnsi="Verdana"/>
        </w:rPr>
        <w:t>:</w:t>
      </w:r>
    </w:p>
    <w:p w14:paraId="6FC8E074" w14:textId="25E87785" w:rsidR="00E54D93" w:rsidRPr="00D01738" w:rsidRDefault="004C12F6" w:rsidP="009B048D">
      <w:pPr>
        <w:rPr>
          <w:rFonts w:ascii="Verdana" w:hAnsi="Verdana"/>
          <w:i/>
        </w:rPr>
      </w:pPr>
      <w:r w:rsidRPr="00D01738">
        <w:rPr>
          <w:rFonts w:ascii="Verdana" w:hAnsi="Verdana"/>
          <w:i/>
        </w:rPr>
        <w:t>--</w:t>
      </w:r>
      <w:proofErr w:type="spellStart"/>
      <w:r w:rsidR="009B048D" w:rsidRPr="00D01738">
        <w:rPr>
          <w:rFonts w:ascii="Verdana" w:hAnsi="Verdana"/>
          <w:i/>
        </w:rPr>
        <w:t>Hidup</w:t>
      </w:r>
      <w:proofErr w:type="spellEnd"/>
      <w:r w:rsidR="009B048D" w:rsidRPr="00D01738">
        <w:rPr>
          <w:rFonts w:ascii="Verdana" w:hAnsi="Verdana"/>
          <w:i/>
        </w:rPr>
        <w:t xml:space="preserve"> </w:t>
      </w:r>
      <w:proofErr w:type="spellStart"/>
      <w:r w:rsidR="009B048D" w:rsidRPr="00D01738">
        <w:rPr>
          <w:rFonts w:ascii="Verdana" w:hAnsi="Verdana"/>
          <w:i/>
        </w:rPr>
        <w:t>Petani</w:t>
      </w:r>
      <w:proofErr w:type="spellEnd"/>
      <w:r w:rsidR="009B048D" w:rsidRPr="00D01738">
        <w:rPr>
          <w:rFonts w:ascii="Verdana" w:hAnsi="Verdana"/>
          <w:i/>
        </w:rPr>
        <w:t>!</w:t>
      </w:r>
    </w:p>
    <w:p w14:paraId="0857C0C6" w14:textId="258F75DB" w:rsidR="00E25694" w:rsidRPr="007C7DFF" w:rsidRDefault="00E25694" w:rsidP="009B048D">
      <w:pPr>
        <w:rPr>
          <w:rFonts w:ascii="Verdana" w:hAnsi="Verdana"/>
          <w:b/>
        </w:rPr>
      </w:pPr>
      <w:r w:rsidRPr="007C7DFF">
        <w:rPr>
          <w:rFonts w:ascii="Verdana" w:hAnsi="Verdana"/>
          <w:b/>
        </w:rPr>
        <w:t>Vietnam</w:t>
      </w:r>
    </w:p>
    <w:p w14:paraId="298B1E82" w14:textId="623DF7C4" w:rsidR="00E165CE" w:rsidRPr="00D01738" w:rsidRDefault="004C12F6" w:rsidP="009B048D">
      <w:pPr>
        <w:rPr>
          <w:rFonts w:ascii="Verdana" w:hAnsi="Verdana"/>
        </w:rPr>
      </w:pPr>
      <w:r w:rsidRPr="00D01738">
        <w:rPr>
          <w:rFonts w:ascii="Verdana" w:hAnsi="Verdana"/>
        </w:rPr>
        <w:t>-</w:t>
      </w:r>
      <w:proofErr w:type="spellStart"/>
      <w:r w:rsidR="0022764C" w:rsidRPr="00D01738">
        <w:rPr>
          <w:rFonts w:ascii="Verdana" w:hAnsi="Verdana"/>
        </w:rPr>
        <w:t>Mr.</w:t>
      </w:r>
      <w:proofErr w:type="spellEnd"/>
      <w:r w:rsidR="0022764C" w:rsidRPr="00D01738">
        <w:rPr>
          <w:rFonts w:ascii="Verdana" w:hAnsi="Verdana"/>
        </w:rPr>
        <w:t xml:space="preserve"> Hung, Deputy Head of Farmer Science Newsletter</w:t>
      </w:r>
      <w:r w:rsidR="007B3625" w:rsidRPr="00D01738">
        <w:rPr>
          <w:rFonts w:ascii="Verdana" w:hAnsi="Verdana"/>
        </w:rPr>
        <w:t>, VNFU</w:t>
      </w:r>
      <w:r w:rsidR="00E25694" w:rsidRPr="00D01738">
        <w:rPr>
          <w:rFonts w:ascii="Verdana" w:hAnsi="Verdana"/>
        </w:rPr>
        <w:t>:</w:t>
      </w:r>
    </w:p>
    <w:p w14:paraId="591E2C01" w14:textId="7E56FADB" w:rsidR="00486AE8" w:rsidRPr="00D01738" w:rsidRDefault="004C12F6" w:rsidP="009B048D">
      <w:pPr>
        <w:rPr>
          <w:rFonts w:ascii="Verdana" w:hAnsi="Verdana"/>
        </w:rPr>
      </w:pPr>
      <w:r w:rsidRPr="00D01738">
        <w:rPr>
          <w:rFonts w:ascii="Verdana" w:hAnsi="Verdana"/>
        </w:rPr>
        <w:t>-</w:t>
      </w:r>
      <w:proofErr w:type="spellStart"/>
      <w:r w:rsidR="0022764C" w:rsidRPr="00D01738">
        <w:rPr>
          <w:rFonts w:ascii="Verdana" w:hAnsi="Verdana"/>
        </w:rPr>
        <w:t>Ms.</w:t>
      </w:r>
      <w:r w:rsidR="006E6F8F" w:rsidRPr="00D01738">
        <w:rPr>
          <w:rFonts w:ascii="Verdana" w:hAnsi="Verdana"/>
        </w:rPr>
        <w:t>Vu</w:t>
      </w:r>
      <w:proofErr w:type="spellEnd"/>
      <w:r w:rsidR="006E6F8F" w:rsidRPr="00D01738">
        <w:rPr>
          <w:rFonts w:ascii="Verdana" w:hAnsi="Verdana"/>
        </w:rPr>
        <w:t xml:space="preserve"> Le </w:t>
      </w:r>
      <w:r w:rsidR="0022764C" w:rsidRPr="00D01738">
        <w:rPr>
          <w:rFonts w:ascii="Verdana" w:hAnsi="Verdana"/>
        </w:rPr>
        <w:t xml:space="preserve">Y </w:t>
      </w:r>
      <w:proofErr w:type="spellStart"/>
      <w:r w:rsidR="0022764C" w:rsidRPr="00D01738">
        <w:rPr>
          <w:rFonts w:ascii="Verdana" w:hAnsi="Verdana"/>
        </w:rPr>
        <w:t>Voan</w:t>
      </w:r>
      <w:proofErr w:type="spellEnd"/>
      <w:r w:rsidR="0022764C" w:rsidRPr="00D01738">
        <w:rPr>
          <w:rFonts w:ascii="Verdana" w:hAnsi="Verdana"/>
        </w:rPr>
        <w:t>, Vice Director of Organic Project</w:t>
      </w:r>
      <w:r w:rsidR="007B3625" w:rsidRPr="00D01738">
        <w:rPr>
          <w:rFonts w:ascii="Verdana" w:hAnsi="Verdana"/>
        </w:rPr>
        <w:t xml:space="preserve">, </w:t>
      </w:r>
      <w:r w:rsidR="0022764C" w:rsidRPr="00D01738">
        <w:rPr>
          <w:rFonts w:ascii="Verdana" w:hAnsi="Verdana"/>
        </w:rPr>
        <w:t>VNFU</w:t>
      </w:r>
      <w:r w:rsidR="007B3625" w:rsidRPr="00D01738">
        <w:rPr>
          <w:rFonts w:ascii="Verdana" w:hAnsi="Verdana"/>
        </w:rPr>
        <w:t>/Vice Director of ICD, VNFU</w:t>
      </w:r>
      <w:r w:rsidR="009B048D" w:rsidRPr="00D01738">
        <w:rPr>
          <w:rFonts w:ascii="Verdana" w:hAnsi="Verdana"/>
        </w:rPr>
        <w:t>:</w:t>
      </w:r>
    </w:p>
    <w:p w14:paraId="758B06D7" w14:textId="69E2AFE6" w:rsidR="0022764C" w:rsidRPr="00D01738" w:rsidRDefault="004C12F6" w:rsidP="009B048D">
      <w:pPr>
        <w:rPr>
          <w:rFonts w:ascii="Verdana" w:hAnsi="Verdana"/>
          <w:i/>
        </w:rPr>
      </w:pPr>
      <w:r w:rsidRPr="00D01738">
        <w:rPr>
          <w:rFonts w:ascii="Verdana" w:hAnsi="Verdana"/>
          <w:i/>
        </w:rPr>
        <w:t>--</w:t>
      </w:r>
      <w:proofErr w:type="spellStart"/>
      <w:r w:rsidR="00486AE8" w:rsidRPr="00D01738">
        <w:rPr>
          <w:rFonts w:ascii="Verdana" w:hAnsi="Verdana"/>
          <w:i/>
        </w:rPr>
        <w:t>Nong</w:t>
      </w:r>
      <w:proofErr w:type="spellEnd"/>
      <w:r w:rsidR="00486AE8" w:rsidRPr="00D01738">
        <w:rPr>
          <w:rFonts w:ascii="Verdana" w:hAnsi="Verdana"/>
          <w:i/>
        </w:rPr>
        <w:t xml:space="preserve"> </w:t>
      </w:r>
      <w:proofErr w:type="spellStart"/>
      <w:r w:rsidR="00486AE8" w:rsidRPr="00D01738">
        <w:rPr>
          <w:rFonts w:ascii="Verdana" w:hAnsi="Verdana"/>
          <w:i/>
        </w:rPr>
        <w:t>Zam</w:t>
      </w:r>
      <w:proofErr w:type="spellEnd"/>
      <w:r w:rsidR="00486AE8" w:rsidRPr="00D01738">
        <w:rPr>
          <w:rFonts w:ascii="Verdana" w:hAnsi="Verdana"/>
          <w:i/>
        </w:rPr>
        <w:t xml:space="preserve"> </w:t>
      </w:r>
      <w:proofErr w:type="spellStart"/>
      <w:r w:rsidR="00486AE8" w:rsidRPr="00D01738">
        <w:rPr>
          <w:rFonts w:ascii="Verdana" w:hAnsi="Verdana"/>
          <w:i/>
        </w:rPr>
        <w:t>Muo</w:t>
      </w:r>
      <w:proofErr w:type="spellEnd"/>
      <w:r w:rsidR="00486AE8" w:rsidRPr="00D01738">
        <w:rPr>
          <w:rFonts w:ascii="Verdana" w:hAnsi="Verdana"/>
          <w:i/>
        </w:rPr>
        <w:t xml:space="preserve"> Nam!</w:t>
      </w:r>
    </w:p>
    <w:p w14:paraId="71925632" w14:textId="0BA917F2" w:rsidR="00E25694" w:rsidRPr="007C7DFF" w:rsidRDefault="00E25694" w:rsidP="00486AE8">
      <w:pPr>
        <w:rPr>
          <w:rFonts w:ascii="Verdana" w:hAnsi="Verdana"/>
          <w:b/>
        </w:rPr>
      </w:pPr>
      <w:r w:rsidRPr="007C7DFF">
        <w:rPr>
          <w:rFonts w:ascii="Verdana" w:hAnsi="Verdana"/>
          <w:b/>
        </w:rPr>
        <w:t>Thailand</w:t>
      </w:r>
    </w:p>
    <w:p w14:paraId="1601B22E" w14:textId="3882ECA3" w:rsidR="00E25694" w:rsidRPr="00D01738" w:rsidRDefault="004C12F6" w:rsidP="00486AE8">
      <w:pPr>
        <w:rPr>
          <w:rFonts w:ascii="Verdana" w:hAnsi="Verdana"/>
        </w:rPr>
      </w:pPr>
      <w:r w:rsidRPr="00D01738">
        <w:rPr>
          <w:rFonts w:ascii="Verdana" w:hAnsi="Verdana"/>
        </w:rPr>
        <w:t>-</w:t>
      </w:r>
      <w:proofErr w:type="spellStart"/>
      <w:r w:rsidR="00A94853" w:rsidRPr="00D01738">
        <w:rPr>
          <w:rFonts w:ascii="Verdana" w:hAnsi="Verdana"/>
        </w:rPr>
        <w:t>Niran</w:t>
      </w:r>
      <w:proofErr w:type="spellEnd"/>
      <w:r w:rsidR="00CC75E4" w:rsidRPr="00D01738">
        <w:rPr>
          <w:rFonts w:ascii="Verdana" w:hAnsi="Verdana"/>
        </w:rPr>
        <w:t xml:space="preserve"> </w:t>
      </w:r>
      <w:proofErr w:type="spellStart"/>
      <w:r w:rsidR="00CC75E4" w:rsidRPr="00D01738">
        <w:rPr>
          <w:rFonts w:ascii="Verdana" w:hAnsi="Verdana"/>
        </w:rPr>
        <w:t>Buasiri</w:t>
      </w:r>
      <w:proofErr w:type="spellEnd"/>
      <w:r w:rsidR="00A94853" w:rsidRPr="00D01738">
        <w:rPr>
          <w:rFonts w:ascii="Verdana" w:hAnsi="Verdana"/>
        </w:rPr>
        <w:t>, Chairperson</w:t>
      </w:r>
      <w:r w:rsidR="00486AE8" w:rsidRPr="00D01738">
        <w:rPr>
          <w:rFonts w:ascii="Verdana" w:hAnsi="Verdana"/>
        </w:rPr>
        <w:t xml:space="preserve">, </w:t>
      </w:r>
      <w:proofErr w:type="spellStart"/>
      <w:r w:rsidR="00486AE8" w:rsidRPr="00D01738">
        <w:rPr>
          <w:rFonts w:ascii="Verdana" w:hAnsi="Verdana"/>
        </w:rPr>
        <w:t>SorKorPor</w:t>
      </w:r>
      <w:proofErr w:type="spellEnd"/>
      <w:r w:rsidR="00E25694" w:rsidRPr="00D01738">
        <w:rPr>
          <w:rFonts w:ascii="Verdana" w:hAnsi="Verdana"/>
        </w:rPr>
        <w:t>:</w:t>
      </w:r>
    </w:p>
    <w:p w14:paraId="5A1D457B" w14:textId="11BCFA24" w:rsidR="00486AE8" w:rsidRPr="00D01738" w:rsidRDefault="004C12F6" w:rsidP="00486AE8">
      <w:pPr>
        <w:rPr>
          <w:rFonts w:ascii="Verdana" w:hAnsi="Verdana"/>
        </w:rPr>
      </w:pPr>
      <w:r w:rsidRPr="00D01738">
        <w:rPr>
          <w:rFonts w:ascii="Verdana" w:hAnsi="Verdana"/>
        </w:rPr>
        <w:t>-</w:t>
      </w:r>
      <w:proofErr w:type="spellStart"/>
      <w:r w:rsidR="00A94853" w:rsidRPr="00D01738">
        <w:rPr>
          <w:rFonts w:ascii="Verdana" w:hAnsi="Verdana"/>
        </w:rPr>
        <w:t>Kanisorn</w:t>
      </w:r>
      <w:proofErr w:type="spellEnd"/>
      <w:r w:rsidR="00CC75E4" w:rsidRPr="00D01738">
        <w:rPr>
          <w:rFonts w:ascii="Verdana" w:hAnsi="Verdana"/>
        </w:rPr>
        <w:t xml:space="preserve"> </w:t>
      </w:r>
      <w:proofErr w:type="spellStart"/>
      <w:r w:rsidR="00CC75E4" w:rsidRPr="00D01738">
        <w:rPr>
          <w:rFonts w:ascii="Verdana" w:hAnsi="Verdana"/>
        </w:rPr>
        <w:t>Punyaprasiddhi</w:t>
      </w:r>
      <w:proofErr w:type="spellEnd"/>
      <w:r w:rsidR="00A94853" w:rsidRPr="00D01738">
        <w:rPr>
          <w:rFonts w:ascii="Verdana" w:hAnsi="Verdana"/>
        </w:rPr>
        <w:t xml:space="preserve">, </w:t>
      </w:r>
      <w:r w:rsidR="00486AE8" w:rsidRPr="00D01738">
        <w:rPr>
          <w:rFonts w:ascii="Verdana" w:hAnsi="Verdana"/>
        </w:rPr>
        <w:t xml:space="preserve">Volunteer Manager, </w:t>
      </w:r>
      <w:proofErr w:type="spellStart"/>
      <w:r w:rsidR="00486AE8" w:rsidRPr="00D01738">
        <w:rPr>
          <w:rFonts w:ascii="Verdana" w:hAnsi="Verdana"/>
        </w:rPr>
        <w:t>SorKorPor</w:t>
      </w:r>
      <w:proofErr w:type="spellEnd"/>
      <w:r w:rsidR="00486AE8" w:rsidRPr="00D01738">
        <w:rPr>
          <w:rFonts w:ascii="Verdana" w:hAnsi="Verdana"/>
        </w:rPr>
        <w:t>:</w:t>
      </w:r>
    </w:p>
    <w:p w14:paraId="2FFF776C" w14:textId="19D4F126" w:rsidR="00A94853" w:rsidRPr="00D01738" w:rsidRDefault="004C12F6" w:rsidP="00486AE8">
      <w:pPr>
        <w:rPr>
          <w:rFonts w:ascii="Verdana" w:hAnsi="Verdana"/>
          <w:i/>
        </w:rPr>
      </w:pPr>
      <w:r w:rsidRPr="00D01738">
        <w:rPr>
          <w:rFonts w:ascii="Verdana" w:hAnsi="Verdana"/>
          <w:i/>
        </w:rPr>
        <w:t>--</w:t>
      </w:r>
      <w:proofErr w:type="spellStart"/>
      <w:r w:rsidR="00486AE8" w:rsidRPr="00D01738">
        <w:rPr>
          <w:rFonts w:ascii="Verdana" w:hAnsi="Verdana"/>
          <w:i/>
        </w:rPr>
        <w:t>Sitik</w:t>
      </w:r>
      <w:proofErr w:type="spellEnd"/>
      <w:r w:rsidR="00486AE8" w:rsidRPr="00D01738">
        <w:rPr>
          <w:rFonts w:ascii="Verdana" w:hAnsi="Verdana"/>
          <w:i/>
        </w:rPr>
        <w:t xml:space="preserve"> </w:t>
      </w:r>
      <w:proofErr w:type="spellStart"/>
      <w:r w:rsidR="00486AE8" w:rsidRPr="00D01738">
        <w:rPr>
          <w:rFonts w:ascii="Verdana" w:hAnsi="Verdana"/>
          <w:i/>
        </w:rPr>
        <w:t>Kongchaona</w:t>
      </w:r>
      <w:proofErr w:type="spellEnd"/>
      <w:r w:rsidR="00486AE8" w:rsidRPr="00D01738">
        <w:rPr>
          <w:rFonts w:ascii="Verdana" w:hAnsi="Verdana"/>
          <w:i/>
        </w:rPr>
        <w:t>!</w:t>
      </w:r>
    </w:p>
    <w:p w14:paraId="769527BF" w14:textId="71085A08" w:rsidR="00E25694" w:rsidRPr="007C7DFF" w:rsidRDefault="00E25694" w:rsidP="00486AE8">
      <w:pPr>
        <w:rPr>
          <w:rFonts w:ascii="Verdana" w:hAnsi="Verdana"/>
          <w:b/>
        </w:rPr>
      </w:pPr>
      <w:r w:rsidRPr="007C7DFF">
        <w:rPr>
          <w:rFonts w:ascii="Verdana" w:hAnsi="Verdana"/>
          <w:b/>
        </w:rPr>
        <w:t>Laos</w:t>
      </w:r>
    </w:p>
    <w:p w14:paraId="5322CF75" w14:textId="19340FE1" w:rsidR="00E25694" w:rsidRPr="00D01738" w:rsidRDefault="004C12F6" w:rsidP="00486AE8">
      <w:pPr>
        <w:rPr>
          <w:rFonts w:ascii="Verdana" w:hAnsi="Verdana"/>
        </w:rPr>
      </w:pPr>
      <w:r w:rsidRPr="00D01738">
        <w:rPr>
          <w:rFonts w:ascii="Verdana" w:hAnsi="Verdana"/>
        </w:rPr>
        <w:t>-</w:t>
      </w:r>
      <w:r w:rsidR="00BE2491" w:rsidRPr="00D01738">
        <w:rPr>
          <w:rFonts w:ascii="Verdana" w:hAnsi="Verdana"/>
        </w:rPr>
        <w:t xml:space="preserve">Giovanni </w:t>
      </w:r>
      <w:proofErr w:type="spellStart"/>
      <w:r w:rsidR="00BE2491" w:rsidRPr="00D01738">
        <w:rPr>
          <w:rFonts w:ascii="Verdana" w:hAnsi="Verdana"/>
        </w:rPr>
        <w:t>Villafuerte</w:t>
      </w:r>
      <w:proofErr w:type="spellEnd"/>
      <w:r w:rsidR="00BE2491" w:rsidRPr="00D01738">
        <w:rPr>
          <w:rFonts w:ascii="Verdana" w:hAnsi="Verdana"/>
        </w:rPr>
        <w:t>, Adviser</w:t>
      </w:r>
      <w:r w:rsidR="00A94853" w:rsidRPr="00D01738">
        <w:rPr>
          <w:rFonts w:ascii="Verdana" w:hAnsi="Verdana"/>
        </w:rPr>
        <w:t>, SAEDA Laos</w:t>
      </w:r>
      <w:r w:rsidR="00E25694" w:rsidRPr="00D01738">
        <w:rPr>
          <w:rFonts w:ascii="Verdana" w:hAnsi="Verdana"/>
        </w:rPr>
        <w:t>:</w:t>
      </w:r>
    </w:p>
    <w:p w14:paraId="797DAC1E" w14:textId="7D51F2BE" w:rsidR="00A94853" w:rsidRPr="00D01738" w:rsidRDefault="004C12F6" w:rsidP="00486AE8">
      <w:pPr>
        <w:rPr>
          <w:rFonts w:ascii="Verdana" w:hAnsi="Verdana"/>
        </w:rPr>
      </w:pPr>
      <w:r w:rsidRPr="00D01738">
        <w:rPr>
          <w:rFonts w:ascii="Verdana" w:hAnsi="Verdana"/>
        </w:rPr>
        <w:t>-</w:t>
      </w:r>
      <w:proofErr w:type="spellStart"/>
      <w:r w:rsidR="00A94853" w:rsidRPr="00D01738">
        <w:rPr>
          <w:rFonts w:ascii="Verdana" w:hAnsi="Verdana"/>
        </w:rPr>
        <w:t>Sisouvong</w:t>
      </w:r>
      <w:proofErr w:type="spellEnd"/>
      <w:r w:rsidR="00BE2491" w:rsidRPr="00D01738">
        <w:rPr>
          <w:rFonts w:ascii="Verdana" w:hAnsi="Verdana"/>
        </w:rPr>
        <w:t xml:space="preserve"> </w:t>
      </w:r>
      <w:proofErr w:type="spellStart"/>
      <w:r w:rsidR="00BE2491" w:rsidRPr="00D01738">
        <w:rPr>
          <w:rFonts w:ascii="Verdana" w:hAnsi="Verdana"/>
        </w:rPr>
        <w:t>Khamsouane</w:t>
      </w:r>
      <w:proofErr w:type="spellEnd"/>
      <w:r w:rsidR="00BE2491" w:rsidRPr="00D01738">
        <w:rPr>
          <w:rFonts w:ascii="Verdana" w:hAnsi="Verdana"/>
        </w:rPr>
        <w:t>,</w:t>
      </w:r>
      <w:r w:rsidR="00FF6F98" w:rsidRPr="00D01738">
        <w:rPr>
          <w:rFonts w:ascii="Verdana" w:hAnsi="Verdana"/>
        </w:rPr>
        <w:t xml:space="preserve"> </w:t>
      </w:r>
      <w:r w:rsidR="00BE2491" w:rsidRPr="00D01738">
        <w:rPr>
          <w:rFonts w:ascii="Verdana" w:hAnsi="Verdana"/>
        </w:rPr>
        <w:t>Director</w:t>
      </w:r>
      <w:r w:rsidR="00A94853" w:rsidRPr="00D01738">
        <w:rPr>
          <w:rFonts w:ascii="Verdana" w:hAnsi="Verdana"/>
        </w:rPr>
        <w:t>, ASDSP Laos</w:t>
      </w:r>
      <w:r w:rsidR="00E25694" w:rsidRPr="00D01738">
        <w:rPr>
          <w:rFonts w:ascii="Verdana" w:hAnsi="Verdana"/>
        </w:rPr>
        <w:t>:</w:t>
      </w:r>
    </w:p>
    <w:p w14:paraId="6540FB53" w14:textId="4BDA5237" w:rsidR="00A94853" w:rsidRDefault="004C12F6" w:rsidP="00486AE8">
      <w:pPr>
        <w:rPr>
          <w:rFonts w:ascii="Verdana" w:hAnsi="Verdana"/>
          <w:i/>
        </w:rPr>
      </w:pPr>
      <w:r w:rsidRPr="00D01738">
        <w:rPr>
          <w:rFonts w:ascii="Verdana" w:hAnsi="Verdana"/>
          <w:i/>
        </w:rPr>
        <w:t>--</w:t>
      </w:r>
      <w:proofErr w:type="spellStart"/>
      <w:r w:rsidR="00486AE8" w:rsidRPr="00D01738">
        <w:rPr>
          <w:rFonts w:ascii="Verdana" w:hAnsi="Verdana"/>
          <w:i/>
        </w:rPr>
        <w:t>Sivit</w:t>
      </w:r>
      <w:proofErr w:type="spellEnd"/>
      <w:r w:rsidR="00486AE8" w:rsidRPr="00D01738">
        <w:rPr>
          <w:rFonts w:ascii="Verdana" w:hAnsi="Verdana"/>
          <w:i/>
        </w:rPr>
        <w:t xml:space="preserve"> sauna </w:t>
      </w:r>
      <w:proofErr w:type="spellStart"/>
      <w:r w:rsidR="00486AE8" w:rsidRPr="00D01738">
        <w:rPr>
          <w:rFonts w:ascii="Verdana" w:hAnsi="Verdana"/>
          <w:i/>
        </w:rPr>
        <w:t>nenong</w:t>
      </w:r>
      <w:proofErr w:type="spellEnd"/>
      <w:r w:rsidR="00486AE8" w:rsidRPr="00D01738">
        <w:rPr>
          <w:rFonts w:ascii="Verdana" w:hAnsi="Verdana"/>
          <w:i/>
        </w:rPr>
        <w:t>!</w:t>
      </w:r>
    </w:p>
    <w:p w14:paraId="1E8DF738" w14:textId="77777777" w:rsidR="00D01738" w:rsidRPr="00D01738" w:rsidRDefault="00D01738" w:rsidP="00486AE8">
      <w:pPr>
        <w:rPr>
          <w:rFonts w:ascii="Verdana" w:hAnsi="Verdana"/>
          <w:i/>
        </w:rPr>
      </w:pPr>
    </w:p>
    <w:p w14:paraId="08F685E2" w14:textId="6872CACE" w:rsidR="00E25694" w:rsidRPr="007C7DFF" w:rsidRDefault="00E25694" w:rsidP="009E6954">
      <w:pPr>
        <w:rPr>
          <w:rFonts w:ascii="Verdana" w:hAnsi="Verdana"/>
          <w:b/>
        </w:rPr>
      </w:pPr>
      <w:r w:rsidRPr="007C7DFF">
        <w:rPr>
          <w:rFonts w:ascii="Verdana" w:hAnsi="Verdana"/>
          <w:b/>
        </w:rPr>
        <w:lastRenderedPageBreak/>
        <w:t>Cambodia</w:t>
      </w:r>
    </w:p>
    <w:p w14:paraId="747AE3B3" w14:textId="1190F71A" w:rsidR="00E25694" w:rsidRPr="00D01738" w:rsidRDefault="004C12F6" w:rsidP="009E6954">
      <w:pPr>
        <w:rPr>
          <w:rFonts w:ascii="Verdana" w:hAnsi="Verdana"/>
        </w:rPr>
      </w:pPr>
      <w:r w:rsidRPr="00D01738">
        <w:rPr>
          <w:rFonts w:ascii="Verdana" w:hAnsi="Verdana"/>
        </w:rPr>
        <w:t>-</w:t>
      </w:r>
      <w:proofErr w:type="spellStart"/>
      <w:r w:rsidR="0020704C" w:rsidRPr="00D01738">
        <w:rPr>
          <w:rFonts w:ascii="Verdana" w:hAnsi="Verdana"/>
        </w:rPr>
        <w:t>Uon</w:t>
      </w:r>
      <w:proofErr w:type="spellEnd"/>
      <w:r w:rsidR="0020704C" w:rsidRPr="00D01738">
        <w:rPr>
          <w:rFonts w:ascii="Verdana" w:hAnsi="Verdana"/>
        </w:rPr>
        <w:t xml:space="preserve"> </w:t>
      </w:r>
      <w:proofErr w:type="spellStart"/>
      <w:r w:rsidR="0020704C" w:rsidRPr="00D01738">
        <w:rPr>
          <w:rFonts w:ascii="Verdana" w:hAnsi="Verdana"/>
        </w:rPr>
        <w:t>Sophal</w:t>
      </w:r>
      <w:proofErr w:type="spellEnd"/>
      <w:r w:rsidR="0020704C" w:rsidRPr="00D01738">
        <w:rPr>
          <w:rFonts w:ascii="Verdana" w:hAnsi="Verdana"/>
        </w:rPr>
        <w:t>, President</w:t>
      </w:r>
      <w:r w:rsidR="009E6954" w:rsidRPr="00D01738">
        <w:rPr>
          <w:rFonts w:ascii="Verdana" w:hAnsi="Verdana"/>
        </w:rPr>
        <w:t xml:space="preserve">, </w:t>
      </w:r>
      <w:r w:rsidR="0020704C" w:rsidRPr="00D01738">
        <w:rPr>
          <w:rFonts w:ascii="Verdana" w:hAnsi="Verdana"/>
        </w:rPr>
        <w:t>FNN</w:t>
      </w:r>
      <w:r w:rsidR="00CA0415" w:rsidRPr="00D01738">
        <w:rPr>
          <w:rFonts w:ascii="Verdana" w:hAnsi="Verdana"/>
        </w:rPr>
        <w:t>:</w:t>
      </w:r>
    </w:p>
    <w:p w14:paraId="297E3780" w14:textId="0164623D" w:rsidR="0020704C" w:rsidRPr="00D01738" w:rsidRDefault="004C12F6" w:rsidP="009E6954">
      <w:pPr>
        <w:rPr>
          <w:rFonts w:ascii="Verdana" w:hAnsi="Verdana"/>
        </w:rPr>
      </w:pPr>
      <w:r w:rsidRPr="00D01738">
        <w:rPr>
          <w:rFonts w:ascii="Verdana" w:hAnsi="Verdana"/>
        </w:rPr>
        <w:t>-</w:t>
      </w:r>
      <w:proofErr w:type="spellStart"/>
      <w:r w:rsidR="0020704C" w:rsidRPr="00D01738">
        <w:rPr>
          <w:rFonts w:ascii="Verdana" w:hAnsi="Verdana"/>
        </w:rPr>
        <w:t>Sophak</w:t>
      </w:r>
      <w:proofErr w:type="spellEnd"/>
      <w:r w:rsidR="00CC75E4" w:rsidRPr="00D01738">
        <w:rPr>
          <w:rFonts w:ascii="Verdana" w:hAnsi="Verdana"/>
        </w:rPr>
        <w:t xml:space="preserve"> </w:t>
      </w:r>
      <w:proofErr w:type="spellStart"/>
      <w:r w:rsidR="00CC75E4" w:rsidRPr="00D01738">
        <w:rPr>
          <w:rFonts w:ascii="Verdana" w:hAnsi="Verdana"/>
        </w:rPr>
        <w:t>Seng</w:t>
      </w:r>
      <w:proofErr w:type="spellEnd"/>
      <w:r w:rsidR="0020704C" w:rsidRPr="00D01738">
        <w:rPr>
          <w:rFonts w:ascii="Verdana" w:hAnsi="Verdana"/>
        </w:rPr>
        <w:t>, translator</w:t>
      </w:r>
      <w:r w:rsidR="009E6954" w:rsidRPr="00D01738">
        <w:rPr>
          <w:rFonts w:ascii="Verdana" w:hAnsi="Verdana"/>
        </w:rPr>
        <w:t xml:space="preserve">: </w:t>
      </w:r>
    </w:p>
    <w:p w14:paraId="6A23EB82" w14:textId="03195DB6" w:rsidR="0020704C" w:rsidRPr="00D01738" w:rsidRDefault="004C12F6" w:rsidP="009E6954">
      <w:pPr>
        <w:rPr>
          <w:rFonts w:ascii="Verdana" w:hAnsi="Verdana"/>
          <w:i/>
        </w:rPr>
      </w:pPr>
      <w:r w:rsidRPr="00D01738">
        <w:rPr>
          <w:rFonts w:ascii="Verdana" w:hAnsi="Verdana"/>
          <w:i/>
        </w:rPr>
        <w:t>--</w:t>
      </w:r>
      <w:r w:rsidR="009E6954" w:rsidRPr="00D01738">
        <w:rPr>
          <w:rFonts w:ascii="Verdana" w:hAnsi="Verdana"/>
          <w:i/>
        </w:rPr>
        <w:t xml:space="preserve">Set </w:t>
      </w:r>
      <w:proofErr w:type="spellStart"/>
      <w:proofErr w:type="gramStart"/>
      <w:r w:rsidR="009E6954" w:rsidRPr="00D01738">
        <w:rPr>
          <w:rFonts w:ascii="Verdana" w:hAnsi="Verdana"/>
          <w:i/>
        </w:rPr>
        <w:t>tay</w:t>
      </w:r>
      <w:proofErr w:type="spellEnd"/>
      <w:proofErr w:type="gramEnd"/>
      <w:r w:rsidR="009E6954" w:rsidRPr="00D01738">
        <w:rPr>
          <w:rFonts w:ascii="Verdana" w:hAnsi="Verdana"/>
          <w:i/>
        </w:rPr>
        <w:t>!</w:t>
      </w:r>
      <w:r w:rsidR="0020704C" w:rsidRPr="00D01738">
        <w:rPr>
          <w:rFonts w:ascii="Verdana" w:hAnsi="Verdana"/>
          <w:i/>
        </w:rPr>
        <w:t xml:space="preserve"> </w:t>
      </w:r>
      <w:proofErr w:type="gramStart"/>
      <w:r w:rsidR="0020704C" w:rsidRPr="00D01738">
        <w:rPr>
          <w:rFonts w:ascii="Verdana" w:hAnsi="Verdana"/>
          <w:i/>
        </w:rPr>
        <w:t>(</w:t>
      </w:r>
      <w:r w:rsidR="009E6954" w:rsidRPr="00D01738">
        <w:rPr>
          <w:rFonts w:ascii="Verdana" w:hAnsi="Verdana"/>
          <w:i/>
        </w:rPr>
        <w:t>F</w:t>
      </w:r>
      <w:r w:rsidR="0020704C" w:rsidRPr="00D01738">
        <w:rPr>
          <w:rFonts w:ascii="Verdana" w:hAnsi="Verdana"/>
          <w:i/>
        </w:rPr>
        <w:t>armer millionaire</w:t>
      </w:r>
      <w:r w:rsidR="009E6954" w:rsidRPr="00D01738">
        <w:rPr>
          <w:rFonts w:ascii="Verdana" w:hAnsi="Verdana"/>
          <w:i/>
        </w:rPr>
        <w:t>!</w:t>
      </w:r>
      <w:r w:rsidR="0020704C" w:rsidRPr="00D01738">
        <w:rPr>
          <w:rFonts w:ascii="Verdana" w:hAnsi="Verdana"/>
          <w:i/>
        </w:rPr>
        <w:t>)</w:t>
      </w:r>
      <w:proofErr w:type="gramEnd"/>
    </w:p>
    <w:p w14:paraId="7F0EDB66" w14:textId="16DB423D" w:rsidR="00E25694" w:rsidRPr="007C7DFF" w:rsidRDefault="00E25694" w:rsidP="00E165CE">
      <w:pPr>
        <w:rPr>
          <w:rFonts w:ascii="Verdana" w:hAnsi="Verdana"/>
          <w:b/>
        </w:rPr>
      </w:pPr>
      <w:r w:rsidRPr="007C7DFF">
        <w:rPr>
          <w:rFonts w:ascii="Verdana" w:hAnsi="Verdana"/>
          <w:b/>
        </w:rPr>
        <w:t>Philippines</w:t>
      </w:r>
    </w:p>
    <w:p w14:paraId="7803DDF3" w14:textId="7F2CAE49" w:rsidR="0020704C" w:rsidRPr="00D01738" w:rsidRDefault="004C12F6" w:rsidP="00E165CE">
      <w:pPr>
        <w:rPr>
          <w:rFonts w:ascii="Verdana" w:hAnsi="Verdana"/>
        </w:rPr>
      </w:pPr>
      <w:r w:rsidRPr="00D01738">
        <w:rPr>
          <w:rFonts w:ascii="Verdana" w:hAnsi="Verdana"/>
        </w:rPr>
        <w:t>-</w:t>
      </w:r>
      <w:proofErr w:type="spellStart"/>
      <w:r w:rsidR="00E165CE" w:rsidRPr="00D01738">
        <w:rPr>
          <w:rFonts w:ascii="Verdana" w:hAnsi="Verdana"/>
        </w:rPr>
        <w:t>Ir</w:t>
      </w:r>
      <w:r w:rsidR="0020704C" w:rsidRPr="00D01738">
        <w:rPr>
          <w:rFonts w:ascii="Verdana" w:hAnsi="Verdana"/>
        </w:rPr>
        <w:t>ene</w:t>
      </w:r>
      <w:r w:rsidR="00E165CE" w:rsidRPr="00D01738">
        <w:rPr>
          <w:rFonts w:ascii="Verdana" w:hAnsi="Verdana"/>
        </w:rPr>
        <w:t>o</w:t>
      </w:r>
      <w:proofErr w:type="spellEnd"/>
      <w:r w:rsidR="0020704C" w:rsidRPr="00D01738">
        <w:rPr>
          <w:rFonts w:ascii="Verdana" w:hAnsi="Verdana"/>
        </w:rPr>
        <w:t xml:space="preserve"> </w:t>
      </w:r>
      <w:proofErr w:type="spellStart"/>
      <w:r w:rsidR="0020704C" w:rsidRPr="00D01738">
        <w:rPr>
          <w:rFonts w:ascii="Verdana" w:hAnsi="Verdana"/>
        </w:rPr>
        <w:t>Cerilla</w:t>
      </w:r>
      <w:proofErr w:type="spellEnd"/>
      <w:r w:rsidR="0020704C" w:rsidRPr="00D01738">
        <w:rPr>
          <w:rFonts w:ascii="Verdana" w:hAnsi="Verdana"/>
        </w:rPr>
        <w:t>,</w:t>
      </w:r>
      <w:r w:rsidR="00E165CE" w:rsidRPr="00D01738">
        <w:rPr>
          <w:rFonts w:ascii="Verdana" w:hAnsi="Verdana"/>
        </w:rPr>
        <w:t xml:space="preserve"> P</w:t>
      </w:r>
      <w:r w:rsidR="0020704C" w:rsidRPr="00D01738">
        <w:rPr>
          <w:rFonts w:ascii="Verdana" w:hAnsi="Verdana"/>
        </w:rPr>
        <w:t>resident</w:t>
      </w:r>
      <w:r w:rsidR="00E165CE" w:rsidRPr="00D01738">
        <w:rPr>
          <w:rFonts w:ascii="Verdana" w:hAnsi="Verdana"/>
        </w:rPr>
        <w:t xml:space="preserve">, </w:t>
      </w:r>
      <w:r w:rsidR="0020704C" w:rsidRPr="00D01738">
        <w:rPr>
          <w:rFonts w:ascii="Verdana" w:hAnsi="Verdana"/>
        </w:rPr>
        <w:t>PAKISAMA</w:t>
      </w:r>
      <w:r w:rsidR="00E165CE" w:rsidRPr="00D01738">
        <w:rPr>
          <w:rFonts w:ascii="Verdana" w:hAnsi="Verdana"/>
        </w:rPr>
        <w:t>:</w:t>
      </w:r>
    </w:p>
    <w:p w14:paraId="4766A3E5" w14:textId="7027216F" w:rsidR="00A27253" w:rsidRPr="00D01738" w:rsidRDefault="004C12F6" w:rsidP="00E165CE">
      <w:pPr>
        <w:rPr>
          <w:rFonts w:ascii="Verdana" w:hAnsi="Verdana"/>
        </w:rPr>
      </w:pPr>
      <w:r w:rsidRPr="00D01738">
        <w:rPr>
          <w:rFonts w:ascii="Verdana" w:hAnsi="Verdana"/>
        </w:rPr>
        <w:t>-</w:t>
      </w:r>
      <w:r w:rsidR="00B557FD" w:rsidRPr="00D01738">
        <w:rPr>
          <w:rFonts w:ascii="Verdana" w:hAnsi="Verdana"/>
        </w:rPr>
        <w:t xml:space="preserve">Jane </w:t>
      </w:r>
      <w:proofErr w:type="spellStart"/>
      <w:r w:rsidR="00B557FD" w:rsidRPr="00D01738">
        <w:rPr>
          <w:rFonts w:ascii="Verdana" w:hAnsi="Verdana"/>
        </w:rPr>
        <w:t>Zamar</w:t>
      </w:r>
      <w:proofErr w:type="spellEnd"/>
      <w:r w:rsidR="00B557FD" w:rsidRPr="00D01738">
        <w:rPr>
          <w:rFonts w:ascii="Verdana" w:hAnsi="Verdana"/>
        </w:rPr>
        <w:t xml:space="preserve">, </w:t>
      </w:r>
      <w:r w:rsidR="00E165CE" w:rsidRPr="00D01738">
        <w:rPr>
          <w:rFonts w:ascii="Verdana" w:hAnsi="Verdana"/>
        </w:rPr>
        <w:t xml:space="preserve">Director, </w:t>
      </w:r>
      <w:r w:rsidR="00A27253" w:rsidRPr="00D01738">
        <w:rPr>
          <w:rFonts w:ascii="Verdana" w:hAnsi="Verdana"/>
        </w:rPr>
        <w:t>PAKISAMA Dev</w:t>
      </w:r>
      <w:r w:rsidR="00E165CE" w:rsidRPr="00D01738">
        <w:rPr>
          <w:rFonts w:ascii="Verdana" w:hAnsi="Verdana"/>
        </w:rPr>
        <w:t>elopmen</w:t>
      </w:r>
      <w:r w:rsidR="00A27253" w:rsidRPr="00D01738">
        <w:rPr>
          <w:rFonts w:ascii="Verdana" w:hAnsi="Verdana"/>
        </w:rPr>
        <w:t>t Academy</w:t>
      </w:r>
      <w:r w:rsidR="00E165CE" w:rsidRPr="00D01738">
        <w:rPr>
          <w:rFonts w:ascii="Verdana" w:hAnsi="Verdana"/>
        </w:rPr>
        <w:t>:</w:t>
      </w:r>
    </w:p>
    <w:p w14:paraId="47AA6254" w14:textId="283A9B08" w:rsidR="00A27253" w:rsidRPr="00D01738" w:rsidRDefault="004C12F6" w:rsidP="00E165CE">
      <w:pPr>
        <w:rPr>
          <w:rFonts w:ascii="Verdana" w:hAnsi="Verdana"/>
        </w:rPr>
      </w:pPr>
      <w:r w:rsidRPr="00D01738">
        <w:rPr>
          <w:rFonts w:ascii="Verdana" w:hAnsi="Verdana"/>
        </w:rPr>
        <w:t>-</w:t>
      </w:r>
      <w:r w:rsidR="00A27253" w:rsidRPr="00D01738">
        <w:rPr>
          <w:rFonts w:ascii="Verdana" w:hAnsi="Verdana"/>
        </w:rPr>
        <w:t>Jasper</w:t>
      </w:r>
      <w:r w:rsidR="00C942B2" w:rsidRPr="00D01738">
        <w:rPr>
          <w:rFonts w:ascii="Verdana" w:hAnsi="Verdana"/>
        </w:rPr>
        <w:t xml:space="preserve"> </w:t>
      </w:r>
      <w:proofErr w:type="spellStart"/>
      <w:r w:rsidR="00C942B2" w:rsidRPr="00D01738">
        <w:rPr>
          <w:rFonts w:ascii="Verdana" w:hAnsi="Verdana"/>
        </w:rPr>
        <w:t>Lebanan</w:t>
      </w:r>
      <w:proofErr w:type="spellEnd"/>
      <w:r w:rsidR="00A27253" w:rsidRPr="00D01738">
        <w:rPr>
          <w:rFonts w:ascii="Verdana" w:hAnsi="Verdana"/>
        </w:rPr>
        <w:t>, Marketing Officer</w:t>
      </w:r>
      <w:r w:rsidR="00CC75E4" w:rsidRPr="00D01738">
        <w:rPr>
          <w:rFonts w:ascii="Verdana" w:hAnsi="Verdana"/>
        </w:rPr>
        <w:t>,</w:t>
      </w:r>
      <w:r w:rsidR="00A27253" w:rsidRPr="00D01738">
        <w:rPr>
          <w:rFonts w:ascii="Verdana" w:hAnsi="Verdana"/>
        </w:rPr>
        <w:t xml:space="preserve"> PAKISAMA</w:t>
      </w:r>
      <w:r w:rsidR="00E25694" w:rsidRPr="00D01738">
        <w:rPr>
          <w:rFonts w:ascii="Verdana" w:hAnsi="Verdana"/>
        </w:rPr>
        <w:t>:</w:t>
      </w:r>
    </w:p>
    <w:p w14:paraId="6E8B1E0F" w14:textId="6B5A578C" w:rsidR="00D83FD0" w:rsidRPr="00D01738" w:rsidRDefault="004C12F6" w:rsidP="00E165CE">
      <w:pPr>
        <w:rPr>
          <w:rFonts w:ascii="Verdana" w:hAnsi="Verdana"/>
        </w:rPr>
      </w:pPr>
      <w:r w:rsidRPr="00D01738">
        <w:rPr>
          <w:rFonts w:ascii="Verdana" w:hAnsi="Verdana"/>
        </w:rPr>
        <w:t>-</w:t>
      </w:r>
      <w:r w:rsidR="00D83FD0" w:rsidRPr="00D01738">
        <w:rPr>
          <w:rFonts w:ascii="Verdana" w:hAnsi="Verdana"/>
        </w:rPr>
        <w:t xml:space="preserve">John </w:t>
      </w:r>
      <w:r w:rsidR="00C942B2" w:rsidRPr="00D01738">
        <w:rPr>
          <w:rFonts w:ascii="Verdana" w:hAnsi="Verdana"/>
        </w:rPr>
        <w:t xml:space="preserve">Francis </w:t>
      </w:r>
      <w:proofErr w:type="spellStart"/>
      <w:r w:rsidR="00D83FD0" w:rsidRPr="00D01738">
        <w:rPr>
          <w:rFonts w:ascii="Verdana" w:hAnsi="Verdana"/>
        </w:rPr>
        <w:t>Lagman</w:t>
      </w:r>
      <w:proofErr w:type="spellEnd"/>
      <w:r w:rsidR="00D83FD0" w:rsidRPr="00D01738">
        <w:rPr>
          <w:rFonts w:ascii="Verdana" w:hAnsi="Verdana"/>
        </w:rPr>
        <w:t>, Train</w:t>
      </w:r>
      <w:r w:rsidR="00E25694" w:rsidRPr="00D01738">
        <w:rPr>
          <w:rFonts w:ascii="Verdana" w:hAnsi="Verdana"/>
        </w:rPr>
        <w:t>ing and Info Officer</w:t>
      </w:r>
      <w:proofErr w:type="gramStart"/>
      <w:r w:rsidR="00CC75E4" w:rsidRPr="00D01738">
        <w:rPr>
          <w:rFonts w:ascii="Verdana" w:hAnsi="Verdana"/>
        </w:rPr>
        <w:t xml:space="preserve">, </w:t>
      </w:r>
      <w:r w:rsidR="00E25694" w:rsidRPr="00D01738">
        <w:rPr>
          <w:rFonts w:ascii="Verdana" w:hAnsi="Verdana"/>
        </w:rPr>
        <w:t xml:space="preserve"> PAKISAMA</w:t>
      </w:r>
      <w:proofErr w:type="gramEnd"/>
      <w:r w:rsidR="00E25694" w:rsidRPr="00D01738">
        <w:rPr>
          <w:rFonts w:ascii="Verdana" w:hAnsi="Verdana"/>
        </w:rPr>
        <w:t>:</w:t>
      </w:r>
    </w:p>
    <w:p w14:paraId="6A0D14B7" w14:textId="03DD874E" w:rsidR="00E165CE" w:rsidRPr="00D01738" w:rsidRDefault="004C12F6" w:rsidP="00E165CE">
      <w:pPr>
        <w:rPr>
          <w:rFonts w:ascii="Verdana" w:hAnsi="Verdana"/>
          <w:i/>
        </w:rPr>
      </w:pPr>
      <w:r w:rsidRPr="00D01738">
        <w:rPr>
          <w:rFonts w:ascii="Verdana" w:hAnsi="Verdana"/>
          <w:i/>
        </w:rPr>
        <w:t>--</w:t>
      </w:r>
      <w:r w:rsidR="00E165CE" w:rsidRPr="00D01738">
        <w:rPr>
          <w:rFonts w:ascii="Verdana" w:hAnsi="Verdana"/>
          <w:i/>
        </w:rPr>
        <w:t xml:space="preserve">Mabuhay </w:t>
      </w:r>
      <w:proofErr w:type="spellStart"/>
      <w:r w:rsidR="00E165CE" w:rsidRPr="00D01738">
        <w:rPr>
          <w:rFonts w:ascii="Verdana" w:hAnsi="Verdana"/>
          <w:i/>
        </w:rPr>
        <w:t>ang</w:t>
      </w:r>
      <w:proofErr w:type="spellEnd"/>
      <w:r w:rsidR="00E165CE" w:rsidRPr="00D01738">
        <w:rPr>
          <w:rFonts w:ascii="Verdana" w:hAnsi="Verdana"/>
          <w:i/>
        </w:rPr>
        <w:t xml:space="preserve"> </w:t>
      </w:r>
      <w:proofErr w:type="spellStart"/>
      <w:r w:rsidR="00E165CE" w:rsidRPr="00D01738">
        <w:rPr>
          <w:rFonts w:ascii="Verdana" w:hAnsi="Verdana"/>
          <w:i/>
        </w:rPr>
        <w:t>magsasaka</w:t>
      </w:r>
      <w:proofErr w:type="spellEnd"/>
      <w:r w:rsidR="00E165CE" w:rsidRPr="00D01738">
        <w:rPr>
          <w:rFonts w:ascii="Verdana" w:hAnsi="Verdana"/>
          <w:i/>
        </w:rPr>
        <w:t>!</w:t>
      </w:r>
    </w:p>
    <w:p w14:paraId="12E0A6A5" w14:textId="649C6F1C" w:rsidR="00E25694" w:rsidRPr="00D01738" w:rsidRDefault="004C12F6" w:rsidP="00E25694">
      <w:pPr>
        <w:rPr>
          <w:rFonts w:ascii="Verdana" w:hAnsi="Verdana"/>
        </w:rPr>
      </w:pPr>
      <w:r w:rsidRPr="00D01738">
        <w:rPr>
          <w:rFonts w:ascii="Verdana" w:hAnsi="Verdana"/>
        </w:rPr>
        <w:t>-</w:t>
      </w:r>
      <w:r w:rsidR="009F01A7" w:rsidRPr="00D01738">
        <w:rPr>
          <w:rFonts w:ascii="Verdana" w:hAnsi="Verdana"/>
        </w:rPr>
        <w:t xml:space="preserve">Antonio </w:t>
      </w:r>
      <w:proofErr w:type="spellStart"/>
      <w:r w:rsidR="009F01A7" w:rsidRPr="00D01738">
        <w:rPr>
          <w:rFonts w:ascii="Verdana" w:hAnsi="Verdana"/>
        </w:rPr>
        <w:t>Badong</w:t>
      </w:r>
      <w:proofErr w:type="spellEnd"/>
      <w:r w:rsidR="009F01A7" w:rsidRPr="00D01738">
        <w:rPr>
          <w:rFonts w:ascii="Verdana" w:hAnsi="Verdana"/>
        </w:rPr>
        <w:t>, Vice Chai</w:t>
      </w:r>
      <w:r w:rsidR="00E25694" w:rsidRPr="00D01738">
        <w:rPr>
          <w:rFonts w:ascii="Verdana" w:hAnsi="Verdana"/>
        </w:rPr>
        <w:t>rperson</w:t>
      </w:r>
      <w:r w:rsidR="00CC75E4" w:rsidRPr="00D01738">
        <w:rPr>
          <w:rFonts w:ascii="Verdana" w:hAnsi="Verdana"/>
        </w:rPr>
        <w:t>,</w:t>
      </w:r>
      <w:r w:rsidR="00E25694" w:rsidRPr="00D01738">
        <w:rPr>
          <w:rFonts w:ascii="Verdana" w:hAnsi="Verdana"/>
        </w:rPr>
        <w:t xml:space="preserve"> </w:t>
      </w:r>
      <w:proofErr w:type="spellStart"/>
      <w:r w:rsidR="00E25694" w:rsidRPr="00D01738">
        <w:rPr>
          <w:rFonts w:ascii="Verdana" w:hAnsi="Verdana"/>
        </w:rPr>
        <w:t>P</w:t>
      </w:r>
      <w:r w:rsidR="00CC75E4" w:rsidRPr="00D01738">
        <w:rPr>
          <w:rFonts w:ascii="Verdana" w:hAnsi="Verdana"/>
        </w:rPr>
        <w:t>ecuaria</w:t>
      </w:r>
      <w:proofErr w:type="spellEnd"/>
      <w:r w:rsidR="00CC75E4" w:rsidRPr="00D01738">
        <w:rPr>
          <w:rFonts w:ascii="Verdana" w:hAnsi="Verdana"/>
        </w:rPr>
        <w:t xml:space="preserve"> Development</w:t>
      </w:r>
      <w:r w:rsidR="00E25694" w:rsidRPr="00D01738">
        <w:rPr>
          <w:rFonts w:ascii="Verdana" w:hAnsi="Verdana"/>
        </w:rPr>
        <w:t xml:space="preserve"> </w:t>
      </w:r>
      <w:r w:rsidR="00CC75E4" w:rsidRPr="00D01738">
        <w:rPr>
          <w:rFonts w:ascii="Verdana" w:hAnsi="Verdana"/>
        </w:rPr>
        <w:t>C</w:t>
      </w:r>
      <w:r w:rsidR="00E25694" w:rsidRPr="00D01738">
        <w:rPr>
          <w:rFonts w:ascii="Verdana" w:hAnsi="Verdana"/>
        </w:rPr>
        <w:t>ooperative:</w:t>
      </w:r>
    </w:p>
    <w:p w14:paraId="4F65CC93" w14:textId="605F72B7" w:rsidR="009F01A7" w:rsidRPr="00D01738" w:rsidRDefault="004C12F6" w:rsidP="00E25694">
      <w:pPr>
        <w:rPr>
          <w:rFonts w:ascii="Verdana" w:hAnsi="Verdana"/>
          <w:i/>
        </w:rPr>
      </w:pPr>
      <w:r w:rsidRPr="00D01738">
        <w:rPr>
          <w:rFonts w:ascii="Verdana" w:hAnsi="Verdana"/>
          <w:i/>
        </w:rPr>
        <w:t>--</w:t>
      </w:r>
      <w:proofErr w:type="spellStart"/>
      <w:r w:rsidR="009F01A7" w:rsidRPr="00D01738">
        <w:rPr>
          <w:rFonts w:ascii="Verdana" w:hAnsi="Verdana"/>
          <w:i/>
        </w:rPr>
        <w:t>Oragon</w:t>
      </w:r>
      <w:proofErr w:type="spellEnd"/>
      <w:r w:rsidR="009F01A7" w:rsidRPr="00D01738">
        <w:rPr>
          <w:rFonts w:ascii="Verdana" w:hAnsi="Verdana"/>
          <w:i/>
        </w:rPr>
        <w:t xml:space="preserve"> </w:t>
      </w:r>
      <w:proofErr w:type="spellStart"/>
      <w:r w:rsidR="009F01A7" w:rsidRPr="00D01738">
        <w:rPr>
          <w:rFonts w:ascii="Verdana" w:hAnsi="Verdana"/>
          <w:i/>
        </w:rPr>
        <w:t>parauma</w:t>
      </w:r>
      <w:proofErr w:type="spellEnd"/>
      <w:r w:rsidR="009F01A7" w:rsidRPr="00D01738">
        <w:rPr>
          <w:rFonts w:ascii="Verdana" w:hAnsi="Verdana"/>
          <w:i/>
        </w:rPr>
        <w:t>!</w:t>
      </w:r>
    </w:p>
    <w:p w14:paraId="0F660BEE" w14:textId="7488EC3C" w:rsidR="00E25694" w:rsidRPr="007C7DFF" w:rsidRDefault="009F01A7" w:rsidP="00E25694">
      <w:pPr>
        <w:rPr>
          <w:rFonts w:ascii="Verdana" w:hAnsi="Verdana"/>
          <w:b/>
        </w:rPr>
      </w:pPr>
      <w:r w:rsidRPr="007C7DFF">
        <w:rPr>
          <w:rFonts w:ascii="Verdana" w:hAnsi="Verdana"/>
          <w:b/>
        </w:rPr>
        <w:t>Nepal</w:t>
      </w:r>
    </w:p>
    <w:p w14:paraId="58E46BD9" w14:textId="48C0C5C0" w:rsidR="009F01A7" w:rsidRPr="00D01738" w:rsidRDefault="004C12F6" w:rsidP="00E25694">
      <w:pPr>
        <w:rPr>
          <w:rFonts w:ascii="Verdana" w:hAnsi="Verdana"/>
        </w:rPr>
      </w:pPr>
      <w:r w:rsidRPr="00D01738">
        <w:rPr>
          <w:rFonts w:ascii="Verdana" w:hAnsi="Verdana"/>
        </w:rPr>
        <w:t>-</w:t>
      </w:r>
      <w:proofErr w:type="spellStart"/>
      <w:r w:rsidR="00C942B2" w:rsidRPr="00D01738">
        <w:rPr>
          <w:rFonts w:ascii="Verdana" w:hAnsi="Verdana"/>
        </w:rPr>
        <w:t>Lyam</w:t>
      </w:r>
      <w:proofErr w:type="spellEnd"/>
      <w:r w:rsidR="00C942B2" w:rsidRPr="00D01738">
        <w:rPr>
          <w:rFonts w:ascii="Verdana" w:hAnsi="Verdana"/>
        </w:rPr>
        <w:t xml:space="preserve"> </w:t>
      </w:r>
      <w:proofErr w:type="spellStart"/>
      <w:r w:rsidR="00C942B2" w:rsidRPr="00D01738">
        <w:rPr>
          <w:rFonts w:ascii="Verdana" w:hAnsi="Verdana"/>
        </w:rPr>
        <w:t>Bahadur</w:t>
      </w:r>
      <w:proofErr w:type="spellEnd"/>
      <w:r w:rsidR="00C942B2" w:rsidRPr="00D01738">
        <w:rPr>
          <w:rFonts w:ascii="Verdana" w:hAnsi="Verdana"/>
        </w:rPr>
        <w:t xml:space="preserve"> </w:t>
      </w:r>
      <w:proofErr w:type="spellStart"/>
      <w:r w:rsidR="00C942B2" w:rsidRPr="00D01738">
        <w:rPr>
          <w:rFonts w:ascii="Verdana" w:hAnsi="Verdana"/>
        </w:rPr>
        <w:t>Darjee</w:t>
      </w:r>
      <w:proofErr w:type="spellEnd"/>
      <w:r w:rsidR="009F01A7" w:rsidRPr="00D01738">
        <w:rPr>
          <w:rFonts w:ascii="Verdana" w:hAnsi="Verdana"/>
        </w:rPr>
        <w:t xml:space="preserve">, </w:t>
      </w:r>
      <w:r w:rsidR="00E25694" w:rsidRPr="00D01738">
        <w:rPr>
          <w:rFonts w:ascii="Verdana" w:hAnsi="Verdana"/>
        </w:rPr>
        <w:t>General Secretary, NLRF:</w:t>
      </w:r>
    </w:p>
    <w:p w14:paraId="4E0A3B1F" w14:textId="266F267A" w:rsidR="00E25694" w:rsidRPr="00D01738" w:rsidRDefault="004C12F6" w:rsidP="00E25694">
      <w:pPr>
        <w:rPr>
          <w:rFonts w:ascii="Verdana" w:hAnsi="Verdana"/>
        </w:rPr>
      </w:pPr>
      <w:r w:rsidRPr="00D01738">
        <w:rPr>
          <w:rFonts w:ascii="Verdana" w:hAnsi="Verdana"/>
        </w:rPr>
        <w:t>-</w:t>
      </w:r>
      <w:proofErr w:type="spellStart"/>
      <w:r w:rsidR="00C942B2" w:rsidRPr="00D01738">
        <w:rPr>
          <w:rFonts w:ascii="Verdana" w:hAnsi="Verdana"/>
        </w:rPr>
        <w:t>Puskar</w:t>
      </w:r>
      <w:proofErr w:type="spellEnd"/>
      <w:r w:rsidR="00C942B2" w:rsidRPr="00D01738">
        <w:rPr>
          <w:rFonts w:ascii="Verdana" w:hAnsi="Verdana"/>
        </w:rPr>
        <w:t xml:space="preserve"> Prasad </w:t>
      </w:r>
      <w:proofErr w:type="spellStart"/>
      <w:r w:rsidR="00C942B2" w:rsidRPr="00D01738">
        <w:rPr>
          <w:rFonts w:ascii="Verdana" w:hAnsi="Verdana"/>
        </w:rPr>
        <w:t>Achrya</w:t>
      </w:r>
      <w:proofErr w:type="spellEnd"/>
      <w:r w:rsidR="009F01A7" w:rsidRPr="00D01738">
        <w:rPr>
          <w:rFonts w:ascii="Verdana" w:hAnsi="Verdana"/>
        </w:rPr>
        <w:t xml:space="preserve">, </w:t>
      </w:r>
      <w:r w:rsidR="00C942B2" w:rsidRPr="00D01738">
        <w:rPr>
          <w:rFonts w:ascii="Verdana" w:hAnsi="Verdana"/>
        </w:rPr>
        <w:t xml:space="preserve">Admin Coordinator, </w:t>
      </w:r>
      <w:r w:rsidR="009F01A7" w:rsidRPr="00D01738">
        <w:rPr>
          <w:rFonts w:ascii="Verdana" w:hAnsi="Verdana"/>
        </w:rPr>
        <w:t>CSRC</w:t>
      </w:r>
      <w:r w:rsidR="00E25694" w:rsidRPr="00D01738">
        <w:rPr>
          <w:rFonts w:ascii="Verdana" w:hAnsi="Verdana"/>
        </w:rPr>
        <w:t>:</w:t>
      </w:r>
      <w:r w:rsidR="009F01A7" w:rsidRPr="00D01738">
        <w:rPr>
          <w:rFonts w:ascii="Verdana" w:hAnsi="Verdana"/>
        </w:rPr>
        <w:t xml:space="preserve"> </w:t>
      </w:r>
    </w:p>
    <w:p w14:paraId="798B058D" w14:textId="1123D3FD" w:rsidR="009F01A7" w:rsidRPr="00D01738" w:rsidRDefault="004C12F6" w:rsidP="00E25694">
      <w:pPr>
        <w:rPr>
          <w:rFonts w:ascii="Verdana" w:hAnsi="Verdana"/>
          <w:i/>
        </w:rPr>
      </w:pPr>
      <w:r w:rsidRPr="00D01738">
        <w:rPr>
          <w:rFonts w:ascii="Verdana" w:hAnsi="Verdana"/>
          <w:i/>
        </w:rPr>
        <w:t>--</w:t>
      </w:r>
      <w:proofErr w:type="spellStart"/>
      <w:r w:rsidR="00E25694" w:rsidRPr="00D01738">
        <w:rPr>
          <w:rFonts w:ascii="Verdana" w:hAnsi="Verdana"/>
          <w:i/>
        </w:rPr>
        <w:t>Kisan</w:t>
      </w:r>
      <w:proofErr w:type="spellEnd"/>
      <w:r w:rsidR="00E25694" w:rsidRPr="00D01738">
        <w:rPr>
          <w:rFonts w:ascii="Verdana" w:hAnsi="Verdana"/>
          <w:i/>
        </w:rPr>
        <w:t xml:space="preserve"> </w:t>
      </w:r>
      <w:proofErr w:type="spellStart"/>
      <w:proofErr w:type="gramStart"/>
      <w:r w:rsidR="00E25694" w:rsidRPr="00D01738">
        <w:rPr>
          <w:rFonts w:ascii="Verdana" w:hAnsi="Verdana"/>
          <w:i/>
        </w:rPr>
        <w:t>ko</w:t>
      </w:r>
      <w:proofErr w:type="spellEnd"/>
      <w:proofErr w:type="gramEnd"/>
      <w:r w:rsidR="00E25694" w:rsidRPr="00D01738">
        <w:rPr>
          <w:rFonts w:ascii="Verdana" w:hAnsi="Verdana"/>
          <w:i/>
        </w:rPr>
        <w:t xml:space="preserve"> - jai </w:t>
      </w:r>
      <w:proofErr w:type="spellStart"/>
      <w:r w:rsidR="00E25694" w:rsidRPr="00D01738">
        <w:rPr>
          <w:rFonts w:ascii="Verdana" w:hAnsi="Verdana"/>
          <w:i/>
        </w:rPr>
        <w:t>os</w:t>
      </w:r>
      <w:proofErr w:type="spellEnd"/>
      <w:r w:rsidR="00E25694" w:rsidRPr="00D01738">
        <w:rPr>
          <w:rFonts w:ascii="Verdana" w:hAnsi="Verdana"/>
          <w:i/>
        </w:rPr>
        <w:t>!</w:t>
      </w:r>
    </w:p>
    <w:p w14:paraId="6560E4A3" w14:textId="43DB9DFA" w:rsidR="00E25694" w:rsidRPr="007C7DFF" w:rsidRDefault="00E25694" w:rsidP="00E25694">
      <w:pPr>
        <w:rPr>
          <w:rFonts w:ascii="Verdana" w:hAnsi="Verdana"/>
          <w:b/>
        </w:rPr>
      </w:pPr>
      <w:r w:rsidRPr="007C7DFF">
        <w:rPr>
          <w:rFonts w:ascii="Verdana" w:hAnsi="Verdana"/>
          <w:b/>
        </w:rPr>
        <w:t>Bangladesh</w:t>
      </w:r>
    </w:p>
    <w:p w14:paraId="51302924" w14:textId="26885732" w:rsidR="009F01A7" w:rsidRPr="00D01738" w:rsidRDefault="004C12F6" w:rsidP="00E25694">
      <w:pPr>
        <w:rPr>
          <w:rFonts w:ascii="Verdana" w:hAnsi="Verdana"/>
        </w:rPr>
      </w:pPr>
      <w:r w:rsidRPr="00D01738">
        <w:rPr>
          <w:rFonts w:ascii="Verdana" w:hAnsi="Verdana"/>
        </w:rPr>
        <w:t>-</w:t>
      </w:r>
      <w:proofErr w:type="spellStart"/>
      <w:r w:rsidR="00C942B2" w:rsidRPr="00D01738">
        <w:rPr>
          <w:rFonts w:ascii="Verdana" w:hAnsi="Verdana"/>
        </w:rPr>
        <w:t>Monir</w:t>
      </w:r>
      <w:proofErr w:type="spellEnd"/>
      <w:r w:rsidR="00C942B2" w:rsidRPr="00D01738">
        <w:rPr>
          <w:rFonts w:ascii="Verdana" w:hAnsi="Verdana"/>
        </w:rPr>
        <w:t xml:space="preserve"> </w:t>
      </w:r>
      <w:proofErr w:type="spellStart"/>
      <w:r w:rsidR="00C942B2" w:rsidRPr="00D01738">
        <w:rPr>
          <w:rFonts w:ascii="Verdana" w:hAnsi="Verdana"/>
        </w:rPr>
        <w:t>Ahammad</w:t>
      </w:r>
      <w:proofErr w:type="spellEnd"/>
      <w:r w:rsidR="009F01A7" w:rsidRPr="00D01738">
        <w:rPr>
          <w:rFonts w:ascii="Verdana" w:hAnsi="Verdana"/>
        </w:rPr>
        <w:t xml:space="preserve">, </w:t>
      </w:r>
      <w:r w:rsidR="00E25694" w:rsidRPr="00D01738">
        <w:rPr>
          <w:rFonts w:ascii="Verdana" w:hAnsi="Verdana"/>
        </w:rPr>
        <w:t>President (April 27 election), KKM:</w:t>
      </w:r>
    </w:p>
    <w:p w14:paraId="3FA72172" w14:textId="5785DB2D" w:rsidR="00E25694" w:rsidRPr="00D01738" w:rsidRDefault="004C12F6" w:rsidP="00E25694">
      <w:pPr>
        <w:rPr>
          <w:rFonts w:ascii="Verdana" w:hAnsi="Verdana"/>
        </w:rPr>
      </w:pPr>
      <w:r w:rsidRPr="00D01738">
        <w:rPr>
          <w:rFonts w:ascii="Verdana" w:hAnsi="Verdana"/>
        </w:rPr>
        <w:t>-</w:t>
      </w:r>
      <w:proofErr w:type="spellStart"/>
      <w:r w:rsidR="00E25694" w:rsidRPr="00D01738">
        <w:rPr>
          <w:rFonts w:ascii="Verdana" w:hAnsi="Verdana"/>
        </w:rPr>
        <w:t>Amir</w:t>
      </w:r>
      <w:r w:rsidR="00CC75E4" w:rsidRPr="00D01738">
        <w:rPr>
          <w:rFonts w:ascii="Verdana" w:hAnsi="Verdana"/>
        </w:rPr>
        <w:t>ul</w:t>
      </w:r>
      <w:proofErr w:type="spellEnd"/>
      <w:r w:rsidR="00CC75E4" w:rsidRPr="00D01738">
        <w:rPr>
          <w:rFonts w:ascii="Verdana" w:hAnsi="Verdana"/>
        </w:rPr>
        <w:t xml:space="preserve"> Islam</w:t>
      </w:r>
      <w:r w:rsidR="00E25694" w:rsidRPr="00D01738">
        <w:rPr>
          <w:rFonts w:ascii="Verdana" w:hAnsi="Verdana"/>
        </w:rPr>
        <w:t>, A</w:t>
      </w:r>
      <w:r w:rsidR="00CC75E4" w:rsidRPr="00D01738">
        <w:rPr>
          <w:rFonts w:ascii="Verdana" w:hAnsi="Verdana"/>
        </w:rPr>
        <w:t xml:space="preserve">ction </w:t>
      </w:r>
      <w:r w:rsidR="00E25694" w:rsidRPr="00D01738">
        <w:rPr>
          <w:rFonts w:ascii="Verdana" w:hAnsi="Verdana"/>
        </w:rPr>
        <w:t>A</w:t>
      </w:r>
      <w:r w:rsidR="00CC75E4" w:rsidRPr="00D01738">
        <w:rPr>
          <w:rFonts w:ascii="Verdana" w:hAnsi="Verdana"/>
        </w:rPr>
        <w:t>id Bangladesh</w:t>
      </w:r>
      <w:r w:rsidR="00E25694" w:rsidRPr="00D01738">
        <w:rPr>
          <w:rFonts w:ascii="Verdana" w:hAnsi="Verdana"/>
        </w:rPr>
        <w:t>:</w:t>
      </w:r>
    </w:p>
    <w:p w14:paraId="09BAE450" w14:textId="45362829" w:rsidR="009F01A7" w:rsidRPr="00D01738" w:rsidRDefault="004C12F6" w:rsidP="00E25694">
      <w:pPr>
        <w:rPr>
          <w:rFonts w:ascii="Verdana" w:hAnsi="Verdana"/>
          <w:i/>
        </w:rPr>
      </w:pPr>
      <w:r w:rsidRPr="00D01738">
        <w:rPr>
          <w:rFonts w:ascii="Verdana" w:hAnsi="Verdana"/>
          <w:i/>
        </w:rPr>
        <w:t>--</w:t>
      </w:r>
      <w:proofErr w:type="spellStart"/>
      <w:r w:rsidR="009F01A7" w:rsidRPr="00D01738">
        <w:rPr>
          <w:rFonts w:ascii="Verdana" w:hAnsi="Verdana"/>
          <w:i/>
        </w:rPr>
        <w:t>Krishok</w:t>
      </w:r>
      <w:proofErr w:type="spellEnd"/>
      <w:r w:rsidR="009F01A7" w:rsidRPr="00D01738">
        <w:rPr>
          <w:rFonts w:ascii="Verdana" w:hAnsi="Verdana"/>
          <w:i/>
        </w:rPr>
        <w:t xml:space="preserve"> (farm</w:t>
      </w:r>
      <w:r w:rsidR="00E25694" w:rsidRPr="00D01738">
        <w:rPr>
          <w:rFonts w:ascii="Verdana" w:hAnsi="Verdana"/>
          <w:i/>
        </w:rPr>
        <w:t xml:space="preserve">er) </w:t>
      </w:r>
      <w:proofErr w:type="spellStart"/>
      <w:r w:rsidR="00E25694" w:rsidRPr="00D01738">
        <w:rPr>
          <w:rFonts w:ascii="Verdana" w:hAnsi="Verdana"/>
          <w:i/>
        </w:rPr>
        <w:t>dirghojibi</w:t>
      </w:r>
      <w:proofErr w:type="spellEnd"/>
      <w:r w:rsidR="00E25694" w:rsidRPr="00D01738">
        <w:rPr>
          <w:rFonts w:ascii="Verdana" w:hAnsi="Verdana"/>
          <w:i/>
        </w:rPr>
        <w:t xml:space="preserve"> </w:t>
      </w:r>
      <w:proofErr w:type="spellStart"/>
      <w:r w:rsidR="00E25694" w:rsidRPr="00D01738">
        <w:rPr>
          <w:rFonts w:ascii="Verdana" w:hAnsi="Verdana"/>
          <w:i/>
        </w:rPr>
        <w:t>hok</w:t>
      </w:r>
      <w:proofErr w:type="spellEnd"/>
      <w:r w:rsidR="00E25694" w:rsidRPr="00D01738">
        <w:rPr>
          <w:rFonts w:ascii="Verdana" w:hAnsi="Verdana"/>
          <w:i/>
        </w:rPr>
        <w:t>! (</w:t>
      </w:r>
      <w:proofErr w:type="gramStart"/>
      <w:r w:rsidR="00E25694" w:rsidRPr="00D01738">
        <w:rPr>
          <w:rFonts w:ascii="Verdana" w:hAnsi="Verdana"/>
          <w:i/>
        </w:rPr>
        <w:t>long</w:t>
      </w:r>
      <w:proofErr w:type="gramEnd"/>
      <w:r w:rsidR="00E25694" w:rsidRPr="00D01738">
        <w:rPr>
          <w:rFonts w:ascii="Verdana" w:hAnsi="Verdana"/>
          <w:i/>
        </w:rPr>
        <w:t xml:space="preserve"> live)</w:t>
      </w:r>
    </w:p>
    <w:p w14:paraId="61D598FE" w14:textId="5B48541D" w:rsidR="00E25694" w:rsidRPr="007C7DFF" w:rsidRDefault="00F33826" w:rsidP="00E25694">
      <w:pPr>
        <w:rPr>
          <w:rFonts w:ascii="Verdana" w:hAnsi="Verdana"/>
          <w:b/>
        </w:rPr>
      </w:pPr>
      <w:r w:rsidRPr="007C7DFF">
        <w:rPr>
          <w:rFonts w:ascii="Verdana" w:hAnsi="Verdana"/>
          <w:b/>
        </w:rPr>
        <w:t>Japan</w:t>
      </w:r>
    </w:p>
    <w:p w14:paraId="5A5B307F" w14:textId="49AF8C6E" w:rsidR="00232EE1" w:rsidRPr="00D01738" w:rsidRDefault="004C12F6" w:rsidP="00E25694">
      <w:pPr>
        <w:rPr>
          <w:rFonts w:ascii="Verdana" w:hAnsi="Verdana"/>
        </w:rPr>
      </w:pPr>
      <w:r w:rsidRPr="00D01738">
        <w:rPr>
          <w:rFonts w:ascii="Verdana" w:hAnsi="Verdana"/>
        </w:rPr>
        <w:t>-</w:t>
      </w:r>
      <w:proofErr w:type="spellStart"/>
      <w:r w:rsidR="00C942B2" w:rsidRPr="00D01738">
        <w:rPr>
          <w:rFonts w:ascii="Verdana" w:hAnsi="Verdana"/>
        </w:rPr>
        <w:t>Yoshikuni</w:t>
      </w:r>
      <w:proofErr w:type="spellEnd"/>
      <w:r w:rsidR="00C942B2" w:rsidRPr="00D01738">
        <w:rPr>
          <w:rFonts w:ascii="Verdana" w:hAnsi="Verdana"/>
        </w:rPr>
        <w:t xml:space="preserve"> </w:t>
      </w:r>
      <w:proofErr w:type="spellStart"/>
      <w:r w:rsidR="00F33826" w:rsidRPr="00D01738">
        <w:rPr>
          <w:rFonts w:ascii="Verdana" w:hAnsi="Verdana"/>
        </w:rPr>
        <w:t>Yatani</w:t>
      </w:r>
      <w:proofErr w:type="spellEnd"/>
      <w:r w:rsidR="00F33826" w:rsidRPr="00D01738">
        <w:rPr>
          <w:rFonts w:ascii="Verdana" w:hAnsi="Verdana"/>
        </w:rPr>
        <w:t>, Board Member, AINOUKAI</w:t>
      </w:r>
      <w:r w:rsidR="00E25694" w:rsidRPr="00D01738">
        <w:rPr>
          <w:rFonts w:ascii="Verdana" w:hAnsi="Verdana"/>
        </w:rPr>
        <w:t>:</w:t>
      </w:r>
    </w:p>
    <w:p w14:paraId="77606B60" w14:textId="6EAB2223" w:rsidR="00F33826" w:rsidRPr="00D01738" w:rsidRDefault="004C12F6" w:rsidP="00E25694">
      <w:pPr>
        <w:rPr>
          <w:rFonts w:ascii="Verdana" w:hAnsi="Verdana"/>
          <w:i/>
        </w:rPr>
      </w:pPr>
      <w:r w:rsidRPr="00D01738">
        <w:rPr>
          <w:rFonts w:ascii="Verdana" w:hAnsi="Verdana"/>
          <w:i/>
        </w:rPr>
        <w:t>--</w:t>
      </w:r>
      <w:proofErr w:type="spellStart"/>
      <w:proofErr w:type="gramStart"/>
      <w:r w:rsidR="00232EE1" w:rsidRPr="00D01738">
        <w:rPr>
          <w:rFonts w:ascii="Verdana" w:hAnsi="Verdana"/>
          <w:i/>
        </w:rPr>
        <w:t>ai</w:t>
      </w:r>
      <w:proofErr w:type="spellEnd"/>
      <w:proofErr w:type="gramEnd"/>
      <w:r w:rsidR="00232EE1" w:rsidRPr="00D01738">
        <w:rPr>
          <w:rFonts w:ascii="Verdana" w:hAnsi="Verdana"/>
          <w:i/>
        </w:rPr>
        <w:t xml:space="preserve"> - love, no - farmer, </w:t>
      </w:r>
      <w:proofErr w:type="spellStart"/>
      <w:r w:rsidR="00232EE1" w:rsidRPr="00D01738">
        <w:rPr>
          <w:rFonts w:ascii="Verdana" w:hAnsi="Verdana"/>
          <w:i/>
        </w:rPr>
        <w:t>kai</w:t>
      </w:r>
      <w:proofErr w:type="spellEnd"/>
      <w:r w:rsidR="00232EE1" w:rsidRPr="00D01738">
        <w:rPr>
          <w:rFonts w:ascii="Verdana" w:hAnsi="Verdana"/>
          <w:i/>
        </w:rPr>
        <w:t xml:space="preserve"> - association</w:t>
      </w:r>
    </w:p>
    <w:p w14:paraId="490429A7" w14:textId="3649922D" w:rsidR="00232EE1" w:rsidRPr="00D01738" w:rsidRDefault="004C12F6" w:rsidP="00E25694">
      <w:pPr>
        <w:rPr>
          <w:rFonts w:ascii="Verdana" w:hAnsi="Verdana"/>
          <w:i/>
        </w:rPr>
      </w:pPr>
      <w:r w:rsidRPr="00D01738">
        <w:rPr>
          <w:rFonts w:ascii="Verdana" w:hAnsi="Verdana"/>
          <w:i/>
        </w:rPr>
        <w:t>--</w:t>
      </w:r>
      <w:r w:rsidR="00232EE1" w:rsidRPr="00D01738">
        <w:rPr>
          <w:rFonts w:ascii="Verdana" w:hAnsi="Verdana"/>
          <w:i/>
        </w:rPr>
        <w:t xml:space="preserve">motto: “love God, love people, love land” </w:t>
      </w:r>
    </w:p>
    <w:p w14:paraId="3FBEB52C" w14:textId="3F798CC2" w:rsidR="00F33826" w:rsidRDefault="004C12F6" w:rsidP="00E25694">
      <w:pPr>
        <w:rPr>
          <w:rFonts w:ascii="Verdana" w:hAnsi="Verdana"/>
          <w:i/>
        </w:rPr>
      </w:pPr>
      <w:r w:rsidRPr="00D01738">
        <w:rPr>
          <w:rFonts w:ascii="Verdana" w:hAnsi="Verdana"/>
          <w:i/>
        </w:rPr>
        <w:t>--</w:t>
      </w:r>
      <w:r w:rsidR="00232EE1" w:rsidRPr="00D01738">
        <w:rPr>
          <w:rFonts w:ascii="Verdana" w:hAnsi="Verdana"/>
          <w:i/>
        </w:rPr>
        <w:t>“</w:t>
      </w:r>
      <w:proofErr w:type="spellStart"/>
      <w:r w:rsidR="00232EE1" w:rsidRPr="00D01738">
        <w:rPr>
          <w:rFonts w:ascii="Verdana" w:hAnsi="Verdana"/>
          <w:i/>
        </w:rPr>
        <w:t>ai</w:t>
      </w:r>
      <w:proofErr w:type="spellEnd"/>
      <w:r w:rsidR="00232EE1" w:rsidRPr="00D01738">
        <w:rPr>
          <w:rFonts w:ascii="Verdana" w:hAnsi="Verdana"/>
          <w:i/>
        </w:rPr>
        <w:t xml:space="preserve"> </w:t>
      </w:r>
      <w:proofErr w:type="spellStart"/>
      <w:r w:rsidR="00232EE1" w:rsidRPr="00D01738">
        <w:rPr>
          <w:rFonts w:ascii="Verdana" w:hAnsi="Verdana"/>
          <w:i/>
        </w:rPr>
        <w:t>shing</w:t>
      </w:r>
      <w:proofErr w:type="spellEnd"/>
      <w:r w:rsidR="00232EE1" w:rsidRPr="00D01738">
        <w:rPr>
          <w:rFonts w:ascii="Verdana" w:hAnsi="Verdana"/>
          <w:i/>
        </w:rPr>
        <w:t xml:space="preserve">, </w:t>
      </w:r>
      <w:proofErr w:type="spellStart"/>
      <w:r w:rsidR="00232EE1" w:rsidRPr="00D01738">
        <w:rPr>
          <w:rFonts w:ascii="Verdana" w:hAnsi="Verdana"/>
          <w:i/>
        </w:rPr>
        <w:t>ai</w:t>
      </w:r>
      <w:proofErr w:type="spellEnd"/>
      <w:r w:rsidR="00232EE1" w:rsidRPr="00D01738">
        <w:rPr>
          <w:rFonts w:ascii="Verdana" w:hAnsi="Verdana"/>
          <w:i/>
        </w:rPr>
        <w:t xml:space="preserve"> </w:t>
      </w:r>
      <w:proofErr w:type="spellStart"/>
      <w:r w:rsidR="00232EE1" w:rsidRPr="00D01738">
        <w:rPr>
          <w:rFonts w:ascii="Verdana" w:hAnsi="Verdana"/>
          <w:i/>
        </w:rPr>
        <w:t>jing</w:t>
      </w:r>
      <w:proofErr w:type="spellEnd"/>
      <w:r w:rsidR="00232EE1" w:rsidRPr="00D01738">
        <w:rPr>
          <w:rFonts w:ascii="Verdana" w:hAnsi="Verdana"/>
          <w:i/>
        </w:rPr>
        <w:t xml:space="preserve">, </w:t>
      </w:r>
      <w:proofErr w:type="spellStart"/>
      <w:r w:rsidR="00232EE1" w:rsidRPr="00D01738">
        <w:rPr>
          <w:rFonts w:ascii="Verdana" w:hAnsi="Verdana"/>
          <w:i/>
        </w:rPr>
        <w:t>ai</w:t>
      </w:r>
      <w:proofErr w:type="spellEnd"/>
      <w:r w:rsidR="00232EE1" w:rsidRPr="00D01738">
        <w:rPr>
          <w:rFonts w:ascii="Verdana" w:hAnsi="Verdana"/>
          <w:i/>
        </w:rPr>
        <w:t xml:space="preserve"> do”</w:t>
      </w:r>
    </w:p>
    <w:p w14:paraId="4751EFF7" w14:textId="77777777" w:rsidR="00D01738" w:rsidRPr="00D01738" w:rsidRDefault="00D01738" w:rsidP="00E25694">
      <w:pPr>
        <w:rPr>
          <w:rFonts w:ascii="Verdana" w:hAnsi="Verdana"/>
          <w:i/>
        </w:rPr>
      </w:pPr>
    </w:p>
    <w:p w14:paraId="12393A18" w14:textId="00CFC3A4" w:rsidR="00E25694" w:rsidRPr="007C7DFF" w:rsidRDefault="00232EE1" w:rsidP="00E25694">
      <w:pPr>
        <w:rPr>
          <w:rFonts w:ascii="Verdana" w:hAnsi="Verdana"/>
          <w:b/>
        </w:rPr>
      </w:pPr>
      <w:r w:rsidRPr="007C7DFF">
        <w:rPr>
          <w:rFonts w:ascii="Verdana" w:hAnsi="Verdana"/>
          <w:b/>
        </w:rPr>
        <w:lastRenderedPageBreak/>
        <w:t>Taiwan</w:t>
      </w:r>
    </w:p>
    <w:p w14:paraId="38766DC8" w14:textId="3519C219" w:rsidR="00232EE1" w:rsidRPr="00D01738" w:rsidRDefault="004C12F6" w:rsidP="00E25694">
      <w:pPr>
        <w:rPr>
          <w:rFonts w:ascii="Verdana" w:hAnsi="Verdana"/>
        </w:rPr>
      </w:pPr>
      <w:r w:rsidRPr="00D01738">
        <w:rPr>
          <w:rFonts w:ascii="Verdana" w:hAnsi="Verdana"/>
        </w:rPr>
        <w:t>-</w:t>
      </w:r>
      <w:r w:rsidR="00CC4C4B" w:rsidRPr="00D01738">
        <w:rPr>
          <w:rFonts w:ascii="Verdana" w:hAnsi="Verdana"/>
        </w:rPr>
        <w:t xml:space="preserve">George </w:t>
      </w:r>
      <w:proofErr w:type="spellStart"/>
      <w:r w:rsidR="00CC4C4B" w:rsidRPr="00D01738">
        <w:rPr>
          <w:rFonts w:ascii="Verdana" w:hAnsi="Verdana"/>
        </w:rPr>
        <w:t>Chiou</w:t>
      </w:r>
      <w:proofErr w:type="spellEnd"/>
      <w:r w:rsidR="00CC4C4B" w:rsidRPr="00D01738">
        <w:rPr>
          <w:rFonts w:ascii="Verdana" w:hAnsi="Verdana"/>
        </w:rPr>
        <w:t xml:space="preserve">, TDFA – Taiwan </w:t>
      </w:r>
      <w:r w:rsidR="00E25694" w:rsidRPr="00D01738">
        <w:rPr>
          <w:rFonts w:ascii="Verdana" w:hAnsi="Verdana"/>
        </w:rPr>
        <w:t>D</w:t>
      </w:r>
      <w:r w:rsidR="00CC4C4B" w:rsidRPr="00D01738">
        <w:rPr>
          <w:rFonts w:ascii="Verdana" w:hAnsi="Verdana"/>
        </w:rPr>
        <w:t xml:space="preserve">airy </w:t>
      </w:r>
      <w:r w:rsidR="00E25694" w:rsidRPr="00D01738">
        <w:rPr>
          <w:rFonts w:ascii="Verdana" w:hAnsi="Verdana"/>
        </w:rPr>
        <w:t>F</w:t>
      </w:r>
      <w:r w:rsidR="00CC4C4B" w:rsidRPr="00D01738">
        <w:rPr>
          <w:rFonts w:ascii="Verdana" w:hAnsi="Verdana"/>
        </w:rPr>
        <w:t>armer</w:t>
      </w:r>
      <w:r w:rsidR="00E25694" w:rsidRPr="00D01738">
        <w:rPr>
          <w:rFonts w:ascii="Verdana" w:hAnsi="Verdana"/>
        </w:rPr>
        <w:t>s</w:t>
      </w:r>
      <w:r w:rsidR="00CC4C4B" w:rsidRPr="00D01738">
        <w:rPr>
          <w:rFonts w:ascii="Verdana" w:hAnsi="Verdana"/>
        </w:rPr>
        <w:t xml:space="preserve"> </w:t>
      </w:r>
      <w:r w:rsidR="00E25694" w:rsidRPr="00D01738">
        <w:rPr>
          <w:rFonts w:ascii="Verdana" w:hAnsi="Verdana"/>
        </w:rPr>
        <w:t>A</w:t>
      </w:r>
      <w:r w:rsidR="00CC4C4B" w:rsidRPr="00D01738">
        <w:rPr>
          <w:rFonts w:ascii="Verdana" w:hAnsi="Verdana"/>
        </w:rPr>
        <w:t>ssociation</w:t>
      </w:r>
      <w:r w:rsidR="00E25694" w:rsidRPr="00D01738">
        <w:rPr>
          <w:rFonts w:ascii="Verdana" w:hAnsi="Verdana"/>
        </w:rPr>
        <w:t>:</w:t>
      </w:r>
    </w:p>
    <w:p w14:paraId="325E5AF0" w14:textId="383807D5" w:rsidR="00CC4C4B" w:rsidRPr="00D01738" w:rsidRDefault="004C12F6" w:rsidP="00E25694">
      <w:pPr>
        <w:rPr>
          <w:rFonts w:ascii="Verdana" w:hAnsi="Verdana"/>
          <w:i/>
        </w:rPr>
      </w:pPr>
      <w:r w:rsidRPr="00D01738">
        <w:rPr>
          <w:rFonts w:ascii="Verdana" w:hAnsi="Verdana"/>
          <w:i/>
        </w:rPr>
        <w:t>--</w:t>
      </w:r>
      <w:r w:rsidR="00CC4C4B" w:rsidRPr="00D01738">
        <w:rPr>
          <w:rFonts w:ascii="Verdana" w:hAnsi="Verdana"/>
          <w:i/>
        </w:rPr>
        <w:t>Motto: “Dairy farmer golden milk!” (“</w:t>
      </w:r>
      <w:proofErr w:type="spellStart"/>
      <w:proofErr w:type="gramStart"/>
      <w:r w:rsidR="00CC4C4B" w:rsidRPr="00D01738">
        <w:rPr>
          <w:rFonts w:ascii="Verdana" w:hAnsi="Verdana"/>
          <w:i/>
        </w:rPr>
        <w:t>ruoran</w:t>
      </w:r>
      <w:proofErr w:type="spellEnd"/>
      <w:proofErr w:type="gramEnd"/>
      <w:r w:rsidR="00CC4C4B" w:rsidRPr="00D01738">
        <w:rPr>
          <w:rFonts w:ascii="Verdana" w:hAnsi="Verdana"/>
          <w:i/>
        </w:rPr>
        <w:t xml:space="preserve"> </w:t>
      </w:r>
      <w:proofErr w:type="spellStart"/>
      <w:r w:rsidR="00CC4C4B" w:rsidRPr="00D01738">
        <w:rPr>
          <w:rFonts w:ascii="Verdana" w:hAnsi="Verdana"/>
          <w:i/>
        </w:rPr>
        <w:t>wang</w:t>
      </w:r>
      <w:proofErr w:type="spellEnd"/>
      <w:r w:rsidR="00CC4C4B" w:rsidRPr="00D01738">
        <w:rPr>
          <w:rFonts w:ascii="Verdana" w:hAnsi="Verdana"/>
          <w:i/>
        </w:rPr>
        <w:t xml:space="preserve"> shin </w:t>
      </w:r>
      <w:proofErr w:type="spellStart"/>
      <w:r w:rsidR="00CC4C4B" w:rsidRPr="00D01738">
        <w:rPr>
          <w:rFonts w:ascii="Verdana" w:hAnsi="Verdana"/>
          <w:i/>
        </w:rPr>
        <w:t>nuo</w:t>
      </w:r>
      <w:proofErr w:type="spellEnd"/>
      <w:r w:rsidR="00CC4C4B" w:rsidRPr="00D01738">
        <w:rPr>
          <w:rFonts w:ascii="Verdana" w:hAnsi="Verdana"/>
          <w:i/>
        </w:rPr>
        <w:t xml:space="preserve"> ran!”)</w:t>
      </w:r>
    </w:p>
    <w:p w14:paraId="68D37563" w14:textId="58914C8C" w:rsidR="00CC4C4B" w:rsidRPr="00D01738" w:rsidRDefault="004C12F6" w:rsidP="00E25694">
      <w:pPr>
        <w:rPr>
          <w:rFonts w:ascii="Verdana" w:hAnsi="Verdana"/>
        </w:rPr>
      </w:pPr>
      <w:r w:rsidRPr="00D01738">
        <w:rPr>
          <w:rFonts w:ascii="Verdana" w:hAnsi="Verdana"/>
        </w:rPr>
        <w:t>-</w:t>
      </w:r>
      <w:proofErr w:type="spellStart"/>
      <w:r w:rsidR="00CC4C4B" w:rsidRPr="00D01738">
        <w:rPr>
          <w:rFonts w:ascii="Verdana" w:hAnsi="Verdana"/>
        </w:rPr>
        <w:t>Mr.</w:t>
      </w:r>
      <w:proofErr w:type="spellEnd"/>
      <w:r w:rsidR="00CC4C4B" w:rsidRPr="00D01738">
        <w:rPr>
          <w:rFonts w:ascii="Verdana" w:hAnsi="Verdana"/>
        </w:rPr>
        <w:t xml:space="preserve"> Tsai, representing TWADA (Taiwan wax apple association) in behalf of the President</w:t>
      </w:r>
      <w:r w:rsidR="00926087" w:rsidRPr="00D01738">
        <w:rPr>
          <w:rFonts w:ascii="Verdana" w:hAnsi="Verdana"/>
        </w:rPr>
        <w:t>:</w:t>
      </w:r>
    </w:p>
    <w:p w14:paraId="134B4CC1" w14:textId="59326C5A" w:rsidR="00CC4C4B" w:rsidRPr="00D01738" w:rsidRDefault="004C12F6" w:rsidP="00926087">
      <w:pPr>
        <w:rPr>
          <w:rFonts w:ascii="Verdana" w:hAnsi="Verdana"/>
          <w:i/>
        </w:rPr>
      </w:pPr>
      <w:r w:rsidRPr="00D01738">
        <w:rPr>
          <w:rFonts w:ascii="Verdana" w:hAnsi="Verdana"/>
          <w:i/>
        </w:rPr>
        <w:t>--</w:t>
      </w:r>
      <w:r w:rsidR="00CC4C4B" w:rsidRPr="00D01738">
        <w:rPr>
          <w:rFonts w:ascii="Verdana" w:hAnsi="Verdana"/>
          <w:i/>
        </w:rPr>
        <w:t xml:space="preserve">Mission: make wax apple very delicious </w:t>
      </w:r>
    </w:p>
    <w:p w14:paraId="4ACC5045" w14:textId="7E739C32" w:rsidR="00CC4C4B" w:rsidRPr="00D01738" w:rsidRDefault="004C12F6" w:rsidP="00926087">
      <w:pPr>
        <w:rPr>
          <w:rFonts w:ascii="Verdana" w:hAnsi="Verdana"/>
          <w:i/>
        </w:rPr>
      </w:pPr>
      <w:r w:rsidRPr="00D01738">
        <w:rPr>
          <w:rFonts w:ascii="Verdana" w:hAnsi="Verdana"/>
          <w:i/>
        </w:rPr>
        <w:t>--</w:t>
      </w:r>
      <w:r w:rsidR="00CC4C4B" w:rsidRPr="00D01738">
        <w:rPr>
          <w:rFonts w:ascii="Verdana" w:hAnsi="Verdana"/>
          <w:i/>
        </w:rPr>
        <w:t xml:space="preserve">Motto: </w:t>
      </w:r>
      <w:r w:rsidR="00144F60" w:rsidRPr="00D01738">
        <w:rPr>
          <w:rFonts w:ascii="Verdana" w:hAnsi="Verdana"/>
          <w:i/>
        </w:rPr>
        <w:t>“</w:t>
      </w:r>
      <w:r w:rsidR="00CC4C4B" w:rsidRPr="00D01738">
        <w:rPr>
          <w:rFonts w:ascii="Verdana" w:hAnsi="Verdana"/>
          <w:i/>
        </w:rPr>
        <w:t>Taiwan wax apple is the best!</w:t>
      </w:r>
      <w:r w:rsidR="00144F60" w:rsidRPr="00D01738">
        <w:rPr>
          <w:rFonts w:ascii="Verdana" w:hAnsi="Verdana"/>
          <w:i/>
        </w:rPr>
        <w:t>”</w:t>
      </w:r>
      <w:r w:rsidR="00CC4C4B" w:rsidRPr="00D01738">
        <w:rPr>
          <w:rFonts w:ascii="Verdana" w:hAnsi="Verdana"/>
          <w:i/>
        </w:rPr>
        <w:t xml:space="preserve"> </w:t>
      </w:r>
      <w:proofErr w:type="gramStart"/>
      <w:r w:rsidR="00CC4C4B" w:rsidRPr="00D01738">
        <w:rPr>
          <w:rFonts w:ascii="Verdana" w:hAnsi="Verdana"/>
          <w:i/>
        </w:rPr>
        <w:t xml:space="preserve">(Taiwan lei </w:t>
      </w:r>
      <w:proofErr w:type="spellStart"/>
      <w:r w:rsidR="00CC4C4B" w:rsidRPr="00D01738">
        <w:rPr>
          <w:rFonts w:ascii="Verdana" w:hAnsi="Verdana"/>
          <w:i/>
        </w:rPr>
        <w:t>ou</w:t>
      </w:r>
      <w:proofErr w:type="spellEnd"/>
      <w:r w:rsidR="00CC4C4B" w:rsidRPr="00D01738">
        <w:rPr>
          <w:rFonts w:ascii="Verdana" w:hAnsi="Verdana"/>
          <w:i/>
        </w:rPr>
        <w:t xml:space="preserve">, </w:t>
      </w:r>
      <w:proofErr w:type="spellStart"/>
      <w:r w:rsidR="00CC4C4B" w:rsidRPr="00D01738">
        <w:rPr>
          <w:rFonts w:ascii="Verdana" w:hAnsi="Verdana"/>
          <w:i/>
        </w:rPr>
        <w:t>za</w:t>
      </w:r>
      <w:proofErr w:type="spellEnd"/>
      <w:r w:rsidR="00CC4C4B" w:rsidRPr="00D01738">
        <w:rPr>
          <w:rFonts w:ascii="Verdana" w:hAnsi="Verdana"/>
          <w:i/>
        </w:rPr>
        <w:t xml:space="preserve"> </w:t>
      </w:r>
      <w:proofErr w:type="spellStart"/>
      <w:r w:rsidR="00CC4C4B" w:rsidRPr="00D01738">
        <w:rPr>
          <w:rFonts w:ascii="Verdana" w:hAnsi="Verdana"/>
          <w:i/>
        </w:rPr>
        <w:t>hao</w:t>
      </w:r>
      <w:proofErr w:type="spellEnd"/>
      <w:r w:rsidR="00CC4C4B" w:rsidRPr="00D01738">
        <w:rPr>
          <w:rFonts w:ascii="Verdana" w:hAnsi="Verdana"/>
          <w:i/>
        </w:rPr>
        <w:t xml:space="preserve"> </w:t>
      </w:r>
      <w:proofErr w:type="spellStart"/>
      <w:r w:rsidR="00CC4C4B" w:rsidRPr="00D01738">
        <w:rPr>
          <w:rFonts w:ascii="Verdana" w:hAnsi="Verdana"/>
          <w:i/>
        </w:rPr>
        <w:t>tzu</w:t>
      </w:r>
      <w:proofErr w:type="spellEnd"/>
      <w:r w:rsidR="00CC4C4B" w:rsidRPr="00D01738">
        <w:rPr>
          <w:rFonts w:ascii="Verdana" w:hAnsi="Verdana"/>
          <w:i/>
        </w:rPr>
        <w:t>!)</w:t>
      </w:r>
      <w:proofErr w:type="gramEnd"/>
    </w:p>
    <w:p w14:paraId="1B303DD6" w14:textId="3D911BA8" w:rsidR="00926087" w:rsidRPr="007C7DFF" w:rsidRDefault="00A77BC6" w:rsidP="00926087">
      <w:pPr>
        <w:rPr>
          <w:rFonts w:ascii="Verdana" w:hAnsi="Verdana"/>
          <w:b/>
        </w:rPr>
      </w:pPr>
      <w:r w:rsidRPr="007C7DFF">
        <w:rPr>
          <w:rFonts w:ascii="Verdana" w:hAnsi="Verdana"/>
          <w:b/>
        </w:rPr>
        <w:t>UK</w:t>
      </w:r>
    </w:p>
    <w:p w14:paraId="24C0FB42" w14:textId="3365053A" w:rsidR="00A77BC6" w:rsidRPr="00D01738" w:rsidRDefault="004C12F6" w:rsidP="00926087">
      <w:pPr>
        <w:rPr>
          <w:rFonts w:ascii="Verdana" w:hAnsi="Verdana"/>
        </w:rPr>
      </w:pPr>
      <w:r w:rsidRPr="00D01738">
        <w:rPr>
          <w:rFonts w:ascii="Verdana" w:hAnsi="Verdana"/>
        </w:rPr>
        <w:t>-</w:t>
      </w:r>
      <w:r w:rsidR="00D01738">
        <w:rPr>
          <w:rFonts w:ascii="Verdana" w:hAnsi="Verdana"/>
        </w:rPr>
        <w:t>Emily Polack, researcher, IEED</w:t>
      </w:r>
      <w:r w:rsidR="00926087" w:rsidRPr="00D01738">
        <w:rPr>
          <w:rFonts w:ascii="Verdana" w:hAnsi="Verdana"/>
        </w:rPr>
        <w:t>:</w:t>
      </w:r>
    </w:p>
    <w:p w14:paraId="1A73D584" w14:textId="02DED4E7" w:rsidR="00926087" w:rsidRPr="007C7DFF" w:rsidRDefault="00A77BC6" w:rsidP="00926087">
      <w:pPr>
        <w:rPr>
          <w:rFonts w:ascii="Verdana" w:hAnsi="Verdana"/>
          <w:b/>
        </w:rPr>
      </w:pPr>
      <w:r w:rsidRPr="007C7DFF">
        <w:rPr>
          <w:rFonts w:ascii="Verdana" w:hAnsi="Verdana"/>
          <w:b/>
        </w:rPr>
        <w:t>US</w:t>
      </w:r>
    </w:p>
    <w:p w14:paraId="68D2E7D1" w14:textId="04741B6A" w:rsidR="00A77BC6" w:rsidRPr="00D01738" w:rsidRDefault="004C12F6" w:rsidP="00926087">
      <w:pPr>
        <w:rPr>
          <w:rFonts w:ascii="Verdana" w:hAnsi="Verdana"/>
        </w:rPr>
      </w:pPr>
      <w:r w:rsidRPr="00D01738">
        <w:rPr>
          <w:rFonts w:ascii="Verdana" w:hAnsi="Verdana"/>
        </w:rPr>
        <w:t>-</w:t>
      </w:r>
      <w:r w:rsidR="00A77BC6" w:rsidRPr="00D01738">
        <w:rPr>
          <w:rFonts w:ascii="Verdana" w:hAnsi="Verdana"/>
        </w:rPr>
        <w:t xml:space="preserve">David Dyer, </w:t>
      </w:r>
      <w:r w:rsidR="00926087" w:rsidRPr="00D01738">
        <w:rPr>
          <w:rFonts w:ascii="Verdana" w:hAnsi="Verdana"/>
        </w:rPr>
        <w:t>P</w:t>
      </w:r>
      <w:r w:rsidR="00A77BC6" w:rsidRPr="00D01738">
        <w:rPr>
          <w:rFonts w:ascii="Verdana" w:hAnsi="Verdana"/>
        </w:rPr>
        <w:t>roj</w:t>
      </w:r>
      <w:r w:rsidR="00926087" w:rsidRPr="00D01738">
        <w:rPr>
          <w:rFonts w:ascii="Verdana" w:hAnsi="Verdana"/>
        </w:rPr>
        <w:t>ect</w:t>
      </w:r>
      <w:r w:rsidR="00A77BC6" w:rsidRPr="00D01738">
        <w:rPr>
          <w:rFonts w:ascii="Verdana" w:hAnsi="Verdana"/>
        </w:rPr>
        <w:t xml:space="preserve"> </w:t>
      </w:r>
      <w:r w:rsidR="00926087" w:rsidRPr="00D01738">
        <w:rPr>
          <w:rFonts w:ascii="Verdana" w:hAnsi="Verdana"/>
        </w:rPr>
        <w:t>M</w:t>
      </w:r>
      <w:r w:rsidR="00A77BC6" w:rsidRPr="00D01738">
        <w:rPr>
          <w:rFonts w:ascii="Verdana" w:hAnsi="Verdana"/>
        </w:rPr>
        <w:t>anager, MARKET</w:t>
      </w:r>
      <w:r w:rsidR="00926087" w:rsidRPr="00D01738">
        <w:rPr>
          <w:rFonts w:ascii="Verdana" w:hAnsi="Verdana"/>
        </w:rPr>
        <w:t>:</w:t>
      </w:r>
    </w:p>
    <w:p w14:paraId="7E1425F9" w14:textId="754C6A4D" w:rsidR="00A77BC6" w:rsidRPr="00D01738" w:rsidRDefault="004C12F6" w:rsidP="00926087">
      <w:pPr>
        <w:rPr>
          <w:rFonts w:ascii="Verdana" w:hAnsi="Verdana"/>
          <w:i/>
        </w:rPr>
      </w:pPr>
      <w:r w:rsidRPr="00D01738">
        <w:rPr>
          <w:rFonts w:ascii="Verdana" w:hAnsi="Verdana"/>
          <w:i/>
        </w:rPr>
        <w:t>--</w:t>
      </w:r>
      <w:r w:rsidR="00EB4CE3" w:rsidRPr="00D01738">
        <w:rPr>
          <w:rFonts w:ascii="Verdana" w:hAnsi="Verdana"/>
          <w:i/>
        </w:rPr>
        <w:t>Long live farmers, y’all!</w:t>
      </w:r>
    </w:p>
    <w:p w14:paraId="6601B49F" w14:textId="399A4AD4" w:rsidR="00926087" w:rsidRPr="007C7DFF" w:rsidRDefault="00EB4CE3" w:rsidP="00926087">
      <w:pPr>
        <w:rPr>
          <w:rFonts w:ascii="Verdana" w:hAnsi="Verdana"/>
          <w:b/>
        </w:rPr>
      </w:pPr>
      <w:r w:rsidRPr="007C7DFF">
        <w:rPr>
          <w:rFonts w:ascii="Verdana" w:hAnsi="Verdana"/>
          <w:b/>
        </w:rPr>
        <w:t>Belgium</w:t>
      </w:r>
    </w:p>
    <w:p w14:paraId="6A7B18A4" w14:textId="0F97000A" w:rsidR="00EB4CE3" w:rsidRPr="00D01738" w:rsidRDefault="004C12F6" w:rsidP="00926087">
      <w:pPr>
        <w:rPr>
          <w:rFonts w:ascii="Verdana" w:hAnsi="Verdana"/>
        </w:rPr>
      </w:pPr>
      <w:r w:rsidRPr="00D01738">
        <w:rPr>
          <w:rFonts w:ascii="Verdana" w:hAnsi="Verdana"/>
        </w:rPr>
        <w:t>-</w:t>
      </w:r>
      <w:proofErr w:type="spellStart"/>
      <w:r w:rsidR="00EB4CE3" w:rsidRPr="00D01738">
        <w:rPr>
          <w:rFonts w:ascii="Verdana" w:hAnsi="Verdana"/>
        </w:rPr>
        <w:t>Marek</w:t>
      </w:r>
      <w:proofErr w:type="spellEnd"/>
      <w:r w:rsidR="00EB4CE3" w:rsidRPr="00D01738">
        <w:rPr>
          <w:rFonts w:ascii="Verdana" w:hAnsi="Verdana"/>
        </w:rPr>
        <w:t>, CSA</w:t>
      </w:r>
      <w:r w:rsidR="00926087" w:rsidRPr="00D01738">
        <w:rPr>
          <w:rFonts w:ascii="Verdana" w:hAnsi="Verdana"/>
        </w:rPr>
        <w:t>:</w:t>
      </w:r>
    </w:p>
    <w:p w14:paraId="0F6D4677" w14:textId="2EE9410C" w:rsidR="00EB4CE3" w:rsidRPr="00D01738" w:rsidRDefault="004C12F6" w:rsidP="00926087">
      <w:pPr>
        <w:rPr>
          <w:rFonts w:ascii="Verdana" w:hAnsi="Verdana"/>
          <w:i/>
        </w:rPr>
      </w:pPr>
      <w:r w:rsidRPr="00D01738">
        <w:rPr>
          <w:rFonts w:ascii="Verdana" w:hAnsi="Verdana"/>
          <w:i/>
        </w:rPr>
        <w:t>--</w:t>
      </w:r>
      <w:r w:rsidR="00EB4CE3" w:rsidRPr="00D01738">
        <w:rPr>
          <w:rFonts w:ascii="Verdana" w:hAnsi="Verdana"/>
          <w:i/>
        </w:rPr>
        <w:t>Without farmers, no future!</w:t>
      </w:r>
    </w:p>
    <w:p w14:paraId="6E34F282" w14:textId="457132CA" w:rsidR="00EB4CE3" w:rsidRPr="00D01738" w:rsidRDefault="004C12F6" w:rsidP="00926087">
      <w:pPr>
        <w:rPr>
          <w:rFonts w:ascii="Verdana" w:hAnsi="Verdana"/>
          <w:i/>
        </w:rPr>
      </w:pPr>
      <w:r w:rsidRPr="00D01738">
        <w:rPr>
          <w:rFonts w:ascii="Verdana" w:hAnsi="Verdana"/>
          <w:i/>
        </w:rPr>
        <w:t>--</w:t>
      </w:r>
      <w:r w:rsidR="00EB4CE3" w:rsidRPr="00D01738">
        <w:rPr>
          <w:rFonts w:ascii="Verdana" w:hAnsi="Verdana"/>
          <w:i/>
        </w:rPr>
        <w:t xml:space="preserve">French: sans </w:t>
      </w:r>
      <w:proofErr w:type="spellStart"/>
      <w:r w:rsidR="00EB4CE3" w:rsidRPr="00D01738">
        <w:rPr>
          <w:rFonts w:ascii="Verdana" w:hAnsi="Verdana"/>
          <w:i/>
        </w:rPr>
        <w:t>agircultures</w:t>
      </w:r>
      <w:proofErr w:type="spellEnd"/>
      <w:r w:rsidR="00EB4CE3" w:rsidRPr="00D01738">
        <w:rPr>
          <w:rFonts w:ascii="Verdana" w:hAnsi="Verdana"/>
          <w:i/>
        </w:rPr>
        <w:t xml:space="preserve"> pas </w:t>
      </w:r>
      <w:proofErr w:type="spellStart"/>
      <w:r w:rsidR="00EB4CE3" w:rsidRPr="00D01738">
        <w:rPr>
          <w:rFonts w:ascii="Verdana" w:hAnsi="Verdana"/>
          <w:i/>
        </w:rPr>
        <w:t>d’avenir</w:t>
      </w:r>
      <w:proofErr w:type="spellEnd"/>
    </w:p>
    <w:p w14:paraId="004856AC" w14:textId="6F358799" w:rsidR="00926087" w:rsidRPr="007C7DFF" w:rsidRDefault="00926087" w:rsidP="00926087">
      <w:pPr>
        <w:rPr>
          <w:rFonts w:ascii="Verdana" w:hAnsi="Verdana"/>
          <w:b/>
        </w:rPr>
      </w:pPr>
      <w:r w:rsidRPr="007C7DFF">
        <w:rPr>
          <w:rFonts w:ascii="Verdana" w:hAnsi="Verdana"/>
          <w:b/>
        </w:rPr>
        <w:t>Philippines</w:t>
      </w:r>
    </w:p>
    <w:p w14:paraId="7231B842" w14:textId="22B64986" w:rsidR="00EB4CE3" w:rsidRPr="00D01738" w:rsidRDefault="004C12F6" w:rsidP="00926087">
      <w:pPr>
        <w:rPr>
          <w:rFonts w:ascii="Verdana" w:hAnsi="Verdana"/>
        </w:rPr>
      </w:pPr>
      <w:r w:rsidRPr="00D01738">
        <w:rPr>
          <w:rFonts w:ascii="Verdana" w:hAnsi="Verdana"/>
        </w:rPr>
        <w:t>-</w:t>
      </w:r>
      <w:r w:rsidR="00EB4CE3" w:rsidRPr="00D01738">
        <w:rPr>
          <w:rFonts w:ascii="Verdana" w:hAnsi="Verdana"/>
        </w:rPr>
        <w:t xml:space="preserve">Marlene Ramirez, </w:t>
      </w:r>
      <w:proofErr w:type="spellStart"/>
      <w:r w:rsidR="00EB4CE3" w:rsidRPr="00D01738">
        <w:rPr>
          <w:rFonts w:ascii="Verdana" w:hAnsi="Verdana"/>
        </w:rPr>
        <w:t>AsiaDHRRA</w:t>
      </w:r>
      <w:proofErr w:type="spellEnd"/>
      <w:r w:rsidR="00EB4CE3" w:rsidRPr="00D01738">
        <w:rPr>
          <w:rFonts w:ascii="Verdana" w:hAnsi="Verdana"/>
        </w:rPr>
        <w:t xml:space="preserve"> – one of newest members of </w:t>
      </w:r>
      <w:proofErr w:type="spellStart"/>
      <w:r w:rsidR="00EB4CE3" w:rsidRPr="00D01738">
        <w:rPr>
          <w:rFonts w:ascii="Verdana" w:hAnsi="Verdana"/>
        </w:rPr>
        <w:t>A</w:t>
      </w:r>
      <w:r w:rsidR="00DD7E23" w:rsidRPr="00D01738">
        <w:rPr>
          <w:rFonts w:ascii="Verdana" w:hAnsi="Verdana"/>
        </w:rPr>
        <w:t>g</w:t>
      </w:r>
      <w:r w:rsidR="00EB4CE3" w:rsidRPr="00D01738">
        <w:rPr>
          <w:rFonts w:ascii="Verdana" w:hAnsi="Verdana"/>
        </w:rPr>
        <w:t>ricord</w:t>
      </w:r>
      <w:proofErr w:type="spellEnd"/>
      <w:r w:rsidR="00926087" w:rsidRPr="00D01738">
        <w:rPr>
          <w:rFonts w:ascii="Verdana" w:hAnsi="Verdana"/>
        </w:rPr>
        <w:t>:</w:t>
      </w:r>
    </w:p>
    <w:p w14:paraId="7876A985" w14:textId="462F60DD" w:rsidR="00EB4CE3" w:rsidRPr="00D01738" w:rsidRDefault="004C12F6" w:rsidP="00926087">
      <w:pPr>
        <w:rPr>
          <w:rFonts w:ascii="Verdana" w:hAnsi="Verdana"/>
        </w:rPr>
      </w:pPr>
      <w:r w:rsidRPr="00D01738">
        <w:rPr>
          <w:rFonts w:ascii="Verdana" w:hAnsi="Verdana"/>
        </w:rPr>
        <w:t>-</w:t>
      </w:r>
      <w:r w:rsidR="00EB4CE3" w:rsidRPr="00D01738">
        <w:rPr>
          <w:rFonts w:ascii="Verdana" w:hAnsi="Verdana"/>
        </w:rPr>
        <w:t xml:space="preserve">Ernie Lim, </w:t>
      </w:r>
      <w:r w:rsidR="008D5D05" w:rsidRPr="00D01738">
        <w:rPr>
          <w:rFonts w:ascii="Verdana" w:hAnsi="Verdana"/>
        </w:rPr>
        <w:t xml:space="preserve">Office of </w:t>
      </w:r>
      <w:proofErr w:type="spellStart"/>
      <w:r w:rsidR="008D5D05" w:rsidRPr="00D01738">
        <w:rPr>
          <w:rFonts w:ascii="Verdana" w:hAnsi="Verdana"/>
        </w:rPr>
        <w:t>M</w:t>
      </w:r>
      <w:r w:rsidR="00766145" w:rsidRPr="00D01738">
        <w:rPr>
          <w:rFonts w:ascii="Verdana" w:hAnsi="Verdana"/>
        </w:rPr>
        <w:t>r</w:t>
      </w:r>
      <w:r w:rsidR="008D5D05" w:rsidRPr="00D01738">
        <w:rPr>
          <w:rFonts w:ascii="Verdana" w:hAnsi="Verdana"/>
        </w:rPr>
        <w:t>.</w:t>
      </w:r>
      <w:proofErr w:type="spellEnd"/>
      <w:r w:rsidR="008D5D05" w:rsidRPr="00D01738">
        <w:rPr>
          <w:rFonts w:ascii="Verdana" w:hAnsi="Verdana"/>
        </w:rPr>
        <w:t xml:space="preserve"> </w:t>
      </w:r>
      <w:proofErr w:type="spellStart"/>
      <w:r w:rsidR="008D5D05" w:rsidRPr="00D01738">
        <w:rPr>
          <w:rFonts w:ascii="Verdana" w:hAnsi="Verdana"/>
        </w:rPr>
        <w:t>AGuelo</w:t>
      </w:r>
      <w:proofErr w:type="spellEnd"/>
      <w:r w:rsidR="008D5D05" w:rsidRPr="00D01738">
        <w:rPr>
          <w:rFonts w:ascii="Verdana" w:hAnsi="Verdana"/>
        </w:rPr>
        <w:t xml:space="preserve">, </w:t>
      </w:r>
      <w:r w:rsidR="00EB4CE3" w:rsidRPr="00D01738">
        <w:rPr>
          <w:rFonts w:ascii="Verdana" w:hAnsi="Verdana"/>
        </w:rPr>
        <w:t xml:space="preserve">Land Bank of the </w:t>
      </w:r>
      <w:proofErr w:type="spellStart"/>
      <w:r w:rsidR="00EB4CE3" w:rsidRPr="00D01738">
        <w:rPr>
          <w:rFonts w:ascii="Verdana" w:hAnsi="Verdana"/>
        </w:rPr>
        <w:t>Phils</w:t>
      </w:r>
      <w:proofErr w:type="spellEnd"/>
      <w:r w:rsidR="00EB4CE3" w:rsidRPr="00D01738">
        <w:rPr>
          <w:rFonts w:ascii="Verdana" w:hAnsi="Verdana"/>
        </w:rPr>
        <w:t>/peoples campaign for land network</w:t>
      </w:r>
      <w:r w:rsidR="00926087" w:rsidRPr="00D01738">
        <w:rPr>
          <w:rFonts w:ascii="Verdana" w:hAnsi="Verdana"/>
        </w:rPr>
        <w:t>:</w:t>
      </w:r>
    </w:p>
    <w:p w14:paraId="7B5250F8" w14:textId="22A3C731" w:rsidR="00EB4CE3" w:rsidRPr="00D01738" w:rsidRDefault="004C12F6" w:rsidP="00926087">
      <w:pPr>
        <w:rPr>
          <w:rFonts w:ascii="Verdana" w:hAnsi="Verdana"/>
        </w:rPr>
      </w:pPr>
      <w:r w:rsidRPr="00D01738">
        <w:rPr>
          <w:rFonts w:ascii="Verdana" w:hAnsi="Verdana"/>
        </w:rPr>
        <w:t>-</w:t>
      </w:r>
      <w:proofErr w:type="spellStart"/>
      <w:r w:rsidR="008D5D05" w:rsidRPr="00D01738">
        <w:rPr>
          <w:rFonts w:ascii="Verdana" w:hAnsi="Verdana"/>
        </w:rPr>
        <w:t>Dodoy</w:t>
      </w:r>
      <w:proofErr w:type="spellEnd"/>
      <w:r w:rsidR="008D5D05" w:rsidRPr="00D01738">
        <w:rPr>
          <w:rFonts w:ascii="Verdana" w:hAnsi="Verdana"/>
        </w:rPr>
        <w:t xml:space="preserve"> </w:t>
      </w:r>
      <w:proofErr w:type="spellStart"/>
      <w:r w:rsidR="008D5D05" w:rsidRPr="00D01738">
        <w:rPr>
          <w:rFonts w:ascii="Verdana" w:hAnsi="Verdana"/>
        </w:rPr>
        <w:t>Magdolot</w:t>
      </w:r>
      <w:proofErr w:type="spellEnd"/>
      <w:r w:rsidR="008D5D05" w:rsidRPr="00D01738">
        <w:rPr>
          <w:rFonts w:ascii="Verdana" w:hAnsi="Verdana"/>
        </w:rPr>
        <w:t xml:space="preserve">, </w:t>
      </w:r>
      <w:proofErr w:type="spellStart"/>
      <w:r w:rsidR="008D5D05" w:rsidRPr="00D01738">
        <w:rPr>
          <w:rFonts w:ascii="Verdana" w:hAnsi="Verdana"/>
        </w:rPr>
        <w:t>Mahintana</w:t>
      </w:r>
      <w:proofErr w:type="spellEnd"/>
      <w:r w:rsidR="008D5D05" w:rsidRPr="00D01738">
        <w:rPr>
          <w:rFonts w:ascii="Verdana" w:hAnsi="Verdana"/>
        </w:rPr>
        <w:t xml:space="preserve"> Foundation, member of </w:t>
      </w:r>
      <w:proofErr w:type="spellStart"/>
      <w:r w:rsidR="008D5D05" w:rsidRPr="00D01738">
        <w:rPr>
          <w:rFonts w:ascii="Verdana" w:hAnsi="Verdana"/>
        </w:rPr>
        <w:t>PhilDHRRA</w:t>
      </w:r>
      <w:proofErr w:type="spellEnd"/>
      <w:r w:rsidR="008D5D05" w:rsidRPr="00D01738">
        <w:rPr>
          <w:rFonts w:ascii="Verdana" w:hAnsi="Verdana"/>
        </w:rPr>
        <w:t>; supported by DOLE – used to be owned by US, now by Japanese</w:t>
      </w:r>
      <w:r w:rsidR="00926087" w:rsidRPr="00D01738">
        <w:rPr>
          <w:rFonts w:ascii="Verdana" w:hAnsi="Verdana"/>
        </w:rPr>
        <w:t>:</w:t>
      </w:r>
    </w:p>
    <w:p w14:paraId="1FF92B76" w14:textId="001D7287" w:rsidR="008D5D05" w:rsidRPr="00D01738" w:rsidRDefault="004C12F6" w:rsidP="00926087">
      <w:pPr>
        <w:rPr>
          <w:rFonts w:ascii="Verdana" w:hAnsi="Verdana"/>
          <w:i/>
        </w:rPr>
      </w:pPr>
      <w:r w:rsidRPr="00D01738">
        <w:rPr>
          <w:rFonts w:ascii="Verdana" w:hAnsi="Verdana"/>
          <w:i/>
        </w:rPr>
        <w:t>--</w:t>
      </w:r>
      <w:r w:rsidR="008D5D05" w:rsidRPr="00D01738">
        <w:rPr>
          <w:rFonts w:ascii="Verdana" w:hAnsi="Verdana"/>
          <w:i/>
        </w:rPr>
        <w:t xml:space="preserve">“Few </w:t>
      </w:r>
      <w:proofErr w:type="spellStart"/>
      <w:r w:rsidR="008D5D05" w:rsidRPr="00D01738">
        <w:rPr>
          <w:rFonts w:ascii="Verdana" w:hAnsi="Verdana"/>
          <w:i/>
        </w:rPr>
        <w:t>flafus</w:t>
      </w:r>
      <w:proofErr w:type="spellEnd"/>
      <w:r w:rsidR="008D5D05" w:rsidRPr="00D01738">
        <w:rPr>
          <w:rFonts w:ascii="Verdana" w:hAnsi="Verdana"/>
          <w:i/>
        </w:rPr>
        <w:t>” – good morning!</w:t>
      </w:r>
    </w:p>
    <w:p w14:paraId="350520F7" w14:textId="58AF8987" w:rsidR="00926087" w:rsidRPr="007C7DFF" w:rsidRDefault="00A034FB" w:rsidP="00926087">
      <w:pPr>
        <w:rPr>
          <w:rFonts w:ascii="Verdana" w:hAnsi="Verdana"/>
          <w:b/>
        </w:rPr>
      </w:pPr>
      <w:r w:rsidRPr="007C7DFF">
        <w:rPr>
          <w:rFonts w:ascii="Verdana" w:hAnsi="Verdana"/>
          <w:b/>
        </w:rPr>
        <w:t xml:space="preserve">AFA </w:t>
      </w:r>
      <w:r w:rsidR="00936FA6" w:rsidRPr="007C7DFF">
        <w:rPr>
          <w:rFonts w:ascii="Verdana" w:hAnsi="Verdana"/>
          <w:b/>
        </w:rPr>
        <w:t>S</w:t>
      </w:r>
      <w:r w:rsidRPr="007C7DFF">
        <w:rPr>
          <w:rFonts w:ascii="Verdana" w:hAnsi="Verdana"/>
          <w:b/>
        </w:rPr>
        <w:t>ecretariat</w:t>
      </w:r>
    </w:p>
    <w:p w14:paraId="20CE6811" w14:textId="04BF62B7" w:rsidR="00A034FB" w:rsidRPr="00D01738" w:rsidRDefault="004C12F6" w:rsidP="00926087">
      <w:pPr>
        <w:rPr>
          <w:rFonts w:ascii="Verdana" w:hAnsi="Verdana"/>
        </w:rPr>
      </w:pPr>
      <w:r w:rsidRPr="00D01738">
        <w:rPr>
          <w:rFonts w:ascii="Verdana" w:hAnsi="Verdana"/>
        </w:rPr>
        <w:t>-</w:t>
      </w:r>
      <w:proofErr w:type="spellStart"/>
      <w:r w:rsidR="00A034FB" w:rsidRPr="00D01738">
        <w:rPr>
          <w:rFonts w:ascii="Verdana" w:hAnsi="Verdana"/>
        </w:rPr>
        <w:t>Lysa</w:t>
      </w:r>
      <w:proofErr w:type="spellEnd"/>
      <w:r w:rsidR="00A034FB" w:rsidRPr="00D01738">
        <w:rPr>
          <w:rFonts w:ascii="Verdana" w:hAnsi="Verdana"/>
        </w:rPr>
        <w:t xml:space="preserve"> </w:t>
      </w:r>
      <w:proofErr w:type="spellStart"/>
      <w:r w:rsidR="00A034FB" w:rsidRPr="00D01738">
        <w:rPr>
          <w:rFonts w:ascii="Verdana" w:hAnsi="Verdana"/>
        </w:rPr>
        <w:t>Villalba</w:t>
      </w:r>
      <w:proofErr w:type="spellEnd"/>
      <w:r w:rsidR="00A034FB" w:rsidRPr="00D01738">
        <w:rPr>
          <w:rFonts w:ascii="Verdana" w:hAnsi="Verdana"/>
        </w:rPr>
        <w:t xml:space="preserve">, </w:t>
      </w:r>
      <w:r w:rsidR="00926087" w:rsidRPr="00D01738">
        <w:rPr>
          <w:rFonts w:ascii="Verdana" w:hAnsi="Verdana"/>
        </w:rPr>
        <w:t>A</w:t>
      </w:r>
      <w:r w:rsidR="00A034FB" w:rsidRPr="00D01738">
        <w:rPr>
          <w:rFonts w:ascii="Verdana" w:hAnsi="Verdana"/>
        </w:rPr>
        <w:t xml:space="preserve">dmin and </w:t>
      </w:r>
      <w:r w:rsidR="00926087" w:rsidRPr="00D01738">
        <w:rPr>
          <w:rFonts w:ascii="Verdana" w:hAnsi="Verdana"/>
        </w:rPr>
        <w:t>F</w:t>
      </w:r>
      <w:r w:rsidR="00A034FB" w:rsidRPr="00D01738">
        <w:rPr>
          <w:rFonts w:ascii="Verdana" w:hAnsi="Verdana"/>
        </w:rPr>
        <w:t>inance</w:t>
      </w:r>
    </w:p>
    <w:p w14:paraId="297B20D4" w14:textId="3D3AA667" w:rsidR="00A034FB" w:rsidRPr="00D01738" w:rsidRDefault="004C12F6" w:rsidP="00926087">
      <w:pPr>
        <w:rPr>
          <w:rFonts w:ascii="Verdana" w:hAnsi="Verdana"/>
        </w:rPr>
      </w:pPr>
      <w:r w:rsidRPr="00D01738">
        <w:rPr>
          <w:rFonts w:ascii="Verdana" w:hAnsi="Verdana"/>
        </w:rPr>
        <w:t>-</w:t>
      </w:r>
      <w:r w:rsidR="00A034FB" w:rsidRPr="00D01738">
        <w:rPr>
          <w:rFonts w:ascii="Verdana" w:hAnsi="Verdana"/>
        </w:rPr>
        <w:t xml:space="preserve">Victoria </w:t>
      </w:r>
      <w:proofErr w:type="spellStart"/>
      <w:r w:rsidR="00A034FB" w:rsidRPr="00D01738">
        <w:rPr>
          <w:rFonts w:ascii="Verdana" w:hAnsi="Verdana"/>
        </w:rPr>
        <w:t>Serrato</w:t>
      </w:r>
      <w:proofErr w:type="spellEnd"/>
      <w:r w:rsidR="00A034FB" w:rsidRPr="00D01738">
        <w:rPr>
          <w:rFonts w:ascii="Verdana" w:hAnsi="Verdana"/>
        </w:rPr>
        <w:t>, Marketing and Enterprise Dev</w:t>
      </w:r>
      <w:r w:rsidR="00926087" w:rsidRPr="00D01738">
        <w:rPr>
          <w:rFonts w:ascii="Verdana" w:hAnsi="Verdana"/>
        </w:rPr>
        <w:t>elopmen</w:t>
      </w:r>
      <w:r w:rsidR="00A034FB" w:rsidRPr="00D01738">
        <w:rPr>
          <w:rFonts w:ascii="Verdana" w:hAnsi="Verdana"/>
        </w:rPr>
        <w:t>t</w:t>
      </w:r>
    </w:p>
    <w:p w14:paraId="73A737E2" w14:textId="0E0E8DCE" w:rsidR="00A034FB" w:rsidRPr="00D01738" w:rsidRDefault="004C12F6" w:rsidP="00926087">
      <w:pPr>
        <w:rPr>
          <w:rFonts w:ascii="Verdana" w:hAnsi="Verdana"/>
        </w:rPr>
      </w:pPr>
      <w:r w:rsidRPr="00D01738">
        <w:rPr>
          <w:rFonts w:ascii="Verdana" w:hAnsi="Verdana"/>
        </w:rPr>
        <w:t>-</w:t>
      </w:r>
      <w:proofErr w:type="spellStart"/>
      <w:r w:rsidR="00A034FB" w:rsidRPr="00D01738">
        <w:rPr>
          <w:rFonts w:ascii="Verdana" w:hAnsi="Verdana"/>
        </w:rPr>
        <w:t>Lany</w:t>
      </w:r>
      <w:proofErr w:type="spellEnd"/>
      <w:r w:rsidR="00A034FB" w:rsidRPr="00D01738">
        <w:rPr>
          <w:rFonts w:ascii="Verdana" w:hAnsi="Verdana"/>
        </w:rPr>
        <w:t xml:space="preserve"> </w:t>
      </w:r>
      <w:proofErr w:type="spellStart"/>
      <w:r w:rsidR="00A034FB" w:rsidRPr="00D01738">
        <w:rPr>
          <w:rFonts w:ascii="Verdana" w:hAnsi="Verdana"/>
        </w:rPr>
        <w:t>R</w:t>
      </w:r>
      <w:r w:rsidR="00926087" w:rsidRPr="00D01738">
        <w:rPr>
          <w:rFonts w:ascii="Verdana" w:hAnsi="Verdana"/>
        </w:rPr>
        <w:t>e</w:t>
      </w:r>
      <w:r w:rsidR="00A034FB" w:rsidRPr="00D01738">
        <w:rPr>
          <w:rFonts w:ascii="Verdana" w:hAnsi="Verdana"/>
        </w:rPr>
        <w:t>bagay</w:t>
      </w:r>
      <w:proofErr w:type="spellEnd"/>
      <w:r w:rsidR="00A034FB" w:rsidRPr="00D01738">
        <w:rPr>
          <w:rFonts w:ascii="Verdana" w:hAnsi="Verdana"/>
        </w:rPr>
        <w:t>, Policy Advocacy Officer</w:t>
      </w:r>
    </w:p>
    <w:p w14:paraId="7117D541" w14:textId="5F62D700" w:rsidR="00A034FB" w:rsidRPr="00D01738" w:rsidRDefault="004C12F6" w:rsidP="00926087">
      <w:pPr>
        <w:rPr>
          <w:rFonts w:ascii="Verdana" w:hAnsi="Verdana"/>
        </w:rPr>
      </w:pPr>
      <w:r w:rsidRPr="00D01738">
        <w:rPr>
          <w:rFonts w:ascii="Verdana" w:hAnsi="Verdana"/>
        </w:rPr>
        <w:lastRenderedPageBreak/>
        <w:t>-</w:t>
      </w:r>
      <w:r w:rsidR="00A034FB" w:rsidRPr="00D01738">
        <w:rPr>
          <w:rFonts w:ascii="Verdana" w:hAnsi="Verdana"/>
        </w:rPr>
        <w:t>Esther</w:t>
      </w:r>
      <w:r w:rsidR="00CC75E4" w:rsidRPr="00D01738">
        <w:rPr>
          <w:rFonts w:ascii="Verdana" w:hAnsi="Verdana"/>
        </w:rPr>
        <w:t xml:space="preserve"> </w:t>
      </w:r>
      <w:proofErr w:type="spellStart"/>
      <w:r w:rsidR="00CC75E4" w:rsidRPr="00D01738">
        <w:rPr>
          <w:rFonts w:ascii="Verdana" w:hAnsi="Verdana"/>
        </w:rPr>
        <w:t>Penunia</w:t>
      </w:r>
      <w:proofErr w:type="spellEnd"/>
      <w:r w:rsidR="00A034FB" w:rsidRPr="00D01738">
        <w:rPr>
          <w:rFonts w:ascii="Verdana" w:hAnsi="Verdana"/>
        </w:rPr>
        <w:t>, Sec</w:t>
      </w:r>
      <w:r w:rsidR="00926087" w:rsidRPr="00D01738">
        <w:rPr>
          <w:rFonts w:ascii="Verdana" w:hAnsi="Verdana"/>
        </w:rPr>
        <w:t>retary</w:t>
      </w:r>
      <w:r w:rsidR="00A034FB" w:rsidRPr="00D01738">
        <w:rPr>
          <w:rFonts w:ascii="Verdana" w:hAnsi="Verdana"/>
        </w:rPr>
        <w:t xml:space="preserve"> Gen</w:t>
      </w:r>
      <w:r w:rsidR="00926087" w:rsidRPr="00D01738">
        <w:rPr>
          <w:rFonts w:ascii="Verdana" w:hAnsi="Verdana"/>
        </w:rPr>
        <w:t>eral</w:t>
      </w:r>
    </w:p>
    <w:p w14:paraId="3A5D1E11" w14:textId="6DDEF98F" w:rsidR="00926087" w:rsidRPr="00D01738" w:rsidRDefault="004C12F6" w:rsidP="00A034FB">
      <w:pPr>
        <w:rPr>
          <w:rFonts w:ascii="Verdana" w:hAnsi="Verdana"/>
        </w:rPr>
      </w:pPr>
      <w:r w:rsidRPr="00D01738">
        <w:rPr>
          <w:rFonts w:ascii="Verdana" w:hAnsi="Verdana"/>
        </w:rPr>
        <w:t>-</w:t>
      </w:r>
      <w:r w:rsidR="00926087" w:rsidRPr="00D01738">
        <w:rPr>
          <w:rFonts w:ascii="Verdana" w:hAnsi="Verdana"/>
        </w:rPr>
        <w:t xml:space="preserve">Jun </w:t>
      </w:r>
      <w:proofErr w:type="spellStart"/>
      <w:r w:rsidR="00926087" w:rsidRPr="00D01738">
        <w:rPr>
          <w:rFonts w:ascii="Verdana" w:hAnsi="Verdana"/>
        </w:rPr>
        <w:t>Virola</w:t>
      </w:r>
      <w:proofErr w:type="spellEnd"/>
      <w:r w:rsidR="00926087" w:rsidRPr="00D01738">
        <w:rPr>
          <w:rFonts w:ascii="Verdana" w:hAnsi="Verdana"/>
        </w:rPr>
        <w:t>, KM Officer</w:t>
      </w:r>
    </w:p>
    <w:p w14:paraId="21574AF8" w14:textId="1E18C5A2" w:rsidR="00436EC2" w:rsidRDefault="004C12F6" w:rsidP="00A034FB">
      <w:pPr>
        <w:rPr>
          <w:rFonts w:ascii="Verdana" w:hAnsi="Verdana"/>
        </w:rPr>
      </w:pPr>
      <w:r w:rsidRPr="00D01738">
        <w:rPr>
          <w:rFonts w:ascii="Verdana" w:hAnsi="Verdana"/>
        </w:rPr>
        <w:t>-</w:t>
      </w:r>
      <w:proofErr w:type="spellStart"/>
      <w:r w:rsidR="00926087" w:rsidRPr="00D01738">
        <w:rPr>
          <w:rFonts w:ascii="Verdana" w:hAnsi="Verdana"/>
        </w:rPr>
        <w:t>Nerlie</w:t>
      </w:r>
      <w:proofErr w:type="spellEnd"/>
      <w:r w:rsidR="00926087" w:rsidRPr="00D01738">
        <w:rPr>
          <w:rFonts w:ascii="Verdana" w:hAnsi="Verdana"/>
        </w:rPr>
        <w:t xml:space="preserve"> </w:t>
      </w:r>
      <w:proofErr w:type="spellStart"/>
      <w:r w:rsidR="00926087" w:rsidRPr="00D01738">
        <w:rPr>
          <w:rFonts w:ascii="Verdana" w:hAnsi="Verdana"/>
        </w:rPr>
        <w:t>Manalili</w:t>
      </w:r>
      <w:proofErr w:type="spellEnd"/>
      <w:r w:rsidR="00926087" w:rsidRPr="00D01738">
        <w:rPr>
          <w:rFonts w:ascii="Verdana" w:hAnsi="Verdana"/>
        </w:rPr>
        <w:t xml:space="preserve">, </w:t>
      </w:r>
      <w:r w:rsidR="00436EC2" w:rsidRPr="00D01738">
        <w:rPr>
          <w:rFonts w:ascii="Verdana" w:hAnsi="Verdana"/>
        </w:rPr>
        <w:t xml:space="preserve">Consultant/Researcher of AFA and </w:t>
      </w:r>
      <w:proofErr w:type="spellStart"/>
      <w:r w:rsidR="00926087" w:rsidRPr="00D01738">
        <w:rPr>
          <w:rFonts w:ascii="Verdana" w:hAnsi="Verdana"/>
        </w:rPr>
        <w:t>AsiaDHRRA</w:t>
      </w:r>
      <w:proofErr w:type="spellEnd"/>
    </w:p>
    <w:p w14:paraId="5DDBDE3D" w14:textId="77777777" w:rsidR="00A85DB6" w:rsidRPr="00D01738" w:rsidRDefault="00A85DB6" w:rsidP="00A034FB">
      <w:pPr>
        <w:rPr>
          <w:rFonts w:ascii="Verdana" w:hAnsi="Verdana"/>
        </w:rPr>
      </w:pPr>
    </w:p>
    <w:p w14:paraId="2CE3C8F0" w14:textId="77777777" w:rsidR="001124CA" w:rsidRPr="007C7DFF" w:rsidRDefault="001124CA" w:rsidP="001124CA">
      <w:pPr>
        <w:shd w:val="clear" w:color="auto" w:fill="000000" w:themeFill="text1"/>
        <w:spacing w:after="0"/>
        <w:rPr>
          <w:rFonts w:ascii="Verdana" w:eastAsia="Calibri" w:hAnsi="Verdana" w:cs="Times New Roman"/>
          <w:b/>
          <w:lang w:eastAsia="en-US"/>
        </w:rPr>
      </w:pPr>
      <w:r w:rsidRPr="007C7DFF">
        <w:rPr>
          <w:rFonts w:ascii="Verdana" w:eastAsia="Calibri" w:hAnsi="Verdana" w:cs="Times New Roman"/>
          <w:b/>
          <w:lang w:eastAsia="en-US"/>
        </w:rPr>
        <w:t>Presentation of workshop objective and Flow</w:t>
      </w:r>
    </w:p>
    <w:p w14:paraId="39A0658C" w14:textId="77777777" w:rsidR="001124CA" w:rsidRPr="007C7DFF" w:rsidRDefault="001124CA" w:rsidP="001124CA">
      <w:pPr>
        <w:spacing w:after="0"/>
        <w:rPr>
          <w:rFonts w:ascii="Verdana" w:eastAsia="Calibri" w:hAnsi="Verdana" w:cs="Times New Roman"/>
          <w:b/>
          <w:lang w:eastAsia="en-US"/>
        </w:rPr>
      </w:pPr>
    </w:p>
    <w:p w14:paraId="596474D7" w14:textId="613BE292" w:rsidR="001124CA" w:rsidRPr="007C7DFF" w:rsidRDefault="00DB28F2" w:rsidP="001124CA">
      <w:pPr>
        <w:spacing w:after="0"/>
        <w:rPr>
          <w:rFonts w:ascii="Verdana" w:eastAsia="Calibri" w:hAnsi="Verdana" w:cs="Times New Roman"/>
          <w:i/>
          <w:lang w:eastAsia="en-US"/>
        </w:rPr>
      </w:pPr>
      <w:r w:rsidRPr="007C7DFF">
        <w:rPr>
          <w:rFonts w:ascii="Verdana" w:eastAsia="Calibri" w:hAnsi="Verdana" w:cs="Times New Roman"/>
          <w:i/>
          <w:lang w:eastAsia="en-US"/>
        </w:rPr>
        <w:t xml:space="preserve">Esther </w:t>
      </w:r>
      <w:proofErr w:type="spellStart"/>
      <w:r w:rsidRPr="007C7DFF">
        <w:rPr>
          <w:rFonts w:ascii="Verdana" w:eastAsia="Calibri" w:hAnsi="Verdana" w:cs="Times New Roman"/>
          <w:i/>
          <w:lang w:eastAsia="en-US"/>
        </w:rPr>
        <w:t>Penunia</w:t>
      </w:r>
      <w:proofErr w:type="spellEnd"/>
      <w:r w:rsidRPr="007C7DFF">
        <w:rPr>
          <w:rFonts w:ascii="Verdana" w:eastAsia="Calibri" w:hAnsi="Verdana" w:cs="Times New Roman"/>
          <w:i/>
          <w:lang w:eastAsia="en-US"/>
        </w:rPr>
        <w:t xml:space="preserve"> gave the workshop</w:t>
      </w:r>
      <w:r w:rsidR="00C7382C" w:rsidRPr="007C7DFF">
        <w:rPr>
          <w:rFonts w:ascii="Verdana" w:eastAsia="Calibri" w:hAnsi="Verdana" w:cs="Times New Roman"/>
          <w:i/>
          <w:lang w:eastAsia="en-US"/>
        </w:rPr>
        <w:t xml:space="preserve"> objectives and flow </w:t>
      </w:r>
      <w:r w:rsidR="00C7382C" w:rsidRPr="007C7DFF">
        <w:rPr>
          <w:rFonts w:ascii="Verdana" w:eastAsia="Calibri" w:hAnsi="Verdana" w:cs="Times New Roman"/>
          <w:i/>
          <w:color w:val="00B0F0"/>
          <w:lang w:eastAsia="en-US"/>
        </w:rPr>
        <w:t>(</w:t>
      </w:r>
      <w:r w:rsidR="00C5392F" w:rsidRPr="007C7DFF">
        <w:rPr>
          <w:rFonts w:ascii="Verdana" w:eastAsia="Calibri" w:hAnsi="Verdana" w:cs="Times New Roman"/>
          <w:i/>
          <w:color w:val="00B0F0"/>
          <w:lang w:eastAsia="en-US"/>
        </w:rPr>
        <w:t>S</w:t>
      </w:r>
      <w:r w:rsidR="00C7382C" w:rsidRPr="007C7DFF">
        <w:rPr>
          <w:rFonts w:ascii="Verdana" w:eastAsia="Calibri" w:hAnsi="Verdana" w:cs="Times New Roman"/>
          <w:i/>
          <w:color w:val="00B0F0"/>
          <w:lang w:eastAsia="en-US"/>
        </w:rPr>
        <w:t xml:space="preserve">ee </w:t>
      </w:r>
      <w:r w:rsidR="00CC75E4" w:rsidRPr="007C7DFF">
        <w:rPr>
          <w:rFonts w:ascii="Verdana" w:eastAsia="Calibri" w:hAnsi="Verdana" w:cs="Times New Roman"/>
          <w:i/>
          <w:color w:val="00B0F0"/>
          <w:lang w:eastAsia="en-US"/>
        </w:rPr>
        <w:t xml:space="preserve">Annex </w:t>
      </w:r>
      <w:r w:rsidR="00C5392F" w:rsidRPr="007C7DFF">
        <w:rPr>
          <w:rFonts w:ascii="Verdana" w:eastAsia="Calibri" w:hAnsi="Verdana" w:cs="Times New Roman"/>
          <w:i/>
          <w:color w:val="00B0F0"/>
          <w:lang w:eastAsia="en-US"/>
        </w:rPr>
        <w:t>0</w:t>
      </w:r>
      <w:r w:rsidR="00CC75E4" w:rsidRPr="007C7DFF">
        <w:rPr>
          <w:rFonts w:ascii="Verdana" w:eastAsia="Calibri" w:hAnsi="Verdana" w:cs="Times New Roman"/>
          <w:i/>
          <w:color w:val="00B0F0"/>
          <w:lang w:eastAsia="en-US"/>
        </w:rPr>
        <w:t xml:space="preserve">1 for </w:t>
      </w:r>
      <w:proofErr w:type="spellStart"/>
      <w:proofErr w:type="gramStart"/>
      <w:r w:rsidR="00CC75E4" w:rsidRPr="007C7DFF">
        <w:rPr>
          <w:rFonts w:ascii="Verdana" w:eastAsia="Calibri" w:hAnsi="Verdana" w:cs="Times New Roman"/>
          <w:i/>
          <w:color w:val="00B0F0"/>
          <w:lang w:eastAsia="en-US"/>
        </w:rPr>
        <w:t>powerpoint</w:t>
      </w:r>
      <w:proofErr w:type="spellEnd"/>
      <w:proofErr w:type="gramEnd"/>
      <w:r w:rsidR="00C7382C" w:rsidRPr="007C7DFF">
        <w:rPr>
          <w:rFonts w:ascii="Verdana" w:eastAsia="Calibri" w:hAnsi="Verdana" w:cs="Times New Roman"/>
          <w:i/>
          <w:color w:val="00B0F0"/>
          <w:lang w:eastAsia="en-US"/>
        </w:rPr>
        <w:t>)</w:t>
      </w:r>
      <w:r w:rsidR="00C7382C" w:rsidRPr="007C7DFF">
        <w:rPr>
          <w:rFonts w:ascii="Verdana" w:eastAsia="Calibri" w:hAnsi="Verdana" w:cs="Times New Roman"/>
          <w:i/>
          <w:lang w:eastAsia="en-US"/>
        </w:rPr>
        <w:t>.</w:t>
      </w:r>
    </w:p>
    <w:p w14:paraId="7DE332CB" w14:textId="77777777" w:rsidR="00C05151" w:rsidRPr="007C7DFF" w:rsidRDefault="00C05151" w:rsidP="001124CA">
      <w:pPr>
        <w:spacing w:after="0"/>
        <w:rPr>
          <w:rFonts w:ascii="Verdana" w:eastAsia="Calibri" w:hAnsi="Verdana" w:cs="Times New Roman"/>
          <w:lang w:eastAsia="en-US"/>
        </w:rPr>
      </w:pPr>
    </w:p>
    <w:p w14:paraId="10209C05" w14:textId="77777777" w:rsidR="00C7382C" w:rsidRPr="007C7DFF" w:rsidRDefault="00091895" w:rsidP="001124CA">
      <w:pPr>
        <w:spacing w:after="0"/>
        <w:rPr>
          <w:rFonts w:ascii="Verdana" w:eastAsia="Calibri" w:hAnsi="Verdana" w:cs="Times New Roman"/>
          <w:b/>
          <w:lang w:val="en-US" w:eastAsia="en-US"/>
        </w:rPr>
      </w:pPr>
      <w:r w:rsidRPr="007C7DFF">
        <w:rPr>
          <w:rFonts w:ascii="Verdana" w:eastAsia="Calibri" w:hAnsi="Verdana" w:cs="Times New Roman"/>
          <w:b/>
          <w:lang w:val="en-US" w:eastAsia="en-US"/>
        </w:rPr>
        <w:t>Main Program</w:t>
      </w:r>
    </w:p>
    <w:p w14:paraId="0007A3FA" w14:textId="74FCB502" w:rsidR="00091895" w:rsidRPr="007C7DFF" w:rsidRDefault="00091895" w:rsidP="00091895">
      <w:pPr>
        <w:spacing w:after="0"/>
        <w:rPr>
          <w:rFonts w:ascii="Verdana" w:eastAsia="Calibri" w:hAnsi="Verdana" w:cs="Times New Roman"/>
          <w:lang w:eastAsia="en-US"/>
        </w:rPr>
      </w:pPr>
      <w:r w:rsidRPr="007C7DFF">
        <w:rPr>
          <w:rFonts w:ascii="Verdana" w:eastAsia="Calibri" w:hAnsi="Verdana" w:cs="Times New Roman"/>
          <w:lang w:val="en-US" w:eastAsia="en-US"/>
        </w:rPr>
        <w:t xml:space="preserve">There are three major activities being held: </w:t>
      </w:r>
      <w:r w:rsidR="00C5392F" w:rsidRPr="007C7DFF">
        <w:rPr>
          <w:rFonts w:ascii="Verdana" w:eastAsia="Calibri" w:hAnsi="Verdana" w:cs="Times New Roman"/>
          <w:lang w:val="en-US" w:eastAsia="en-US"/>
        </w:rPr>
        <w:t xml:space="preserve">(1) </w:t>
      </w:r>
      <w:r w:rsidR="008E77FD" w:rsidRPr="007C7DFF">
        <w:rPr>
          <w:rFonts w:ascii="Verdana" w:eastAsia="Calibri" w:hAnsi="Verdana" w:cs="Times New Roman"/>
          <w:lang w:val="en-US" w:eastAsia="en-US"/>
        </w:rPr>
        <w:t xml:space="preserve">May 9-11 </w:t>
      </w:r>
      <w:r w:rsidR="00CC75E4" w:rsidRPr="007C7DFF">
        <w:rPr>
          <w:rFonts w:ascii="Verdana" w:eastAsia="Calibri" w:hAnsi="Verdana" w:cs="Times New Roman"/>
          <w:lang w:val="en-US" w:eastAsia="en-US"/>
        </w:rPr>
        <w:t xml:space="preserve">- </w:t>
      </w:r>
      <w:r w:rsidR="008E77FD" w:rsidRPr="007C7DFF">
        <w:rPr>
          <w:rFonts w:ascii="Verdana" w:eastAsia="Calibri" w:hAnsi="Verdana" w:cs="Times New Roman"/>
          <w:lang w:val="en-US" w:eastAsia="en-US"/>
        </w:rPr>
        <w:t>Regional Learning Session on Sustainable and Inclusive Marketing Arrangements</w:t>
      </w:r>
      <w:r w:rsidRPr="007C7DFF">
        <w:rPr>
          <w:rFonts w:ascii="Verdana" w:eastAsia="Calibri" w:hAnsi="Verdana" w:cs="Times New Roman"/>
          <w:lang w:val="en-US" w:eastAsia="en-US"/>
        </w:rPr>
        <w:t xml:space="preserve">; </w:t>
      </w:r>
      <w:r w:rsidR="00C5392F" w:rsidRPr="007C7DFF">
        <w:rPr>
          <w:rFonts w:ascii="Verdana" w:eastAsia="Calibri" w:hAnsi="Verdana" w:cs="Times New Roman"/>
          <w:lang w:val="en-US" w:eastAsia="en-US"/>
        </w:rPr>
        <w:t>(</w:t>
      </w:r>
      <w:r w:rsidR="00CC75E4" w:rsidRPr="007C7DFF">
        <w:rPr>
          <w:rFonts w:ascii="Verdana" w:eastAsia="Calibri" w:hAnsi="Verdana" w:cs="Times New Roman"/>
          <w:lang w:val="en-US" w:eastAsia="en-US"/>
        </w:rPr>
        <w:t xml:space="preserve">2) </w:t>
      </w:r>
      <w:r w:rsidRPr="007C7DFF">
        <w:rPr>
          <w:rFonts w:ascii="Verdana" w:eastAsia="Calibri" w:hAnsi="Verdana" w:cs="Times New Roman"/>
          <w:lang w:val="en-US" w:eastAsia="en-US"/>
        </w:rPr>
        <w:t xml:space="preserve">May 12-13 AFA </w:t>
      </w:r>
      <w:proofErr w:type="spellStart"/>
      <w:r w:rsidRPr="007C7DFF">
        <w:rPr>
          <w:rFonts w:ascii="Verdana" w:eastAsia="Calibri" w:hAnsi="Verdana" w:cs="Times New Roman"/>
          <w:lang w:val="en-US" w:eastAsia="en-US"/>
        </w:rPr>
        <w:t>ExeCom</w:t>
      </w:r>
      <w:proofErr w:type="spellEnd"/>
      <w:r w:rsidRPr="007C7DFF">
        <w:rPr>
          <w:rFonts w:ascii="Verdana" w:eastAsia="Calibri" w:hAnsi="Verdana" w:cs="Times New Roman"/>
          <w:lang w:val="en-US" w:eastAsia="en-US"/>
        </w:rPr>
        <w:t xml:space="preserve"> </w:t>
      </w:r>
      <w:proofErr w:type="gramStart"/>
      <w:r w:rsidRPr="007C7DFF">
        <w:rPr>
          <w:rFonts w:ascii="Verdana" w:eastAsia="Calibri" w:hAnsi="Verdana" w:cs="Times New Roman"/>
          <w:lang w:val="en-US" w:eastAsia="en-US"/>
        </w:rPr>
        <w:t>meeting;</w:t>
      </w:r>
      <w:proofErr w:type="gramEnd"/>
      <w:r w:rsidR="00C5392F" w:rsidRPr="007C7DFF">
        <w:rPr>
          <w:rFonts w:ascii="Verdana" w:eastAsia="Calibri" w:hAnsi="Verdana" w:cs="Times New Roman"/>
          <w:lang w:val="en-US" w:eastAsia="en-US"/>
        </w:rPr>
        <w:t xml:space="preserve"> and, (</w:t>
      </w:r>
      <w:r w:rsidR="00CC75E4" w:rsidRPr="007C7DFF">
        <w:rPr>
          <w:rFonts w:ascii="Verdana" w:eastAsia="Calibri" w:hAnsi="Verdana" w:cs="Times New Roman"/>
          <w:lang w:val="en-US" w:eastAsia="en-US"/>
        </w:rPr>
        <w:t>3)</w:t>
      </w:r>
      <w:r w:rsidRPr="007C7DFF">
        <w:rPr>
          <w:rFonts w:ascii="Verdana" w:eastAsia="Calibri" w:hAnsi="Verdana" w:cs="Times New Roman"/>
          <w:lang w:val="en-US" w:eastAsia="en-US"/>
        </w:rPr>
        <w:t xml:space="preserve"> May 14 AFA-</w:t>
      </w:r>
      <w:proofErr w:type="spellStart"/>
      <w:r w:rsidRPr="007C7DFF">
        <w:rPr>
          <w:rFonts w:ascii="Verdana" w:eastAsia="Calibri" w:hAnsi="Verdana" w:cs="Times New Roman"/>
          <w:lang w:val="en-US" w:eastAsia="en-US"/>
        </w:rPr>
        <w:t>Agriterra</w:t>
      </w:r>
      <w:proofErr w:type="spellEnd"/>
      <w:r w:rsidRPr="007C7DFF">
        <w:rPr>
          <w:rFonts w:ascii="Verdana" w:eastAsia="Calibri" w:hAnsi="Verdana" w:cs="Times New Roman"/>
          <w:lang w:val="en-US" w:eastAsia="en-US"/>
        </w:rPr>
        <w:t xml:space="preserve"> evaluators’ Meeting.</w:t>
      </w:r>
    </w:p>
    <w:p w14:paraId="402A6664" w14:textId="77777777" w:rsidR="00091895" w:rsidRPr="007C7DFF" w:rsidRDefault="00091895" w:rsidP="001124CA">
      <w:pPr>
        <w:spacing w:after="0"/>
        <w:rPr>
          <w:rFonts w:ascii="Verdana" w:eastAsia="Calibri" w:hAnsi="Verdana" w:cs="Times New Roman"/>
          <w:lang w:eastAsia="en-US"/>
        </w:rPr>
      </w:pPr>
    </w:p>
    <w:p w14:paraId="35A6E97D" w14:textId="77777777" w:rsidR="00091895" w:rsidRPr="007C7DFF" w:rsidRDefault="00091895" w:rsidP="001124CA">
      <w:pPr>
        <w:spacing w:after="0"/>
        <w:rPr>
          <w:rFonts w:ascii="Verdana" w:eastAsia="Calibri" w:hAnsi="Verdana" w:cs="Times New Roman"/>
          <w:b/>
          <w:lang w:val="en-US" w:eastAsia="en-US"/>
        </w:rPr>
      </w:pPr>
      <w:r w:rsidRPr="007C7DFF">
        <w:rPr>
          <w:rFonts w:ascii="Verdana" w:eastAsia="Calibri" w:hAnsi="Verdana" w:cs="Times New Roman"/>
          <w:b/>
          <w:lang w:val="en-US" w:eastAsia="en-US"/>
        </w:rPr>
        <w:t>Context</w:t>
      </w:r>
    </w:p>
    <w:p w14:paraId="5F583BBF" w14:textId="77777777" w:rsidR="00091895" w:rsidRPr="007C7DFF" w:rsidRDefault="00091895" w:rsidP="00091895">
      <w:pPr>
        <w:spacing w:after="0"/>
        <w:rPr>
          <w:rFonts w:ascii="Verdana" w:eastAsia="Calibri" w:hAnsi="Verdana" w:cs="Times New Roman"/>
          <w:lang w:eastAsia="en-US"/>
        </w:rPr>
      </w:pPr>
      <w:r w:rsidRPr="007C7DFF">
        <w:rPr>
          <w:rFonts w:ascii="Verdana" w:eastAsia="Calibri" w:hAnsi="Verdana" w:cs="Times New Roman"/>
          <w:lang w:val="en-US" w:eastAsia="en-US"/>
        </w:rPr>
        <w:t>The workshop is being conducted in the context of increasing l</w:t>
      </w:r>
      <w:r w:rsidR="008E77FD" w:rsidRPr="007C7DFF">
        <w:rPr>
          <w:rFonts w:ascii="Verdana" w:eastAsia="Calibri" w:hAnsi="Verdana" w:cs="Times New Roman"/>
          <w:lang w:val="en-US" w:eastAsia="en-US"/>
        </w:rPr>
        <w:t xml:space="preserve">and </w:t>
      </w:r>
      <w:r w:rsidRPr="007C7DFF">
        <w:rPr>
          <w:rFonts w:ascii="Verdana" w:eastAsia="Calibri" w:hAnsi="Verdana" w:cs="Times New Roman"/>
          <w:lang w:val="en-US" w:eastAsia="en-US"/>
        </w:rPr>
        <w:t>i</w:t>
      </w:r>
      <w:r w:rsidR="008E77FD" w:rsidRPr="007C7DFF">
        <w:rPr>
          <w:rFonts w:ascii="Verdana" w:eastAsia="Calibri" w:hAnsi="Verdana" w:cs="Times New Roman"/>
          <w:lang w:val="en-US" w:eastAsia="en-US"/>
        </w:rPr>
        <w:t>nvestments</w:t>
      </w:r>
      <w:r w:rsidRPr="007C7DFF">
        <w:rPr>
          <w:rFonts w:ascii="Verdana" w:eastAsia="Calibri" w:hAnsi="Verdana" w:cs="Times New Roman"/>
          <w:lang w:val="en-US" w:eastAsia="en-US"/>
        </w:rPr>
        <w:t xml:space="preserve">, private public partnership thrust of governments, </w:t>
      </w:r>
      <w:r w:rsidRPr="007C7DFF">
        <w:rPr>
          <w:rFonts w:ascii="Verdana" w:eastAsia="Calibri" w:hAnsi="Verdana" w:cs="Times New Roman"/>
          <w:lang w:eastAsia="en-US"/>
        </w:rPr>
        <w:t xml:space="preserve">the approved </w:t>
      </w:r>
      <w:r w:rsidRPr="007C7DFF">
        <w:rPr>
          <w:rFonts w:ascii="Verdana" w:eastAsia="Calibri" w:hAnsi="Verdana" w:cs="Times New Roman"/>
          <w:lang w:val="en-US" w:eastAsia="en-US"/>
        </w:rPr>
        <w:t>voluntary guidelines on responsible tenure</w:t>
      </w:r>
      <w:r w:rsidRPr="007C7DFF">
        <w:rPr>
          <w:rFonts w:ascii="Verdana" w:eastAsia="Calibri" w:hAnsi="Verdana" w:cs="Times New Roman"/>
          <w:lang w:eastAsia="en-US"/>
        </w:rPr>
        <w:t xml:space="preserve"> of</w:t>
      </w:r>
      <w:r w:rsidRPr="007C7DFF">
        <w:rPr>
          <w:rFonts w:ascii="Verdana" w:eastAsia="Calibri" w:hAnsi="Verdana" w:cs="Times New Roman"/>
          <w:lang w:val="en-US" w:eastAsia="en-US"/>
        </w:rPr>
        <w:t xml:space="preserve"> land, fisheries and forests, and the Responsible Agro Investments which is still up for consultation.</w:t>
      </w:r>
    </w:p>
    <w:p w14:paraId="56F8F856" w14:textId="77777777" w:rsidR="00091895" w:rsidRPr="007C7DFF" w:rsidRDefault="00091895" w:rsidP="001124CA">
      <w:pPr>
        <w:spacing w:after="0"/>
        <w:rPr>
          <w:rFonts w:ascii="Verdana" w:eastAsia="Calibri" w:hAnsi="Verdana" w:cs="Times New Roman"/>
          <w:lang w:eastAsia="en-US"/>
        </w:rPr>
      </w:pPr>
    </w:p>
    <w:p w14:paraId="285BCEF0" w14:textId="77777777" w:rsidR="00091895" w:rsidRPr="007C7DFF" w:rsidRDefault="00091895" w:rsidP="001124CA">
      <w:pPr>
        <w:spacing w:after="0"/>
        <w:rPr>
          <w:rFonts w:ascii="Verdana" w:eastAsia="Calibri" w:hAnsi="Verdana" w:cs="Times New Roman"/>
          <w:b/>
          <w:lang w:val="en-US" w:eastAsia="en-US"/>
        </w:rPr>
      </w:pPr>
      <w:r w:rsidRPr="007C7DFF">
        <w:rPr>
          <w:rFonts w:ascii="Verdana" w:eastAsia="Calibri" w:hAnsi="Verdana" w:cs="Times New Roman"/>
          <w:b/>
          <w:lang w:val="en-US" w:eastAsia="en-US"/>
        </w:rPr>
        <w:t>Objectives and Flow</w:t>
      </w:r>
    </w:p>
    <w:p w14:paraId="651EA2E7" w14:textId="77777777" w:rsidR="00091895" w:rsidRPr="007C7DFF" w:rsidRDefault="00091895" w:rsidP="001124CA">
      <w:pPr>
        <w:spacing w:after="0"/>
        <w:rPr>
          <w:rFonts w:ascii="Verdana" w:eastAsia="Calibri" w:hAnsi="Verdana" w:cs="Times New Roman"/>
          <w:lang w:eastAsia="en-US"/>
        </w:rPr>
      </w:pPr>
      <w:r w:rsidRPr="007C7DFF">
        <w:rPr>
          <w:rFonts w:ascii="Verdana" w:eastAsia="Calibri" w:hAnsi="Verdana" w:cs="Times New Roman"/>
          <w:noProof/>
          <w:lang w:val="en-US" w:eastAsia="en-US"/>
        </w:rPr>
        <w:drawing>
          <wp:inline distT="0" distB="0" distL="0" distR="0" wp14:anchorId="4DA36529" wp14:editId="5A8C416C">
            <wp:extent cx="5943600" cy="302387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rcRect t="-3195" b="-3195"/>
                    <a:stretch>
                      <a:fillRect/>
                    </a:stretch>
                  </pic:blipFill>
                  <pic:spPr>
                    <a:xfrm>
                      <a:off x="0" y="0"/>
                      <a:ext cx="5943600" cy="3023870"/>
                    </a:xfrm>
                    <a:prstGeom prst="rect">
                      <a:avLst/>
                    </a:prstGeom>
                    <a:ln>
                      <a:noFill/>
                    </a:ln>
                  </pic:spPr>
                </pic:pic>
              </a:graphicData>
            </a:graphic>
          </wp:inline>
        </w:drawing>
      </w:r>
    </w:p>
    <w:p w14:paraId="56E9A4AC" w14:textId="77777777" w:rsidR="00A85DB6" w:rsidRDefault="00A85DB6" w:rsidP="001124CA">
      <w:pPr>
        <w:spacing w:after="0"/>
        <w:rPr>
          <w:rFonts w:ascii="Verdana" w:eastAsia="Calibri" w:hAnsi="Verdana" w:cs="Times New Roman"/>
          <w:b/>
          <w:lang w:val="en-US" w:eastAsia="en-US"/>
        </w:rPr>
      </w:pPr>
    </w:p>
    <w:p w14:paraId="51B6C505" w14:textId="77777777" w:rsidR="00A85DB6" w:rsidRDefault="00A85DB6" w:rsidP="001124CA">
      <w:pPr>
        <w:spacing w:after="0"/>
        <w:rPr>
          <w:rFonts w:ascii="Verdana" w:eastAsia="Calibri" w:hAnsi="Verdana" w:cs="Times New Roman"/>
          <w:b/>
          <w:lang w:val="en-US" w:eastAsia="en-US"/>
        </w:rPr>
      </w:pPr>
    </w:p>
    <w:p w14:paraId="5C5F4482" w14:textId="77777777" w:rsidR="00A85DB6" w:rsidRDefault="00A85DB6" w:rsidP="001124CA">
      <w:pPr>
        <w:spacing w:after="0"/>
        <w:rPr>
          <w:rFonts w:ascii="Verdana" w:eastAsia="Calibri" w:hAnsi="Verdana" w:cs="Times New Roman"/>
          <w:b/>
          <w:lang w:val="en-US" w:eastAsia="en-US"/>
        </w:rPr>
      </w:pPr>
    </w:p>
    <w:p w14:paraId="635C7053" w14:textId="77777777" w:rsidR="0066373E" w:rsidRPr="007C7DFF" w:rsidRDefault="00091895" w:rsidP="001124CA">
      <w:pPr>
        <w:spacing w:after="0"/>
        <w:rPr>
          <w:rFonts w:ascii="Verdana" w:eastAsia="Calibri" w:hAnsi="Verdana" w:cs="Times New Roman"/>
          <w:b/>
          <w:lang w:val="en-US" w:eastAsia="en-US"/>
        </w:rPr>
      </w:pPr>
      <w:r w:rsidRPr="007C7DFF">
        <w:rPr>
          <w:rFonts w:ascii="Verdana" w:eastAsia="Calibri" w:hAnsi="Verdana" w:cs="Times New Roman"/>
          <w:b/>
          <w:lang w:val="en-US" w:eastAsia="en-US"/>
        </w:rPr>
        <w:lastRenderedPageBreak/>
        <w:t>Bring home</w:t>
      </w:r>
    </w:p>
    <w:p w14:paraId="6C4E1C62" w14:textId="77777777" w:rsidR="00091895" w:rsidRPr="007C7DFF" w:rsidRDefault="00091895" w:rsidP="00091895">
      <w:pPr>
        <w:spacing w:after="0"/>
        <w:rPr>
          <w:rFonts w:ascii="Verdana" w:eastAsia="Calibri" w:hAnsi="Verdana" w:cs="Times New Roman"/>
          <w:lang w:val="en-US" w:eastAsia="en-US"/>
        </w:rPr>
      </w:pPr>
      <w:r w:rsidRPr="007C7DFF">
        <w:rPr>
          <w:rFonts w:ascii="Verdana" w:eastAsia="Calibri" w:hAnsi="Verdana" w:cs="Times New Roman"/>
          <w:lang w:val="en-US" w:eastAsia="en-US"/>
        </w:rPr>
        <w:t xml:space="preserve">At the end of the workshop, participants can expect to bring home: new </w:t>
      </w:r>
      <w:proofErr w:type="spellStart"/>
      <w:r w:rsidRPr="007C7DFF">
        <w:rPr>
          <w:rFonts w:ascii="Verdana" w:eastAsia="Calibri" w:hAnsi="Verdana" w:cs="Times New Roman"/>
          <w:lang w:val="en-US" w:eastAsia="en-US"/>
        </w:rPr>
        <w:t>learnings</w:t>
      </w:r>
      <w:proofErr w:type="spellEnd"/>
      <w:r w:rsidRPr="007C7DFF">
        <w:rPr>
          <w:rFonts w:ascii="Verdana" w:eastAsia="Calibri" w:hAnsi="Verdana" w:cs="Times New Roman"/>
          <w:lang w:val="en-US" w:eastAsia="en-US"/>
        </w:rPr>
        <w:t>, new friends, action plan, and policy recommendations.</w:t>
      </w:r>
    </w:p>
    <w:p w14:paraId="0BA3BB97" w14:textId="77777777" w:rsidR="00091895" w:rsidRPr="007C7DFF" w:rsidRDefault="00091895" w:rsidP="001124CA">
      <w:pPr>
        <w:spacing w:after="0"/>
        <w:rPr>
          <w:rFonts w:ascii="Verdana" w:eastAsia="Calibri" w:hAnsi="Verdana" w:cs="Times New Roman"/>
          <w:lang w:eastAsia="en-US"/>
        </w:rPr>
      </w:pPr>
    </w:p>
    <w:p w14:paraId="3D323A81" w14:textId="0291D8E3" w:rsidR="001124CA" w:rsidRPr="007C7DFF" w:rsidRDefault="00C5392F" w:rsidP="001124CA">
      <w:pPr>
        <w:spacing w:after="0"/>
        <w:rPr>
          <w:rFonts w:ascii="Verdana" w:eastAsia="Calibri" w:hAnsi="Verdana" w:cs="Times New Roman"/>
          <w:b/>
          <w:lang w:eastAsia="en-US"/>
        </w:rPr>
      </w:pPr>
      <w:r w:rsidRPr="007C7DFF">
        <w:rPr>
          <w:rFonts w:ascii="Verdana" w:eastAsia="Calibri" w:hAnsi="Verdana" w:cs="Times New Roman"/>
          <w:b/>
          <w:lang w:eastAsia="en-US"/>
        </w:rPr>
        <w:t>Host Teams</w:t>
      </w:r>
    </w:p>
    <w:p w14:paraId="356F1BFF" w14:textId="183B4DB9" w:rsidR="00C5392F" w:rsidRPr="007C7DFF" w:rsidRDefault="00C5392F" w:rsidP="001124CA">
      <w:pPr>
        <w:spacing w:after="0"/>
        <w:rPr>
          <w:rFonts w:ascii="Verdana" w:eastAsia="Calibri" w:hAnsi="Verdana" w:cs="Times New Roman"/>
          <w:lang w:eastAsia="en-US"/>
        </w:rPr>
      </w:pPr>
      <w:r w:rsidRPr="007C7DFF">
        <w:rPr>
          <w:rFonts w:ascii="Verdana" w:eastAsia="Calibri" w:hAnsi="Verdana" w:cs="Times New Roman"/>
          <w:lang w:eastAsia="en-US"/>
        </w:rPr>
        <w:t>To make the workshop participatory, as is the usual practice of AFA, participants were asked to volunteer to become host teams. The task of the host team is to ensure the smooth and orderly flow of the workshop by time-keeping, calling the participants when sessions start, giving energizers or ice breakers, and assisting in the facilitators as needed.</w:t>
      </w:r>
    </w:p>
    <w:p w14:paraId="4FE9D57A" w14:textId="77777777" w:rsidR="00C5392F" w:rsidRPr="007C7DFF" w:rsidRDefault="00C5392F" w:rsidP="001124CA">
      <w:pPr>
        <w:spacing w:after="0"/>
        <w:rPr>
          <w:rFonts w:ascii="Verdana" w:eastAsia="Calibri" w:hAnsi="Verdana" w:cs="Times New Roman"/>
          <w:lang w:eastAsia="en-US"/>
        </w:rPr>
      </w:pPr>
    </w:p>
    <w:p w14:paraId="3DFFC527" w14:textId="05C41F1A" w:rsidR="00C5392F" w:rsidRPr="007C7DFF" w:rsidRDefault="00C5392F" w:rsidP="001124CA">
      <w:pPr>
        <w:spacing w:after="0"/>
        <w:rPr>
          <w:rFonts w:ascii="Verdana" w:eastAsia="Calibri" w:hAnsi="Verdana" w:cs="Times New Roman"/>
          <w:lang w:eastAsia="en-US"/>
        </w:rPr>
      </w:pPr>
      <w:r w:rsidRPr="007C7DFF">
        <w:rPr>
          <w:rFonts w:ascii="Verdana" w:eastAsia="Calibri" w:hAnsi="Verdana" w:cs="Times New Roman"/>
          <w:lang w:eastAsia="en-US"/>
        </w:rPr>
        <w:t xml:space="preserve">For the first day, </w:t>
      </w:r>
      <w:proofErr w:type="spellStart"/>
      <w:r w:rsidRPr="007C7DFF">
        <w:rPr>
          <w:rFonts w:ascii="Verdana" w:eastAsia="Calibri" w:hAnsi="Verdana" w:cs="Times New Roman"/>
          <w:lang w:eastAsia="en-US"/>
        </w:rPr>
        <w:t>Yatani</w:t>
      </w:r>
      <w:proofErr w:type="spellEnd"/>
      <w:r w:rsidRPr="007C7DFF">
        <w:rPr>
          <w:rFonts w:ascii="Verdana" w:eastAsia="Calibri" w:hAnsi="Verdana" w:cs="Times New Roman"/>
          <w:lang w:eastAsia="en-US"/>
        </w:rPr>
        <w:t xml:space="preserve"> of AINOUKAI volunteered to be the host team in the morning, while </w:t>
      </w:r>
      <w:proofErr w:type="spellStart"/>
      <w:r w:rsidRPr="007C7DFF">
        <w:rPr>
          <w:rFonts w:ascii="Verdana" w:eastAsia="Calibri" w:hAnsi="Verdana" w:cs="Times New Roman"/>
          <w:lang w:eastAsia="en-US"/>
        </w:rPr>
        <w:t>Kanisorn</w:t>
      </w:r>
      <w:proofErr w:type="spellEnd"/>
      <w:r w:rsidRPr="007C7DFF">
        <w:rPr>
          <w:rFonts w:ascii="Verdana" w:eastAsia="Calibri" w:hAnsi="Verdana" w:cs="Times New Roman"/>
          <w:lang w:eastAsia="en-US"/>
        </w:rPr>
        <w:t xml:space="preserve"> and </w:t>
      </w:r>
      <w:proofErr w:type="spellStart"/>
      <w:r w:rsidRPr="007C7DFF">
        <w:rPr>
          <w:rFonts w:ascii="Verdana" w:eastAsia="Calibri" w:hAnsi="Verdana" w:cs="Times New Roman"/>
          <w:lang w:eastAsia="en-US"/>
        </w:rPr>
        <w:t>Niran</w:t>
      </w:r>
      <w:proofErr w:type="spellEnd"/>
      <w:r w:rsidRPr="007C7DFF">
        <w:rPr>
          <w:rFonts w:ascii="Verdana" w:eastAsia="Calibri" w:hAnsi="Verdana" w:cs="Times New Roman"/>
          <w:lang w:eastAsia="en-US"/>
        </w:rPr>
        <w:t xml:space="preserve"> of SORKORPOR volunteered to be the host team in the afternoon.</w:t>
      </w:r>
    </w:p>
    <w:p w14:paraId="45F5E7A2" w14:textId="77777777" w:rsidR="00C5392F" w:rsidRPr="007C7DFF" w:rsidRDefault="00C5392F" w:rsidP="001124CA">
      <w:pPr>
        <w:spacing w:after="0"/>
        <w:rPr>
          <w:rFonts w:ascii="Verdana" w:eastAsia="Calibri" w:hAnsi="Verdana" w:cs="Times New Roman"/>
          <w:lang w:eastAsia="en-US"/>
        </w:rPr>
      </w:pPr>
    </w:p>
    <w:p w14:paraId="4AFB2953" w14:textId="77777777" w:rsidR="00926087" w:rsidRPr="007C7DFF" w:rsidRDefault="00D77375" w:rsidP="00C928D5">
      <w:pPr>
        <w:shd w:val="clear" w:color="auto" w:fill="000000" w:themeFill="text1"/>
        <w:rPr>
          <w:rFonts w:ascii="Verdana" w:hAnsi="Verdana"/>
          <w:b/>
        </w:rPr>
      </w:pPr>
      <w:r w:rsidRPr="007C7DFF">
        <w:rPr>
          <w:rFonts w:ascii="Verdana" w:hAnsi="Verdana"/>
          <w:b/>
        </w:rPr>
        <w:t>SESSION 1: MODELS OF SMALL-SCALE FARMER ENGAGEMENT WITH PRIVATE ENTERPRISE THROUGH EFFECTIVE INTERMEDIATON/BROKERING IN SOUTHEAST AND SOUTH ASIA</w:t>
      </w:r>
    </w:p>
    <w:p w14:paraId="045089FA" w14:textId="67BEE1BD" w:rsidR="002F6CE9" w:rsidRPr="007C7DFF" w:rsidRDefault="00A26F4A" w:rsidP="00A26F4A">
      <w:pPr>
        <w:spacing w:after="0"/>
        <w:rPr>
          <w:rFonts w:ascii="Verdana" w:eastAsia="Calibri" w:hAnsi="Verdana" w:cs="Times New Roman"/>
          <w:lang w:eastAsia="en-US"/>
        </w:rPr>
      </w:pPr>
      <w:r w:rsidRPr="007C7DFF">
        <w:rPr>
          <w:rFonts w:ascii="Verdana" w:eastAsia="Calibri" w:hAnsi="Verdana" w:cs="Times New Roman"/>
          <w:lang w:eastAsia="en-US"/>
        </w:rPr>
        <w:t>The session focused on the presentation of case studies funded by CSA covering a total of six countries in southeast Asia, namely Indonesia, Philippines, Cambodia, Thailand, Laos and Vietnam. The session was divided into two parallel sessions to provide enough time for case presentations and discussions.</w:t>
      </w:r>
    </w:p>
    <w:p w14:paraId="20E6FFD5" w14:textId="77777777" w:rsidR="00A26F4A" w:rsidRPr="007C7DFF" w:rsidRDefault="00A26F4A" w:rsidP="00A26F4A">
      <w:pPr>
        <w:spacing w:after="0"/>
        <w:rPr>
          <w:rFonts w:ascii="Verdana" w:eastAsia="Calibri" w:hAnsi="Verdana" w:cs="Times New Roman"/>
          <w:lang w:eastAsia="en-US"/>
        </w:rPr>
      </w:pPr>
    </w:p>
    <w:p w14:paraId="185A3051" w14:textId="77777777" w:rsidR="004E4C45" w:rsidRPr="007C7DFF" w:rsidRDefault="004E4C45" w:rsidP="00E03067">
      <w:pPr>
        <w:shd w:val="clear" w:color="auto" w:fill="000000" w:themeFill="text1"/>
        <w:rPr>
          <w:rFonts w:ascii="Verdana" w:hAnsi="Verdana"/>
          <w:b/>
        </w:rPr>
      </w:pPr>
      <w:r w:rsidRPr="007C7DFF">
        <w:rPr>
          <w:rFonts w:ascii="Verdana" w:hAnsi="Verdana"/>
          <w:b/>
        </w:rPr>
        <w:t>Sharing of Country Case Studies</w:t>
      </w:r>
    </w:p>
    <w:p w14:paraId="56FC5FDA" w14:textId="5B5BE960" w:rsidR="004E4C45" w:rsidRPr="007C7DFF" w:rsidRDefault="004E4C45" w:rsidP="00766145">
      <w:pPr>
        <w:rPr>
          <w:rFonts w:ascii="Verdana" w:hAnsi="Verdana"/>
          <w:i/>
        </w:rPr>
      </w:pPr>
      <w:r w:rsidRPr="007C7DFF">
        <w:rPr>
          <w:rFonts w:ascii="Verdana" w:hAnsi="Verdana"/>
          <w:i/>
        </w:rPr>
        <w:t>The participants grouped into two parallel sessions for the sharing of the country case studies. Parallel Session 1</w:t>
      </w:r>
      <w:r w:rsidR="00B72100" w:rsidRPr="007C7DFF">
        <w:rPr>
          <w:rFonts w:ascii="Verdana" w:hAnsi="Verdana"/>
          <w:i/>
        </w:rPr>
        <w:t>A</w:t>
      </w:r>
      <w:r w:rsidR="00E94C71" w:rsidRPr="007C7DFF">
        <w:rPr>
          <w:rFonts w:ascii="Verdana" w:hAnsi="Verdana"/>
          <w:i/>
        </w:rPr>
        <w:t xml:space="preserve"> </w:t>
      </w:r>
      <w:r w:rsidR="00A40972" w:rsidRPr="007C7DFF">
        <w:rPr>
          <w:rFonts w:ascii="Verdana" w:hAnsi="Verdana"/>
          <w:i/>
        </w:rPr>
        <w:t xml:space="preserve">was </w:t>
      </w:r>
      <w:r w:rsidR="00E94C71" w:rsidRPr="007C7DFF">
        <w:rPr>
          <w:rFonts w:ascii="Verdana" w:hAnsi="Verdana"/>
          <w:i/>
        </w:rPr>
        <w:t xml:space="preserve">composed of FNN, SAEDA, KKM/AA-B, NLRF/CSRC, </w:t>
      </w:r>
      <w:proofErr w:type="spellStart"/>
      <w:r w:rsidR="00E94C71" w:rsidRPr="007C7DFF">
        <w:rPr>
          <w:rFonts w:ascii="Verdana" w:hAnsi="Verdana"/>
          <w:i/>
        </w:rPr>
        <w:t>Ainokai</w:t>
      </w:r>
      <w:proofErr w:type="spellEnd"/>
      <w:r w:rsidR="00E94C71" w:rsidRPr="007C7DFF">
        <w:rPr>
          <w:rFonts w:ascii="Verdana" w:hAnsi="Verdana"/>
          <w:i/>
        </w:rPr>
        <w:t xml:space="preserve">, </w:t>
      </w:r>
      <w:r w:rsidR="00A40972" w:rsidRPr="007C7DFF">
        <w:rPr>
          <w:rFonts w:ascii="Verdana" w:hAnsi="Verdana"/>
          <w:i/>
        </w:rPr>
        <w:t xml:space="preserve">and APNFS and was facilitated by Esther </w:t>
      </w:r>
      <w:proofErr w:type="spellStart"/>
      <w:r w:rsidR="00A40972" w:rsidRPr="007C7DFF">
        <w:rPr>
          <w:rFonts w:ascii="Verdana" w:hAnsi="Verdana"/>
          <w:i/>
        </w:rPr>
        <w:t>Penunia</w:t>
      </w:r>
      <w:proofErr w:type="spellEnd"/>
      <w:r w:rsidR="00A40972" w:rsidRPr="007C7DFF">
        <w:rPr>
          <w:rFonts w:ascii="Verdana" w:hAnsi="Verdana"/>
          <w:i/>
        </w:rPr>
        <w:t>.</w:t>
      </w:r>
      <w:r w:rsidRPr="007C7DFF">
        <w:rPr>
          <w:rFonts w:ascii="Verdana" w:hAnsi="Verdana"/>
          <w:i/>
        </w:rPr>
        <w:t xml:space="preserve"> </w:t>
      </w:r>
      <w:r w:rsidR="00A40972" w:rsidRPr="007C7DFF">
        <w:rPr>
          <w:rFonts w:ascii="Verdana" w:hAnsi="Verdana"/>
          <w:i/>
        </w:rPr>
        <w:t>The c</w:t>
      </w:r>
      <w:r w:rsidRPr="007C7DFF">
        <w:rPr>
          <w:rFonts w:ascii="Verdana" w:hAnsi="Verdana"/>
          <w:i/>
        </w:rPr>
        <w:t xml:space="preserve">ountry case studies </w:t>
      </w:r>
      <w:r w:rsidR="00A40972" w:rsidRPr="007C7DFF">
        <w:rPr>
          <w:rFonts w:ascii="Verdana" w:hAnsi="Verdana"/>
          <w:i/>
        </w:rPr>
        <w:t xml:space="preserve">were </w:t>
      </w:r>
      <w:r w:rsidRPr="007C7DFF">
        <w:rPr>
          <w:rFonts w:ascii="Verdana" w:hAnsi="Verdana"/>
          <w:i/>
        </w:rPr>
        <w:t>from Cambodia, Laos and Bangladesh</w:t>
      </w:r>
      <w:r w:rsidR="00A40972" w:rsidRPr="007C7DFF">
        <w:rPr>
          <w:rFonts w:ascii="Verdana" w:hAnsi="Verdana"/>
          <w:i/>
        </w:rPr>
        <w:t xml:space="preserve">. </w:t>
      </w:r>
      <w:r w:rsidRPr="007C7DFF">
        <w:rPr>
          <w:rFonts w:ascii="Verdana" w:hAnsi="Verdana"/>
          <w:i/>
        </w:rPr>
        <w:t xml:space="preserve">Parallel Session </w:t>
      </w:r>
      <w:r w:rsidR="00CD0A11" w:rsidRPr="007C7DFF">
        <w:rPr>
          <w:rFonts w:ascii="Verdana" w:hAnsi="Verdana"/>
          <w:i/>
        </w:rPr>
        <w:t>1</w:t>
      </w:r>
      <w:r w:rsidR="00A23163" w:rsidRPr="007C7DFF">
        <w:rPr>
          <w:rFonts w:ascii="Verdana" w:hAnsi="Verdana"/>
          <w:i/>
        </w:rPr>
        <w:t>B</w:t>
      </w:r>
      <w:r w:rsidR="00E94C71" w:rsidRPr="007C7DFF">
        <w:rPr>
          <w:rFonts w:ascii="Verdana" w:hAnsi="Verdana"/>
          <w:i/>
        </w:rPr>
        <w:t xml:space="preserve"> </w:t>
      </w:r>
      <w:r w:rsidR="00A40972" w:rsidRPr="007C7DFF">
        <w:rPr>
          <w:rFonts w:ascii="Verdana" w:hAnsi="Verdana"/>
          <w:i/>
        </w:rPr>
        <w:t xml:space="preserve">was composed of </w:t>
      </w:r>
      <w:r w:rsidR="00FF6428" w:rsidRPr="007C7DFF">
        <w:rPr>
          <w:rFonts w:ascii="Verdana" w:hAnsi="Verdana"/>
          <w:i/>
        </w:rPr>
        <w:t>SKP,</w:t>
      </w:r>
      <w:r w:rsidR="00A63D5F" w:rsidRPr="007C7DFF">
        <w:rPr>
          <w:rFonts w:ascii="Verdana" w:hAnsi="Verdana"/>
          <w:i/>
        </w:rPr>
        <w:t xml:space="preserve"> </w:t>
      </w:r>
      <w:r w:rsidR="00FF6428" w:rsidRPr="007C7DFF">
        <w:rPr>
          <w:rFonts w:ascii="Verdana" w:hAnsi="Verdana"/>
          <w:i/>
        </w:rPr>
        <w:t>PAKISAMA, VNFU,</w:t>
      </w:r>
      <w:r w:rsidR="00A63D5F" w:rsidRPr="007C7DFF">
        <w:rPr>
          <w:rFonts w:ascii="Verdana" w:hAnsi="Verdana"/>
          <w:i/>
        </w:rPr>
        <w:t xml:space="preserve"> </w:t>
      </w:r>
      <w:r w:rsidR="00FF6428" w:rsidRPr="007C7DFF">
        <w:rPr>
          <w:rFonts w:ascii="Verdana" w:hAnsi="Verdana"/>
          <w:i/>
        </w:rPr>
        <w:t>IIED,</w:t>
      </w:r>
      <w:r w:rsidR="00A63D5F" w:rsidRPr="007C7DFF">
        <w:rPr>
          <w:rFonts w:ascii="Verdana" w:hAnsi="Verdana"/>
          <w:i/>
        </w:rPr>
        <w:t xml:space="preserve"> </w:t>
      </w:r>
      <w:r w:rsidR="00FF6428" w:rsidRPr="007C7DFF">
        <w:rPr>
          <w:rFonts w:ascii="Verdana" w:hAnsi="Verdana"/>
          <w:i/>
        </w:rPr>
        <w:t xml:space="preserve">USAID-MARKET, CSA, </w:t>
      </w:r>
      <w:proofErr w:type="spellStart"/>
      <w:r w:rsidR="00FF6428" w:rsidRPr="007C7DFF">
        <w:rPr>
          <w:rFonts w:ascii="Verdana" w:hAnsi="Verdana"/>
          <w:i/>
        </w:rPr>
        <w:t>AsiaDHRRA</w:t>
      </w:r>
      <w:proofErr w:type="spellEnd"/>
      <w:r w:rsidR="00FF6428" w:rsidRPr="007C7DFF">
        <w:rPr>
          <w:rFonts w:ascii="Verdana" w:hAnsi="Verdana"/>
          <w:i/>
        </w:rPr>
        <w:t xml:space="preserve">, </w:t>
      </w:r>
      <w:proofErr w:type="spellStart"/>
      <w:r w:rsidR="005F557A" w:rsidRPr="007C7DFF">
        <w:rPr>
          <w:rFonts w:ascii="Verdana" w:hAnsi="Verdana"/>
          <w:i/>
        </w:rPr>
        <w:t>Mr.Ernie</w:t>
      </w:r>
      <w:proofErr w:type="spellEnd"/>
      <w:r w:rsidR="005F557A" w:rsidRPr="007C7DFF">
        <w:rPr>
          <w:rFonts w:ascii="Verdana" w:hAnsi="Verdana"/>
          <w:i/>
        </w:rPr>
        <w:t xml:space="preserve"> Lim, </w:t>
      </w:r>
      <w:proofErr w:type="spellStart"/>
      <w:proofErr w:type="gramStart"/>
      <w:r w:rsidR="005F557A" w:rsidRPr="007C7DFF">
        <w:rPr>
          <w:rFonts w:ascii="Verdana" w:hAnsi="Verdana"/>
          <w:i/>
        </w:rPr>
        <w:t>Mr</w:t>
      </w:r>
      <w:proofErr w:type="gramEnd"/>
      <w:r w:rsidR="005F557A" w:rsidRPr="007C7DFF">
        <w:rPr>
          <w:rFonts w:ascii="Verdana" w:hAnsi="Verdana"/>
          <w:i/>
        </w:rPr>
        <w:t>.</w:t>
      </w:r>
      <w:proofErr w:type="spellEnd"/>
      <w:r w:rsidR="00A63D5F" w:rsidRPr="007C7DFF">
        <w:rPr>
          <w:rFonts w:ascii="Verdana" w:hAnsi="Verdana"/>
          <w:i/>
        </w:rPr>
        <w:t xml:space="preserve"> </w:t>
      </w:r>
      <w:proofErr w:type="spellStart"/>
      <w:r w:rsidR="005F557A" w:rsidRPr="007C7DFF">
        <w:rPr>
          <w:rFonts w:ascii="Verdana" w:hAnsi="Verdana"/>
          <w:i/>
        </w:rPr>
        <w:t>Dodoy</w:t>
      </w:r>
      <w:proofErr w:type="spellEnd"/>
      <w:r w:rsidR="005F557A" w:rsidRPr="007C7DFF">
        <w:rPr>
          <w:rFonts w:ascii="Verdana" w:hAnsi="Verdana"/>
          <w:i/>
        </w:rPr>
        <w:t xml:space="preserve"> </w:t>
      </w:r>
      <w:proofErr w:type="spellStart"/>
      <w:r w:rsidR="005F557A" w:rsidRPr="007C7DFF">
        <w:rPr>
          <w:rFonts w:ascii="Verdana" w:hAnsi="Verdana"/>
          <w:i/>
        </w:rPr>
        <w:t>Magdolot</w:t>
      </w:r>
      <w:proofErr w:type="spellEnd"/>
      <w:r w:rsidR="00A40972" w:rsidRPr="007C7DFF">
        <w:rPr>
          <w:rFonts w:ascii="Verdana" w:hAnsi="Verdana"/>
          <w:i/>
        </w:rPr>
        <w:t xml:space="preserve"> and was facilitated by </w:t>
      </w:r>
      <w:proofErr w:type="spellStart"/>
      <w:r w:rsidR="00A40972" w:rsidRPr="007C7DFF">
        <w:rPr>
          <w:rFonts w:ascii="Verdana" w:hAnsi="Verdana"/>
          <w:i/>
        </w:rPr>
        <w:t>Lany</w:t>
      </w:r>
      <w:proofErr w:type="spellEnd"/>
      <w:r w:rsidR="00A40972" w:rsidRPr="007C7DFF">
        <w:rPr>
          <w:rFonts w:ascii="Verdana" w:hAnsi="Verdana"/>
          <w:i/>
        </w:rPr>
        <w:t xml:space="preserve"> </w:t>
      </w:r>
      <w:proofErr w:type="spellStart"/>
      <w:r w:rsidR="00A40972" w:rsidRPr="007C7DFF">
        <w:rPr>
          <w:rFonts w:ascii="Verdana" w:hAnsi="Verdana"/>
          <w:i/>
        </w:rPr>
        <w:t>R</w:t>
      </w:r>
      <w:r w:rsidR="00A63D5F" w:rsidRPr="007C7DFF">
        <w:rPr>
          <w:rFonts w:ascii="Verdana" w:hAnsi="Verdana"/>
          <w:i/>
        </w:rPr>
        <w:t>e</w:t>
      </w:r>
      <w:r w:rsidR="00A40972" w:rsidRPr="007C7DFF">
        <w:rPr>
          <w:rFonts w:ascii="Verdana" w:hAnsi="Verdana"/>
          <w:i/>
        </w:rPr>
        <w:t>bagay</w:t>
      </w:r>
      <w:proofErr w:type="spellEnd"/>
      <w:r w:rsidR="00A40972" w:rsidRPr="007C7DFF">
        <w:rPr>
          <w:rFonts w:ascii="Verdana" w:hAnsi="Verdana"/>
          <w:i/>
        </w:rPr>
        <w:t>. The c</w:t>
      </w:r>
      <w:r w:rsidRPr="007C7DFF">
        <w:rPr>
          <w:rFonts w:ascii="Verdana" w:hAnsi="Verdana"/>
          <w:i/>
        </w:rPr>
        <w:t xml:space="preserve">ountry case studies </w:t>
      </w:r>
      <w:r w:rsidR="00A40972" w:rsidRPr="007C7DFF">
        <w:rPr>
          <w:rFonts w:ascii="Verdana" w:hAnsi="Verdana"/>
          <w:i/>
        </w:rPr>
        <w:t xml:space="preserve">were </w:t>
      </w:r>
      <w:r w:rsidRPr="007C7DFF">
        <w:rPr>
          <w:rFonts w:ascii="Verdana" w:hAnsi="Verdana"/>
          <w:i/>
        </w:rPr>
        <w:t>from Thailand, Vietnam and the Philippines.</w:t>
      </w:r>
      <w:r w:rsidR="009523EC" w:rsidRPr="007C7DFF">
        <w:rPr>
          <w:rFonts w:ascii="Verdana" w:hAnsi="Verdana"/>
          <w:i/>
        </w:rPr>
        <w:t xml:space="preserve"> The sharing of case studies </w:t>
      </w:r>
      <w:r w:rsidR="00A63D5F" w:rsidRPr="007C7DFF">
        <w:rPr>
          <w:rFonts w:ascii="Verdana" w:hAnsi="Verdana"/>
          <w:i/>
        </w:rPr>
        <w:t xml:space="preserve">was </w:t>
      </w:r>
      <w:r w:rsidR="009523EC" w:rsidRPr="007C7DFF">
        <w:rPr>
          <w:rFonts w:ascii="Verdana" w:hAnsi="Verdana"/>
          <w:i/>
        </w:rPr>
        <w:t xml:space="preserve">followed by open </w:t>
      </w:r>
      <w:proofErr w:type="spellStart"/>
      <w:r w:rsidR="009523EC" w:rsidRPr="007C7DFF">
        <w:rPr>
          <w:rFonts w:ascii="Verdana" w:hAnsi="Verdana"/>
          <w:i/>
        </w:rPr>
        <w:t>fora</w:t>
      </w:r>
      <w:proofErr w:type="spellEnd"/>
      <w:r w:rsidR="009523EC" w:rsidRPr="007C7DFF">
        <w:rPr>
          <w:rFonts w:ascii="Verdana" w:hAnsi="Verdana"/>
          <w:i/>
        </w:rPr>
        <w:t xml:space="preserve"> and guided discussions per parallel session, where participants shared their reactions to the case studies.</w:t>
      </w:r>
    </w:p>
    <w:p w14:paraId="2AF61287" w14:textId="6B6EE34C" w:rsidR="00766145" w:rsidRPr="007C7DFF" w:rsidRDefault="004A18CE" w:rsidP="00766145">
      <w:pPr>
        <w:rPr>
          <w:rFonts w:ascii="Verdana" w:hAnsi="Verdana"/>
          <w:b/>
        </w:rPr>
      </w:pPr>
      <w:r w:rsidRPr="007C7DFF">
        <w:rPr>
          <w:rFonts w:ascii="Verdana" w:hAnsi="Verdana"/>
          <w:b/>
        </w:rPr>
        <w:t>Parallel Session 1A</w:t>
      </w:r>
      <w:r w:rsidR="00D776D7" w:rsidRPr="007C7DFF">
        <w:rPr>
          <w:rFonts w:ascii="Verdana" w:hAnsi="Verdana"/>
          <w:b/>
        </w:rPr>
        <w:t>:</w:t>
      </w:r>
    </w:p>
    <w:p w14:paraId="3D3180D6" w14:textId="77777777" w:rsidR="00766145" w:rsidRPr="007C7DFF" w:rsidRDefault="004A18CE" w:rsidP="00CA0415">
      <w:pPr>
        <w:shd w:val="clear" w:color="auto" w:fill="000000" w:themeFill="text1"/>
        <w:rPr>
          <w:rFonts w:ascii="Verdana" w:hAnsi="Verdana"/>
          <w:b/>
        </w:rPr>
      </w:pPr>
      <w:r w:rsidRPr="007C7DFF">
        <w:rPr>
          <w:rFonts w:ascii="Verdana" w:hAnsi="Verdana"/>
          <w:b/>
        </w:rPr>
        <w:t>Sharing from Cambodia</w:t>
      </w:r>
      <w:r w:rsidR="003E02B3" w:rsidRPr="007C7DFF">
        <w:rPr>
          <w:rFonts w:ascii="Verdana" w:hAnsi="Verdana"/>
          <w:b/>
        </w:rPr>
        <w:t>:</w:t>
      </w:r>
    </w:p>
    <w:p w14:paraId="2F2869A2" w14:textId="52380469" w:rsidR="004A18CE" w:rsidRPr="007C7DFF" w:rsidRDefault="00D776D7" w:rsidP="00766145">
      <w:pPr>
        <w:rPr>
          <w:rFonts w:ascii="Verdana" w:hAnsi="Verdana"/>
          <w:i/>
        </w:rPr>
      </w:pPr>
      <w:proofErr w:type="spellStart"/>
      <w:r w:rsidRPr="007C7DFF">
        <w:rPr>
          <w:rFonts w:ascii="Verdana" w:hAnsi="Verdana"/>
          <w:i/>
        </w:rPr>
        <w:t>Uon</w:t>
      </w:r>
      <w:proofErr w:type="spellEnd"/>
      <w:r w:rsidRPr="007C7DFF">
        <w:rPr>
          <w:rFonts w:ascii="Verdana" w:hAnsi="Verdana"/>
          <w:i/>
        </w:rPr>
        <w:t xml:space="preserve"> </w:t>
      </w:r>
      <w:proofErr w:type="spellStart"/>
      <w:r w:rsidRPr="007C7DFF">
        <w:rPr>
          <w:rFonts w:ascii="Verdana" w:hAnsi="Verdana"/>
          <w:i/>
        </w:rPr>
        <w:t>Sophal</w:t>
      </w:r>
      <w:proofErr w:type="spellEnd"/>
      <w:r w:rsidRPr="007C7DFF">
        <w:rPr>
          <w:rFonts w:ascii="Verdana" w:hAnsi="Verdana"/>
          <w:i/>
        </w:rPr>
        <w:t>, FNN President, p</w:t>
      </w:r>
      <w:r w:rsidR="00C0719A" w:rsidRPr="007C7DFF">
        <w:rPr>
          <w:rFonts w:ascii="Verdana" w:hAnsi="Verdana"/>
          <w:i/>
        </w:rPr>
        <w:t>resented the cases from Cambodia</w:t>
      </w:r>
      <w:r w:rsidR="00801D83" w:rsidRPr="007C7DFF">
        <w:rPr>
          <w:rFonts w:ascii="Verdana" w:hAnsi="Verdana"/>
          <w:i/>
        </w:rPr>
        <w:t xml:space="preserve"> </w:t>
      </w:r>
      <w:r w:rsidR="00801D83" w:rsidRPr="007C7DFF">
        <w:rPr>
          <w:rFonts w:ascii="Verdana" w:hAnsi="Verdana"/>
          <w:i/>
          <w:color w:val="00B0F0"/>
        </w:rPr>
        <w:t xml:space="preserve">(See </w:t>
      </w:r>
      <w:r w:rsidR="00F73429" w:rsidRPr="007C7DFF">
        <w:rPr>
          <w:rFonts w:ascii="Verdana" w:hAnsi="Verdana"/>
          <w:i/>
          <w:color w:val="00B0F0"/>
        </w:rPr>
        <w:t xml:space="preserve">Annex </w:t>
      </w:r>
      <w:r w:rsidR="00142A0D" w:rsidRPr="007C7DFF">
        <w:rPr>
          <w:rFonts w:ascii="Verdana" w:hAnsi="Verdana"/>
          <w:i/>
          <w:color w:val="00B0F0"/>
        </w:rPr>
        <w:t>0</w:t>
      </w:r>
      <w:r w:rsidR="00F73429" w:rsidRPr="007C7DFF">
        <w:rPr>
          <w:rFonts w:ascii="Verdana" w:hAnsi="Verdana"/>
          <w:i/>
          <w:color w:val="00B0F0"/>
        </w:rPr>
        <w:t xml:space="preserve">2 for </w:t>
      </w:r>
      <w:proofErr w:type="spellStart"/>
      <w:proofErr w:type="gramStart"/>
      <w:r w:rsidR="00F73429" w:rsidRPr="007C7DFF">
        <w:rPr>
          <w:rFonts w:ascii="Verdana" w:hAnsi="Verdana"/>
          <w:i/>
          <w:color w:val="00B0F0"/>
        </w:rPr>
        <w:t>powerpoint</w:t>
      </w:r>
      <w:proofErr w:type="spellEnd"/>
      <w:proofErr w:type="gramEnd"/>
      <w:r w:rsidR="00F73429" w:rsidRPr="007C7DFF">
        <w:rPr>
          <w:rFonts w:ascii="Verdana" w:hAnsi="Verdana"/>
          <w:i/>
          <w:color w:val="00B0F0"/>
        </w:rPr>
        <w:t xml:space="preserve"> presentation</w:t>
      </w:r>
      <w:r w:rsidR="00801D83" w:rsidRPr="007C7DFF">
        <w:rPr>
          <w:rFonts w:ascii="Verdana" w:hAnsi="Verdana"/>
          <w:i/>
          <w:color w:val="00B0F0"/>
        </w:rPr>
        <w:t>)</w:t>
      </w:r>
      <w:r w:rsidRPr="007C7DFF">
        <w:rPr>
          <w:rFonts w:ascii="Verdana" w:hAnsi="Verdana"/>
          <w:i/>
        </w:rPr>
        <w:t xml:space="preserve">, with the help of </w:t>
      </w:r>
      <w:proofErr w:type="spellStart"/>
      <w:r w:rsidRPr="007C7DFF">
        <w:rPr>
          <w:rFonts w:ascii="Verdana" w:hAnsi="Verdana"/>
          <w:i/>
        </w:rPr>
        <w:t>Sophak</w:t>
      </w:r>
      <w:proofErr w:type="spellEnd"/>
      <w:r w:rsidRPr="007C7DFF">
        <w:rPr>
          <w:rFonts w:ascii="Verdana" w:hAnsi="Verdana"/>
          <w:i/>
        </w:rPr>
        <w:t xml:space="preserve"> as interpreter.</w:t>
      </w:r>
    </w:p>
    <w:p w14:paraId="3C69482A" w14:textId="24FCBF59" w:rsidR="00D776D7" w:rsidRPr="007C7DFF" w:rsidRDefault="000D6FC4" w:rsidP="00D776D7">
      <w:pPr>
        <w:rPr>
          <w:rFonts w:ascii="Verdana" w:hAnsi="Verdana"/>
          <w:b/>
          <w:bCs/>
          <w:lang w:val="en-US"/>
        </w:rPr>
      </w:pPr>
      <w:r w:rsidRPr="007C7DFF">
        <w:rPr>
          <w:rFonts w:ascii="Verdana" w:hAnsi="Verdana"/>
          <w:b/>
          <w:bCs/>
          <w:lang w:val="en-US"/>
        </w:rPr>
        <w:lastRenderedPageBreak/>
        <w:t>Case of Successful Marketing Arrangements in Cambodia (Rice, Pig and Vegetable)</w:t>
      </w:r>
      <w:r w:rsidR="002E6A97" w:rsidRPr="007C7DFF">
        <w:rPr>
          <w:rFonts w:ascii="Verdana" w:hAnsi="Verdana"/>
          <w:b/>
          <w:bCs/>
          <w:lang w:val="en-US"/>
        </w:rPr>
        <w:t xml:space="preserve"> </w:t>
      </w:r>
    </w:p>
    <w:p w14:paraId="2E0244B5" w14:textId="77777777" w:rsidR="007B315D" w:rsidRPr="007C7DFF" w:rsidRDefault="007B315D" w:rsidP="007B315D">
      <w:pPr>
        <w:rPr>
          <w:rFonts w:ascii="Verdana" w:hAnsi="Verdana"/>
          <w:b/>
          <w:lang w:val="en-US"/>
        </w:rPr>
      </w:pPr>
      <w:proofErr w:type="gramStart"/>
      <w:r w:rsidRPr="007C7DFF">
        <w:rPr>
          <w:rFonts w:ascii="Verdana" w:hAnsi="Verdana"/>
          <w:b/>
          <w:lang w:val="en-US"/>
        </w:rPr>
        <w:t>1.</w:t>
      </w:r>
      <w:r w:rsidR="000D6FC4" w:rsidRPr="007C7DFF">
        <w:rPr>
          <w:rFonts w:ascii="Verdana" w:hAnsi="Verdana"/>
          <w:b/>
          <w:lang w:val="en-US"/>
        </w:rPr>
        <w:t>The</w:t>
      </w:r>
      <w:proofErr w:type="gramEnd"/>
      <w:r w:rsidR="000D6FC4" w:rsidRPr="007C7DFF">
        <w:rPr>
          <w:rFonts w:ascii="Verdana" w:hAnsi="Verdana"/>
          <w:b/>
          <w:lang w:val="en-US"/>
        </w:rPr>
        <w:t xml:space="preserve"> case of ri</w:t>
      </w:r>
      <w:r w:rsidRPr="007C7DFF">
        <w:rPr>
          <w:rFonts w:ascii="Verdana" w:hAnsi="Verdana"/>
          <w:b/>
          <w:lang w:val="en-US"/>
        </w:rPr>
        <w:t>ce marketing arrangement</w:t>
      </w:r>
    </w:p>
    <w:p w14:paraId="2812983D" w14:textId="0F457F9E" w:rsidR="000D6FC4" w:rsidRPr="007C7DFF" w:rsidRDefault="00A63D5F" w:rsidP="007B315D">
      <w:pPr>
        <w:rPr>
          <w:rFonts w:ascii="Verdana" w:hAnsi="Verdana"/>
          <w:lang w:val="en-US"/>
        </w:rPr>
      </w:pPr>
      <w:r w:rsidRPr="007C7DFF">
        <w:rPr>
          <w:rFonts w:ascii="Verdana" w:hAnsi="Verdana"/>
          <w:lang w:val="en-US"/>
        </w:rPr>
        <w:t xml:space="preserve">The marketing arrangement is between </w:t>
      </w:r>
      <w:r w:rsidR="007B315D" w:rsidRPr="007C7DFF">
        <w:rPr>
          <w:rFonts w:ascii="Verdana" w:hAnsi="Verdana"/>
          <w:lang w:val="en-US"/>
        </w:rPr>
        <w:t>C</w:t>
      </w:r>
      <w:r w:rsidR="000D6FC4" w:rsidRPr="007C7DFF">
        <w:rPr>
          <w:rFonts w:ascii="Verdana" w:hAnsi="Verdana"/>
          <w:lang w:val="en-US"/>
        </w:rPr>
        <w:t xml:space="preserve">EDAC Enterprise and farmers living in </w:t>
      </w:r>
      <w:proofErr w:type="spellStart"/>
      <w:r w:rsidR="000D6FC4" w:rsidRPr="007C7DFF">
        <w:rPr>
          <w:rFonts w:ascii="Verdana" w:hAnsi="Verdana"/>
          <w:lang w:val="en-US"/>
        </w:rPr>
        <w:t>Sdok</w:t>
      </w:r>
      <w:proofErr w:type="spellEnd"/>
      <w:r w:rsidR="000D6FC4" w:rsidRPr="007C7DFF">
        <w:rPr>
          <w:rFonts w:ascii="Verdana" w:hAnsi="Verdana"/>
          <w:lang w:val="en-US"/>
        </w:rPr>
        <w:t xml:space="preserve"> Development Community located in </w:t>
      </w:r>
      <w:proofErr w:type="spellStart"/>
      <w:r w:rsidR="000D6FC4" w:rsidRPr="007C7DFF">
        <w:rPr>
          <w:rFonts w:ascii="Verdana" w:hAnsi="Verdana"/>
          <w:lang w:val="en-US"/>
        </w:rPr>
        <w:t>Tropangsdok</w:t>
      </w:r>
      <w:proofErr w:type="spellEnd"/>
      <w:r w:rsidR="000D6FC4" w:rsidRPr="007C7DFF">
        <w:rPr>
          <w:rFonts w:ascii="Verdana" w:hAnsi="Verdana"/>
          <w:lang w:val="en-US"/>
        </w:rPr>
        <w:t xml:space="preserve"> village, </w:t>
      </w:r>
      <w:proofErr w:type="spellStart"/>
      <w:r w:rsidR="000D6FC4" w:rsidRPr="007C7DFF">
        <w:rPr>
          <w:rFonts w:ascii="Verdana" w:hAnsi="Verdana"/>
          <w:lang w:val="en-US"/>
        </w:rPr>
        <w:t>Tangyap</w:t>
      </w:r>
      <w:proofErr w:type="spellEnd"/>
      <w:r w:rsidR="000D6FC4" w:rsidRPr="007C7DFF">
        <w:rPr>
          <w:rFonts w:ascii="Verdana" w:hAnsi="Verdana"/>
          <w:lang w:val="en-US"/>
        </w:rPr>
        <w:t xml:space="preserve"> commune, </w:t>
      </w:r>
      <w:proofErr w:type="spellStart"/>
      <w:r w:rsidR="000D6FC4" w:rsidRPr="007C7DFF">
        <w:rPr>
          <w:rFonts w:ascii="Verdana" w:hAnsi="Verdana"/>
          <w:lang w:val="en-US"/>
        </w:rPr>
        <w:t>Preykabas</w:t>
      </w:r>
      <w:proofErr w:type="spellEnd"/>
      <w:r w:rsidR="000D6FC4" w:rsidRPr="007C7DFF">
        <w:rPr>
          <w:rFonts w:ascii="Verdana" w:hAnsi="Verdana"/>
          <w:lang w:val="en-US"/>
        </w:rPr>
        <w:t xml:space="preserve"> district, Takeo province.</w:t>
      </w:r>
    </w:p>
    <w:p w14:paraId="4EAC2E61" w14:textId="10C6062F" w:rsidR="000D6FC4" w:rsidRPr="007C7DFF" w:rsidRDefault="00A63D5F" w:rsidP="000D6FC4">
      <w:pPr>
        <w:rPr>
          <w:rFonts w:ascii="Verdana" w:hAnsi="Verdana"/>
        </w:rPr>
      </w:pPr>
      <w:r w:rsidRPr="007C7DFF">
        <w:rPr>
          <w:rFonts w:ascii="Verdana" w:hAnsi="Verdana"/>
          <w:lang w:val="en-US"/>
        </w:rPr>
        <w:t xml:space="preserve">At the end of </w:t>
      </w:r>
      <w:r w:rsidR="000D6FC4" w:rsidRPr="007C7DFF">
        <w:rPr>
          <w:rFonts w:ascii="Verdana" w:hAnsi="Verdana"/>
          <w:lang w:val="en-US"/>
        </w:rPr>
        <w:t xml:space="preserve">2008, CEDAC Enterprise </w:t>
      </w:r>
      <w:r w:rsidRPr="007C7DFF">
        <w:rPr>
          <w:rFonts w:ascii="Verdana" w:hAnsi="Verdana"/>
          <w:lang w:val="en-US"/>
        </w:rPr>
        <w:t xml:space="preserve">launched the initiative of marketing </w:t>
      </w:r>
      <w:r w:rsidR="000D6FC4" w:rsidRPr="007C7DFF">
        <w:rPr>
          <w:rFonts w:ascii="Verdana" w:hAnsi="Verdana"/>
          <w:lang w:val="en-US"/>
        </w:rPr>
        <w:t xml:space="preserve">farmers’ products directly, particularly organic fragrant </w:t>
      </w:r>
      <w:proofErr w:type="spellStart"/>
      <w:r w:rsidR="000D6FC4" w:rsidRPr="007C7DFF">
        <w:rPr>
          <w:rFonts w:ascii="Verdana" w:hAnsi="Verdana"/>
          <w:lang w:val="en-US"/>
        </w:rPr>
        <w:t>rice.</w:t>
      </w:r>
      <w:r w:rsidR="002E6A97" w:rsidRPr="007C7DFF">
        <w:rPr>
          <w:rFonts w:ascii="Verdana" w:hAnsi="Verdana"/>
          <w:lang w:val="en-US"/>
        </w:rPr>
        <w:t>F</w:t>
      </w:r>
      <w:r w:rsidR="000D6FC4" w:rsidRPr="007C7DFF">
        <w:rPr>
          <w:rFonts w:ascii="Verdana" w:hAnsi="Verdana"/>
          <w:lang w:val="en-US"/>
        </w:rPr>
        <w:t>armers</w:t>
      </w:r>
      <w:proofErr w:type="spellEnd"/>
      <w:r w:rsidR="000D6FC4" w:rsidRPr="007C7DFF">
        <w:rPr>
          <w:rFonts w:ascii="Verdana" w:hAnsi="Verdana"/>
          <w:lang w:val="en-US"/>
        </w:rPr>
        <w:t xml:space="preserve"> supply </w:t>
      </w:r>
      <w:r w:rsidRPr="007C7DFF">
        <w:rPr>
          <w:rFonts w:ascii="Verdana" w:hAnsi="Verdana"/>
          <w:lang w:val="en-US"/>
        </w:rPr>
        <w:t xml:space="preserve">CEDAC Enterprise with </w:t>
      </w:r>
      <w:r w:rsidR="000D6FC4" w:rsidRPr="007C7DFF">
        <w:rPr>
          <w:rFonts w:ascii="Verdana" w:hAnsi="Verdana"/>
          <w:lang w:val="en-US"/>
        </w:rPr>
        <w:t>organic fragrant rice</w:t>
      </w:r>
      <w:r w:rsidRPr="007C7DFF">
        <w:rPr>
          <w:rFonts w:ascii="Verdana" w:hAnsi="Verdana"/>
          <w:lang w:val="en-US"/>
        </w:rPr>
        <w:t xml:space="preserve">, which they mill in their own </w:t>
      </w:r>
      <w:r w:rsidR="000D6FC4" w:rsidRPr="007C7DFF">
        <w:rPr>
          <w:rFonts w:ascii="Verdana" w:hAnsi="Verdana"/>
          <w:lang w:val="en-US"/>
        </w:rPr>
        <w:t xml:space="preserve">their own rice mill cooperative. </w:t>
      </w:r>
      <w:r w:rsidR="00C36779" w:rsidRPr="007C7DFF">
        <w:rPr>
          <w:rFonts w:ascii="Verdana" w:hAnsi="Verdana"/>
          <w:lang w:val="en-US"/>
        </w:rPr>
        <w:t xml:space="preserve">CEDAC </w:t>
      </w:r>
      <w:r w:rsidR="002E6A97" w:rsidRPr="007C7DFF">
        <w:rPr>
          <w:rFonts w:ascii="Verdana" w:hAnsi="Verdana"/>
          <w:lang w:val="en-US"/>
        </w:rPr>
        <w:t>E</w:t>
      </w:r>
      <w:r w:rsidR="000D6FC4" w:rsidRPr="007C7DFF">
        <w:rPr>
          <w:rFonts w:ascii="Verdana" w:hAnsi="Verdana"/>
          <w:lang w:val="en-US"/>
        </w:rPr>
        <w:t xml:space="preserve">nterprise </w:t>
      </w:r>
      <w:r w:rsidRPr="007C7DFF">
        <w:rPr>
          <w:rFonts w:ascii="Verdana" w:hAnsi="Verdana"/>
          <w:lang w:val="en-US"/>
        </w:rPr>
        <w:t xml:space="preserve">only </w:t>
      </w:r>
      <w:r w:rsidR="000D6FC4" w:rsidRPr="007C7DFF">
        <w:rPr>
          <w:rFonts w:ascii="Verdana" w:hAnsi="Verdana"/>
          <w:lang w:val="en-US"/>
        </w:rPr>
        <w:t xml:space="preserve">provides farmers with </w:t>
      </w:r>
      <w:r w:rsidRPr="007C7DFF">
        <w:rPr>
          <w:rFonts w:ascii="Verdana" w:hAnsi="Verdana"/>
          <w:lang w:val="en-US"/>
        </w:rPr>
        <w:t xml:space="preserve">training on </w:t>
      </w:r>
      <w:r w:rsidR="000D6FC4" w:rsidRPr="007C7DFF">
        <w:rPr>
          <w:rFonts w:ascii="Verdana" w:hAnsi="Verdana"/>
          <w:lang w:val="en-US"/>
        </w:rPr>
        <w:t xml:space="preserve">Rice Intensification System (SRI). </w:t>
      </w:r>
      <w:r w:rsidRPr="007C7DFF">
        <w:rPr>
          <w:rFonts w:ascii="Verdana" w:hAnsi="Verdana"/>
          <w:lang w:val="en-US"/>
        </w:rPr>
        <w:t>CEDAC Enterprise</w:t>
      </w:r>
      <w:r w:rsidRPr="007C7DFF" w:rsidDel="00A63D5F">
        <w:rPr>
          <w:rFonts w:ascii="Verdana" w:hAnsi="Verdana"/>
          <w:lang w:val="en-US"/>
        </w:rPr>
        <w:t xml:space="preserve"> </w:t>
      </w:r>
      <w:r w:rsidRPr="007C7DFF">
        <w:rPr>
          <w:rFonts w:ascii="Verdana" w:hAnsi="Verdana"/>
          <w:lang w:val="en-US"/>
        </w:rPr>
        <w:t xml:space="preserve">purchases the organic rice produced by farmers following the SRI techniques and </w:t>
      </w:r>
      <w:r w:rsidR="000D6FC4" w:rsidRPr="007C7DFF">
        <w:rPr>
          <w:rFonts w:ascii="Verdana" w:hAnsi="Verdana"/>
          <w:lang w:val="en-US"/>
        </w:rPr>
        <w:t xml:space="preserve">certified by CEDAC Internal Control System (ICS). </w:t>
      </w:r>
      <w:r w:rsidRPr="007C7DFF">
        <w:rPr>
          <w:rFonts w:ascii="Verdana" w:hAnsi="Verdana"/>
          <w:lang w:val="en-US"/>
        </w:rPr>
        <w:t xml:space="preserve">The enterprise </w:t>
      </w:r>
      <w:r w:rsidR="000D6FC4" w:rsidRPr="007C7DFF">
        <w:rPr>
          <w:rFonts w:ascii="Verdana" w:hAnsi="Verdana"/>
          <w:lang w:val="en-US"/>
        </w:rPr>
        <w:t xml:space="preserve">provides </w:t>
      </w:r>
      <w:r w:rsidRPr="007C7DFF">
        <w:rPr>
          <w:rFonts w:ascii="Verdana" w:hAnsi="Verdana"/>
          <w:lang w:val="en-US"/>
        </w:rPr>
        <w:t xml:space="preserve">farmers </w:t>
      </w:r>
      <w:r w:rsidR="000D6FC4" w:rsidRPr="007C7DFF">
        <w:rPr>
          <w:rFonts w:ascii="Verdana" w:hAnsi="Verdana"/>
          <w:lang w:val="en-US"/>
        </w:rPr>
        <w:t xml:space="preserve">a price </w:t>
      </w:r>
      <w:r w:rsidRPr="007C7DFF">
        <w:rPr>
          <w:rFonts w:ascii="Verdana" w:hAnsi="Verdana"/>
          <w:lang w:val="en-US"/>
        </w:rPr>
        <w:t xml:space="preserve">better than that by the </w:t>
      </w:r>
      <w:r w:rsidR="000D6FC4" w:rsidRPr="007C7DFF">
        <w:rPr>
          <w:rFonts w:ascii="Verdana" w:hAnsi="Verdana"/>
          <w:lang w:val="en-US"/>
        </w:rPr>
        <w:t>middlemen</w:t>
      </w:r>
      <w:r w:rsidRPr="007C7DFF">
        <w:rPr>
          <w:rFonts w:ascii="Verdana" w:hAnsi="Verdana"/>
          <w:lang w:val="en-US"/>
        </w:rPr>
        <w:t xml:space="preserve"> -- </w:t>
      </w:r>
      <w:r w:rsidR="000D6FC4" w:rsidRPr="007C7DFF">
        <w:rPr>
          <w:rFonts w:ascii="Verdana" w:hAnsi="Verdana"/>
          <w:lang w:val="en-US"/>
        </w:rPr>
        <w:t>is 2,950 Riel per kg (about US$ 0.74</w:t>
      </w:r>
      <w:proofErr w:type="gramStart"/>
      <w:r w:rsidR="000D6FC4" w:rsidRPr="007C7DFF">
        <w:rPr>
          <w:rFonts w:ascii="Verdana" w:hAnsi="Verdana"/>
          <w:lang w:val="en-US"/>
        </w:rPr>
        <w:t>)</w:t>
      </w:r>
      <w:r w:rsidRPr="007C7DFF">
        <w:rPr>
          <w:rFonts w:ascii="Verdana" w:hAnsi="Verdana"/>
          <w:lang w:val="en-US"/>
        </w:rPr>
        <w:t>compared</w:t>
      </w:r>
      <w:proofErr w:type="gramEnd"/>
      <w:r w:rsidRPr="007C7DFF">
        <w:rPr>
          <w:rFonts w:ascii="Verdana" w:hAnsi="Verdana"/>
          <w:lang w:val="en-US"/>
        </w:rPr>
        <w:t xml:space="preserve"> to </w:t>
      </w:r>
      <w:r w:rsidR="000D6FC4" w:rsidRPr="007C7DFF">
        <w:rPr>
          <w:rFonts w:ascii="Verdana" w:hAnsi="Verdana"/>
          <w:lang w:val="en-US"/>
        </w:rPr>
        <w:t>2,500 Riel per kg (about US$ 0.63)</w:t>
      </w:r>
      <w:r w:rsidRPr="007C7DFF">
        <w:rPr>
          <w:rFonts w:ascii="Verdana" w:hAnsi="Verdana"/>
          <w:lang w:val="en-US"/>
        </w:rPr>
        <w:t xml:space="preserve"> by the middlemen</w:t>
      </w:r>
      <w:r w:rsidR="000D6FC4" w:rsidRPr="007C7DFF">
        <w:rPr>
          <w:rFonts w:ascii="Verdana" w:hAnsi="Verdana"/>
          <w:lang w:val="en-US"/>
        </w:rPr>
        <w:t xml:space="preserve">. However, </w:t>
      </w:r>
      <w:r w:rsidR="002673D1" w:rsidRPr="007C7DFF">
        <w:rPr>
          <w:rFonts w:ascii="Verdana" w:hAnsi="Verdana"/>
          <w:lang w:val="en-US"/>
        </w:rPr>
        <w:t xml:space="preserve">the </w:t>
      </w:r>
      <w:r w:rsidR="000D6FC4" w:rsidRPr="007C7DFF">
        <w:rPr>
          <w:rFonts w:ascii="Verdana" w:hAnsi="Verdana"/>
          <w:lang w:val="en-US"/>
        </w:rPr>
        <w:t xml:space="preserve">450 Riel per kg (about US$ 0.11) </w:t>
      </w:r>
      <w:r w:rsidRPr="007C7DFF">
        <w:rPr>
          <w:rFonts w:ascii="Verdana" w:hAnsi="Verdana"/>
          <w:lang w:val="en-US"/>
        </w:rPr>
        <w:t xml:space="preserve">price form </w:t>
      </w:r>
      <w:r w:rsidR="000D6FC4" w:rsidRPr="007C7DFF">
        <w:rPr>
          <w:rFonts w:ascii="Verdana" w:hAnsi="Verdana"/>
          <w:lang w:val="en-US"/>
        </w:rPr>
        <w:t xml:space="preserve">CEDAC Enterprise </w:t>
      </w:r>
      <w:r w:rsidR="002673D1" w:rsidRPr="007C7DFF">
        <w:rPr>
          <w:rFonts w:ascii="Verdana" w:hAnsi="Verdana"/>
          <w:lang w:val="en-US"/>
        </w:rPr>
        <w:t xml:space="preserve">includes </w:t>
      </w:r>
      <w:r w:rsidRPr="007C7DFF">
        <w:rPr>
          <w:rFonts w:ascii="Verdana" w:hAnsi="Verdana"/>
          <w:lang w:val="en-US"/>
        </w:rPr>
        <w:t xml:space="preserve">the cost of </w:t>
      </w:r>
      <w:r w:rsidR="000D6FC4" w:rsidRPr="007C7DFF">
        <w:rPr>
          <w:rFonts w:ascii="Verdana" w:hAnsi="Verdana"/>
          <w:lang w:val="en-US"/>
        </w:rPr>
        <w:t xml:space="preserve">transportation. It means that farmers are responsible </w:t>
      </w:r>
      <w:r w:rsidRPr="007C7DFF">
        <w:rPr>
          <w:rFonts w:ascii="Verdana" w:hAnsi="Verdana"/>
          <w:lang w:val="en-US"/>
        </w:rPr>
        <w:t xml:space="preserve">for </w:t>
      </w:r>
      <w:r w:rsidR="000D6FC4" w:rsidRPr="007C7DFF">
        <w:rPr>
          <w:rFonts w:ascii="Verdana" w:hAnsi="Verdana"/>
          <w:lang w:val="en-US"/>
        </w:rPr>
        <w:t>send</w:t>
      </w:r>
      <w:r w:rsidRPr="007C7DFF">
        <w:rPr>
          <w:rFonts w:ascii="Verdana" w:hAnsi="Verdana"/>
          <w:lang w:val="en-US"/>
        </w:rPr>
        <w:t>ing</w:t>
      </w:r>
      <w:r w:rsidR="000D6FC4" w:rsidRPr="007C7DFF">
        <w:rPr>
          <w:rFonts w:ascii="Verdana" w:hAnsi="Verdana"/>
          <w:lang w:val="en-US"/>
        </w:rPr>
        <w:t xml:space="preserve"> the product to </w:t>
      </w:r>
      <w:r w:rsidRPr="007C7DFF">
        <w:rPr>
          <w:rFonts w:ascii="Verdana" w:hAnsi="Verdana"/>
          <w:lang w:val="en-US"/>
        </w:rPr>
        <w:t xml:space="preserve">CEDAC </w:t>
      </w:r>
      <w:r w:rsidR="00064E94" w:rsidRPr="007C7DFF">
        <w:rPr>
          <w:rFonts w:ascii="Verdana" w:hAnsi="Verdana"/>
          <w:lang w:val="en-US"/>
        </w:rPr>
        <w:t>E</w:t>
      </w:r>
      <w:r w:rsidR="000D6FC4" w:rsidRPr="007C7DFF">
        <w:rPr>
          <w:rFonts w:ascii="Verdana" w:hAnsi="Verdana"/>
          <w:lang w:val="en-US"/>
        </w:rPr>
        <w:t>nterprise</w:t>
      </w:r>
      <w:r w:rsidRPr="007C7DFF">
        <w:rPr>
          <w:rFonts w:ascii="Verdana" w:hAnsi="Verdana"/>
          <w:lang w:val="en-US"/>
        </w:rPr>
        <w:t>, which is located</w:t>
      </w:r>
      <w:r w:rsidR="000D6FC4" w:rsidRPr="007C7DFF">
        <w:rPr>
          <w:rFonts w:ascii="Verdana" w:hAnsi="Verdana"/>
          <w:lang w:val="en-US"/>
        </w:rPr>
        <w:t xml:space="preserve"> in Phnom Penh</w:t>
      </w:r>
      <w:r w:rsidR="00C36779" w:rsidRPr="007C7DFF">
        <w:rPr>
          <w:rFonts w:ascii="Verdana" w:hAnsi="Verdana"/>
          <w:lang w:val="en-US"/>
        </w:rPr>
        <w:t>.</w:t>
      </w:r>
      <w:r w:rsidR="00064E94" w:rsidRPr="007C7DFF">
        <w:rPr>
          <w:rFonts w:ascii="Verdana" w:hAnsi="Verdana"/>
          <w:lang w:val="en-US"/>
        </w:rPr>
        <w:t xml:space="preserve"> </w:t>
      </w:r>
    </w:p>
    <w:p w14:paraId="6D51B7DE" w14:textId="70597387" w:rsidR="00435930" w:rsidRPr="007C7DFF" w:rsidRDefault="000D6FC4" w:rsidP="000D6FC4">
      <w:pPr>
        <w:rPr>
          <w:rFonts w:ascii="Verdana" w:hAnsi="Verdana"/>
          <w:lang w:val="en-US"/>
        </w:rPr>
      </w:pPr>
      <w:r w:rsidRPr="007C7DFF">
        <w:rPr>
          <w:rFonts w:ascii="Verdana" w:hAnsi="Verdana"/>
          <w:lang w:val="en-US"/>
        </w:rPr>
        <w:t>The objectives of the marketing arrangement are</w:t>
      </w:r>
      <w:proofErr w:type="gramStart"/>
      <w:r w:rsidRPr="007C7DFF">
        <w:rPr>
          <w:rFonts w:ascii="Verdana" w:hAnsi="Verdana"/>
          <w:lang w:val="en-US"/>
        </w:rPr>
        <w:t>:</w:t>
      </w:r>
      <w:proofErr w:type="gramEnd"/>
      <w:r w:rsidRPr="007C7DFF">
        <w:rPr>
          <w:rFonts w:ascii="Verdana" w:hAnsi="Verdana"/>
          <w:lang w:val="en-US"/>
        </w:rPr>
        <w:br/>
        <w:t>- Link or engage farmers to the markets</w:t>
      </w:r>
      <w:r w:rsidRPr="007C7DFF">
        <w:rPr>
          <w:rFonts w:ascii="Verdana" w:hAnsi="Verdana"/>
          <w:lang w:val="en-US"/>
        </w:rPr>
        <w:br/>
        <w:t xml:space="preserve">- </w:t>
      </w:r>
      <w:r w:rsidR="00A63D5F" w:rsidRPr="007C7DFF">
        <w:rPr>
          <w:rFonts w:ascii="Verdana" w:hAnsi="Verdana"/>
          <w:lang w:val="en-US"/>
        </w:rPr>
        <w:t xml:space="preserve">Build the capacity of </w:t>
      </w:r>
      <w:r w:rsidRPr="007C7DFF">
        <w:rPr>
          <w:rFonts w:ascii="Verdana" w:hAnsi="Verdana"/>
          <w:lang w:val="en-US"/>
        </w:rPr>
        <w:t>farmers to adopt the new innovation system</w:t>
      </w:r>
      <w:r w:rsidRPr="007C7DFF">
        <w:rPr>
          <w:rFonts w:ascii="Verdana" w:hAnsi="Verdana"/>
          <w:lang w:val="en-US"/>
        </w:rPr>
        <w:br/>
        <w:t xml:space="preserve">- </w:t>
      </w:r>
      <w:r w:rsidR="00A63D5F" w:rsidRPr="007C7DFF">
        <w:rPr>
          <w:rFonts w:ascii="Verdana" w:hAnsi="Verdana"/>
          <w:lang w:val="en-US"/>
        </w:rPr>
        <w:t>Help farmers add and keep the value of the products</w:t>
      </w:r>
      <w:r w:rsidRPr="007C7DFF">
        <w:rPr>
          <w:rFonts w:ascii="Verdana" w:hAnsi="Verdana"/>
          <w:lang w:val="en-US"/>
        </w:rPr>
        <w:br/>
        <w:t xml:space="preserve">- </w:t>
      </w:r>
      <w:r w:rsidR="00A63D5F" w:rsidRPr="007C7DFF">
        <w:rPr>
          <w:rFonts w:ascii="Verdana" w:hAnsi="Verdana"/>
          <w:lang w:val="en-US"/>
        </w:rPr>
        <w:t xml:space="preserve">Earn a profit for </w:t>
      </w:r>
      <w:r w:rsidRPr="007C7DFF">
        <w:rPr>
          <w:rFonts w:ascii="Verdana" w:hAnsi="Verdana"/>
          <w:lang w:val="en-US"/>
        </w:rPr>
        <w:t>CEDAC Enterprise</w:t>
      </w:r>
      <w:r w:rsidRPr="007C7DFF">
        <w:rPr>
          <w:rFonts w:ascii="Verdana" w:hAnsi="Verdana"/>
          <w:lang w:val="en-US"/>
        </w:rPr>
        <w:br/>
      </w:r>
      <w:r w:rsidRPr="007C7DFF">
        <w:rPr>
          <w:rFonts w:ascii="Verdana" w:hAnsi="Verdana"/>
          <w:lang w:val="en-US"/>
        </w:rPr>
        <w:br/>
        <w:t xml:space="preserve">As a result, after over </w:t>
      </w:r>
      <w:r w:rsidR="002673D1" w:rsidRPr="007C7DFF">
        <w:rPr>
          <w:rFonts w:ascii="Verdana" w:hAnsi="Verdana"/>
          <w:lang w:val="en-US"/>
        </w:rPr>
        <w:t>a 4-</w:t>
      </w:r>
      <w:r w:rsidRPr="007C7DFF">
        <w:rPr>
          <w:rFonts w:ascii="Verdana" w:hAnsi="Verdana"/>
          <w:lang w:val="en-US"/>
        </w:rPr>
        <w:t>year process, farmer</w:t>
      </w:r>
      <w:r w:rsidR="00C36779" w:rsidRPr="007C7DFF">
        <w:rPr>
          <w:rFonts w:ascii="Verdana" w:hAnsi="Verdana"/>
          <w:lang w:val="en-US"/>
        </w:rPr>
        <w:t>s have</w:t>
      </w:r>
      <w:r w:rsidRPr="007C7DFF">
        <w:rPr>
          <w:rFonts w:ascii="Verdana" w:hAnsi="Verdana"/>
          <w:lang w:val="en-US"/>
        </w:rPr>
        <w:t xml:space="preserve"> access to believable</w:t>
      </w:r>
      <w:r w:rsidR="004F11F1" w:rsidRPr="007C7DFF">
        <w:rPr>
          <w:rFonts w:ascii="Verdana" w:hAnsi="Verdana"/>
          <w:lang w:val="en-US"/>
        </w:rPr>
        <w:t xml:space="preserve"> </w:t>
      </w:r>
      <w:r w:rsidRPr="007C7DFF">
        <w:rPr>
          <w:rFonts w:ascii="Verdana" w:hAnsi="Verdana"/>
          <w:lang w:val="en-US"/>
        </w:rPr>
        <w:t xml:space="preserve">market with CEDAC Enterprise. </w:t>
      </w:r>
      <w:r w:rsidR="00435930" w:rsidRPr="007C7DFF">
        <w:rPr>
          <w:rFonts w:ascii="Verdana" w:hAnsi="Verdana"/>
          <w:lang w:val="en-US"/>
        </w:rPr>
        <w:t xml:space="preserve">The value added of </w:t>
      </w:r>
      <w:r w:rsidRPr="007C7DFF">
        <w:rPr>
          <w:rFonts w:ascii="Verdana" w:hAnsi="Verdana"/>
          <w:lang w:val="en-US"/>
        </w:rPr>
        <w:t xml:space="preserve">their product </w:t>
      </w:r>
      <w:r w:rsidR="00435930" w:rsidRPr="007C7DFF">
        <w:rPr>
          <w:rFonts w:ascii="Verdana" w:hAnsi="Verdana"/>
          <w:lang w:val="en-US"/>
        </w:rPr>
        <w:t xml:space="preserve">increased </w:t>
      </w:r>
      <w:r w:rsidRPr="007C7DFF">
        <w:rPr>
          <w:rFonts w:ascii="Verdana" w:hAnsi="Verdana"/>
          <w:lang w:val="en-US"/>
        </w:rPr>
        <w:t xml:space="preserve">And CEDAC Enterprise </w:t>
      </w:r>
      <w:r w:rsidR="00435930" w:rsidRPr="007C7DFF">
        <w:rPr>
          <w:rFonts w:ascii="Verdana" w:hAnsi="Verdana"/>
          <w:lang w:val="en-US"/>
        </w:rPr>
        <w:t>is able to become a player in the domestic industry, with some profit</w:t>
      </w:r>
      <w:proofErr w:type="gramStart"/>
      <w:r w:rsidR="00435930" w:rsidRPr="007C7DFF">
        <w:rPr>
          <w:rFonts w:ascii="Verdana" w:hAnsi="Verdana"/>
          <w:lang w:val="en-US"/>
        </w:rPr>
        <w:t>.</w:t>
      </w:r>
      <w:r w:rsidRPr="007C7DFF">
        <w:rPr>
          <w:rFonts w:ascii="Verdana" w:hAnsi="Verdana"/>
          <w:lang w:val="en-US"/>
        </w:rPr>
        <w:t>.</w:t>
      </w:r>
      <w:proofErr w:type="gramEnd"/>
      <w:r w:rsidR="002E6A97" w:rsidRPr="007C7DFF">
        <w:rPr>
          <w:rFonts w:ascii="Verdana" w:hAnsi="Verdana"/>
          <w:lang w:val="en-US"/>
        </w:rPr>
        <w:t xml:space="preserve"> </w:t>
      </w:r>
      <w:r w:rsidR="00435930" w:rsidRPr="007C7DFF">
        <w:rPr>
          <w:rFonts w:ascii="Verdana" w:hAnsi="Verdana"/>
          <w:lang w:val="en-US"/>
        </w:rPr>
        <w:t>However, while more and more farmers are adapting the new innovation system, there is still a long way to go.</w:t>
      </w:r>
    </w:p>
    <w:p w14:paraId="395C6BA1" w14:textId="77777777" w:rsidR="000D6FC4" w:rsidRPr="007C7DFF" w:rsidRDefault="000D6FC4" w:rsidP="000D6FC4">
      <w:pPr>
        <w:rPr>
          <w:rFonts w:ascii="Verdana" w:hAnsi="Verdana"/>
          <w:b/>
          <w:lang w:val="en-US"/>
        </w:rPr>
      </w:pPr>
      <w:proofErr w:type="gramStart"/>
      <w:r w:rsidRPr="007C7DFF">
        <w:rPr>
          <w:rFonts w:ascii="Verdana" w:hAnsi="Verdana"/>
          <w:b/>
          <w:lang w:val="en-US"/>
        </w:rPr>
        <w:t>2.The</w:t>
      </w:r>
      <w:proofErr w:type="gramEnd"/>
      <w:r w:rsidRPr="007C7DFF">
        <w:rPr>
          <w:rFonts w:ascii="Verdana" w:hAnsi="Verdana"/>
          <w:b/>
          <w:lang w:val="en-US"/>
        </w:rPr>
        <w:t xml:space="preserve"> case of pig marketing arrangement</w:t>
      </w:r>
    </w:p>
    <w:p w14:paraId="2999CE64" w14:textId="77777777" w:rsidR="002673D1" w:rsidRPr="007C7DFF" w:rsidRDefault="000D6FC4" w:rsidP="000D6FC4">
      <w:pPr>
        <w:rPr>
          <w:rFonts w:ascii="Verdana" w:hAnsi="Verdana"/>
          <w:b/>
          <w:lang w:val="en-US"/>
        </w:rPr>
      </w:pPr>
      <w:r w:rsidRPr="007C7DFF">
        <w:rPr>
          <w:rFonts w:ascii="Verdana" w:hAnsi="Verdana"/>
          <w:b/>
          <w:lang w:val="en-US"/>
        </w:rPr>
        <w:t>2.1</w:t>
      </w:r>
      <w:proofErr w:type="gramStart"/>
      <w:r w:rsidRPr="007C7DFF">
        <w:rPr>
          <w:rFonts w:ascii="Verdana" w:hAnsi="Verdana"/>
          <w:b/>
          <w:lang w:val="en-US"/>
        </w:rPr>
        <w:t>.Between</w:t>
      </w:r>
      <w:proofErr w:type="gramEnd"/>
      <w:r w:rsidRPr="007C7DFF">
        <w:rPr>
          <w:rFonts w:ascii="Verdana" w:hAnsi="Verdana"/>
          <w:b/>
          <w:lang w:val="en-US"/>
        </w:rPr>
        <w:t xml:space="preserve"> CP Enterprise and Individual Farmers</w:t>
      </w:r>
    </w:p>
    <w:p w14:paraId="06AE5CA4" w14:textId="217E33DB" w:rsidR="000D6FC4" w:rsidRPr="007C7DFF" w:rsidRDefault="00435930" w:rsidP="00C36779">
      <w:pPr>
        <w:rPr>
          <w:rFonts w:ascii="Verdana" w:hAnsi="Verdana"/>
        </w:rPr>
      </w:pPr>
      <w:r w:rsidRPr="007C7DFF">
        <w:rPr>
          <w:rFonts w:ascii="Verdana" w:hAnsi="Verdana"/>
          <w:lang w:val="en-US"/>
        </w:rPr>
        <w:t xml:space="preserve">Since </w:t>
      </w:r>
      <w:r w:rsidR="00C36779" w:rsidRPr="007C7DFF">
        <w:rPr>
          <w:rFonts w:ascii="Verdana" w:hAnsi="Verdana"/>
          <w:lang w:val="en-US"/>
        </w:rPr>
        <w:t xml:space="preserve">2008, </w:t>
      </w:r>
      <w:r w:rsidR="002673D1" w:rsidRPr="007C7DFF">
        <w:rPr>
          <w:rFonts w:ascii="Verdana" w:hAnsi="Verdana"/>
          <w:lang w:val="en-US"/>
        </w:rPr>
        <w:t>C</w:t>
      </w:r>
      <w:r w:rsidR="000D6FC4" w:rsidRPr="007C7DFF">
        <w:rPr>
          <w:rFonts w:ascii="Verdana" w:hAnsi="Verdana"/>
          <w:lang w:val="en-US"/>
        </w:rPr>
        <w:t xml:space="preserve">.P. Cambodia Co. Ltd, located at 25 kilometers on National Road No. 4, </w:t>
      </w:r>
      <w:proofErr w:type="spellStart"/>
      <w:r w:rsidR="000D6FC4" w:rsidRPr="007C7DFF">
        <w:rPr>
          <w:rFonts w:ascii="Verdana" w:hAnsi="Verdana"/>
          <w:lang w:val="en-US"/>
        </w:rPr>
        <w:t>Chak</w:t>
      </w:r>
      <w:proofErr w:type="spellEnd"/>
      <w:r w:rsidR="000D6FC4" w:rsidRPr="007C7DFF">
        <w:rPr>
          <w:rFonts w:ascii="Verdana" w:hAnsi="Verdana"/>
          <w:lang w:val="en-US"/>
        </w:rPr>
        <w:t xml:space="preserve"> village, </w:t>
      </w:r>
      <w:proofErr w:type="spellStart"/>
      <w:r w:rsidR="000D6FC4" w:rsidRPr="007C7DFF">
        <w:rPr>
          <w:rFonts w:ascii="Verdana" w:hAnsi="Verdana"/>
          <w:lang w:val="en-US"/>
        </w:rPr>
        <w:t>Baek</w:t>
      </w:r>
      <w:proofErr w:type="spellEnd"/>
      <w:r w:rsidR="000D6FC4" w:rsidRPr="007C7DFF">
        <w:rPr>
          <w:rFonts w:ascii="Verdana" w:hAnsi="Verdana"/>
          <w:lang w:val="en-US"/>
        </w:rPr>
        <w:t xml:space="preserve"> Chan commune, </w:t>
      </w:r>
      <w:proofErr w:type="spellStart"/>
      <w:r w:rsidR="000D6FC4" w:rsidRPr="007C7DFF">
        <w:rPr>
          <w:rFonts w:ascii="Verdana" w:hAnsi="Verdana"/>
          <w:lang w:val="en-US"/>
        </w:rPr>
        <w:t>Ang</w:t>
      </w:r>
      <w:proofErr w:type="spellEnd"/>
      <w:r w:rsidR="000D6FC4" w:rsidRPr="007C7DFF">
        <w:rPr>
          <w:rFonts w:ascii="Verdana" w:hAnsi="Verdana"/>
          <w:lang w:val="en-US"/>
        </w:rPr>
        <w:t xml:space="preserve"> </w:t>
      </w:r>
      <w:proofErr w:type="spellStart"/>
      <w:r w:rsidR="000D6FC4" w:rsidRPr="007C7DFF">
        <w:rPr>
          <w:rFonts w:ascii="Verdana" w:hAnsi="Verdana"/>
          <w:lang w:val="en-US"/>
        </w:rPr>
        <w:t>Snuol</w:t>
      </w:r>
      <w:proofErr w:type="spellEnd"/>
      <w:r w:rsidR="000D6FC4" w:rsidRPr="007C7DFF">
        <w:rPr>
          <w:rFonts w:ascii="Verdana" w:hAnsi="Verdana"/>
          <w:lang w:val="en-US"/>
        </w:rPr>
        <w:t xml:space="preserve"> district, </w:t>
      </w:r>
      <w:proofErr w:type="spellStart"/>
      <w:r w:rsidR="000D6FC4" w:rsidRPr="007C7DFF">
        <w:rPr>
          <w:rFonts w:ascii="Verdana" w:hAnsi="Verdana"/>
          <w:lang w:val="en-US"/>
        </w:rPr>
        <w:t>Kandal</w:t>
      </w:r>
      <w:proofErr w:type="spellEnd"/>
      <w:r w:rsidR="000D6FC4" w:rsidRPr="007C7DFF">
        <w:rPr>
          <w:rFonts w:ascii="Verdana" w:hAnsi="Verdana"/>
          <w:lang w:val="en-US"/>
        </w:rPr>
        <w:t xml:space="preserve"> province, </w:t>
      </w:r>
      <w:r w:rsidRPr="007C7DFF">
        <w:rPr>
          <w:rFonts w:ascii="Verdana" w:hAnsi="Verdana"/>
          <w:lang w:val="en-US"/>
        </w:rPr>
        <w:t xml:space="preserve">has been implementing a </w:t>
      </w:r>
      <w:r w:rsidR="000D6FC4" w:rsidRPr="007C7DFF">
        <w:rPr>
          <w:rFonts w:ascii="Verdana" w:hAnsi="Verdana"/>
          <w:lang w:val="en-US"/>
        </w:rPr>
        <w:t xml:space="preserve">marketing arrangement with farmers living in </w:t>
      </w:r>
      <w:proofErr w:type="spellStart"/>
      <w:r w:rsidR="000D6FC4" w:rsidRPr="007C7DFF">
        <w:rPr>
          <w:rFonts w:ascii="Verdana" w:hAnsi="Verdana"/>
          <w:lang w:val="en-US"/>
        </w:rPr>
        <w:t>Krang</w:t>
      </w:r>
      <w:proofErr w:type="spellEnd"/>
      <w:r w:rsidR="000D6FC4" w:rsidRPr="007C7DFF">
        <w:rPr>
          <w:rFonts w:ascii="Verdana" w:hAnsi="Verdana"/>
          <w:lang w:val="en-US"/>
        </w:rPr>
        <w:t xml:space="preserve"> </w:t>
      </w:r>
      <w:proofErr w:type="spellStart"/>
      <w:r w:rsidR="000D6FC4" w:rsidRPr="007C7DFF">
        <w:rPr>
          <w:rFonts w:ascii="Verdana" w:hAnsi="Verdana"/>
          <w:lang w:val="en-US"/>
        </w:rPr>
        <w:t>Thnal</w:t>
      </w:r>
      <w:proofErr w:type="spellEnd"/>
      <w:r w:rsidR="000D6FC4" w:rsidRPr="007C7DFF">
        <w:rPr>
          <w:rFonts w:ascii="Verdana" w:hAnsi="Verdana"/>
          <w:lang w:val="en-US"/>
        </w:rPr>
        <w:t xml:space="preserve"> village, </w:t>
      </w:r>
      <w:proofErr w:type="spellStart"/>
      <w:r w:rsidR="000D6FC4" w:rsidRPr="007C7DFF">
        <w:rPr>
          <w:rFonts w:ascii="Verdana" w:hAnsi="Verdana"/>
          <w:lang w:val="en-US"/>
        </w:rPr>
        <w:t>Mohasaing</w:t>
      </w:r>
      <w:proofErr w:type="spellEnd"/>
      <w:r w:rsidR="000D6FC4" w:rsidRPr="007C7DFF">
        <w:rPr>
          <w:rFonts w:ascii="Verdana" w:hAnsi="Verdana"/>
          <w:lang w:val="en-US"/>
        </w:rPr>
        <w:t xml:space="preserve"> commune, </w:t>
      </w:r>
      <w:proofErr w:type="spellStart"/>
      <w:r w:rsidR="000D6FC4" w:rsidRPr="007C7DFF">
        <w:rPr>
          <w:rFonts w:ascii="Verdana" w:hAnsi="Verdana"/>
          <w:lang w:val="en-US"/>
        </w:rPr>
        <w:t>Phnomsruoch</w:t>
      </w:r>
      <w:proofErr w:type="spellEnd"/>
      <w:r w:rsidR="000D6FC4" w:rsidRPr="007C7DFF">
        <w:rPr>
          <w:rFonts w:ascii="Verdana" w:hAnsi="Verdana"/>
          <w:lang w:val="en-US"/>
        </w:rPr>
        <w:t xml:space="preserve"> district, </w:t>
      </w:r>
      <w:proofErr w:type="spellStart"/>
      <w:r w:rsidR="000D6FC4" w:rsidRPr="007C7DFF">
        <w:rPr>
          <w:rFonts w:ascii="Verdana" w:hAnsi="Verdana"/>
          <w:lang w:val="en-US"/>
        </w:rPr>
        <w:t>Kompong</w:t>
      </w:r>
      <w:proofErr w:type="spellEnd"/>
      <w:r w:rsidR="000D6FC4" w:rsidRPr="007C7DFF">
        <w:rPr>
          <w:rFonts w:ascii="Verdana" w:hAnsi="Verdana"/>
          <w:lang w:val="en-US"/>
        </w:rPr>
        <w:t xml:space="preserve"> </w:t>
      </w:r>
      <w:proofErr w:type="spellStart"/>
      <w:r w:rsidR="000D6FC4" w:rsidRPr="007C7DFF">
        <w:rPr>
          <w:rFonts w:ascii="Verdana" w:hAnsi="Verdana"/>
          <w:lang w:val="en-US"/>
        </w:rPr>
        <w:t>Speu</w:t>
      </w:r>
      <w:proofErr w:type="spellEnd"/>
      <w:r w:rsidR="000D6FC4" w:rsidRPr="007C7DFF">
        <w:rPr>
          <w:rFonts w:ascii="Verdana" w:hAnsi="Verdana"/>
          <w:lang w:val="en-US"/>
        </w:rPr>
        <w:t xml:space="preserve"> </w:t>
      </w:r>
      <w:proofErr w:type="spellStart"/>
      <w:r w:rsidR="000D6FC4" w:rsidRPr="007C7DFF">
        <w:rPr>
          <w:rFonts w:ascii="Verdana" w:hAnsi="Verdana"/>
          <w:lang w:val="en-US"/>
        </w:rPr>
        <w:t>province.</w:t>
      </w:r>
      <w:r w:rsidR="00C36779" w:rsidRPr="007C7DFF">
        <w:rPr>
          <w:rFonts w:ascii="Verdana" w:hAnsi="Verdana"/>
          <w:lang w:val="en-US"/>
        </w:rPr>
        <w:t>CP</w:t>
      </w:r>
      <w:proofErr w:type="spellEnd"/>
      <w:r w:rsidR="00C36779" w:rsidRPr="007C7DFF">
        <w:rPr>
          <w:rFonts w:ascii="Verdana" w:hAnsi="Verdana"/>
          <w:lang w:val="en-US"/>
        </w:rPr>
        <w:t xml:space="preserve"> E</w:t>
      </w:r>
      <w:r w:rsidR="000D6FC4" w:rsidRPr="007C7DFF">
        <w:rPr>
          <w:rFonts w:ascii="Verdana" w:hAnsi="Verdana"/>
          <w:lang w:val="en-US"/>
        </w:rPr>
        <w:t xml:space="preserve">nterprise provides piglets, vaccination and </w:t>
      </w:r>
      <w:r w:rsidRPr="007C7DFF">
        <w:rPr>
          <w:rFonts w:ascii="Verdana" w:hAnsi="Verdana"/>
          <w:lang w:val="en-US"/>
        </w:rPr>
        <w:t>feeds</w:t>
      </w:r>
      <w:r w:rsidR="00C36779" w:rsidRPr="007C7DFF">
        <w:rPr>
          <w:rFonts w:ascii="Verdana" w:hAnsi="Verdana"/>
          <w:lang w:val="en-US"/>
        </w:rPr>
        <w:t xml:space="preserve"> </w:t>
      </w:r>
      <w:r w:rsidR="000D6FC4" w:rsidRPr="007C7DFF">
        <w:rPr>
          <w:rFonts w:ascii="Verdana" w:hAnsi="Verdana"/>
          <w:lang w:val="en-US"/>
        </w:rPr>
        <w:t>to individual farmers</w:t>
      </w:r>
      <w:r w:rsidR="00C36779" w:rsidRPr="007C7DFF">
        <w:rPr>
          <w:rFonts w:ascii="Verdana" w:hAnsi="Verdana"/>
          <w:lang w:val="en-US"/>
        </w:rPr>
        <w:t xml:space="preserve">, while the latter </w:t>
      </w:r>
      <w:r w:rsidR="000D6FC4" w:rsidRPr="007C7DFF">
        <w:rPr>
          <w:rFonts w:ascii="Verdana" w:hAnsi="Verdana"/>
          <w:lang w:val="en-US"/>
        </w:rPr>
        <w:t>are responsible for proper farm, irrigation and nurture.</w:t>
      </w:r>
    </w:p>
    <w:p w14:paraId="6A24B48D" w14:textId="0198188D" w:rsidR="000D6FC4" w:rsidRPr="007C7DFF" w:rsidRDefault="000D6FC4" w:rsidP="000D6FC4">
      <w:pPr>
        <w:rPr>
          <w:rFonts w:ascii="Verdana" w:hAnsi="Verdana"/>
        </w:rPr>
      </w:pPr>
      <w:r w:rsidRPr="007C7DFF">
        <w:rPr>
          <w:rFonts w:ascii="Verdana" w:hAnsi="Verdana"/>
          <w:lang w:val="en-US"/>
        </w:rPr>
        <w:lastRenderedPageBreak/>
        <w:t xml:space="preserve">CP Enterprise has two objectives </w:t>
      </w:r>
      <w:r w:rsidR="00435930" w:rsidRPr="007C7DFF">
        <w:rPr>
          <w:rFonts w:ascii="Verdana" w:hAnsi="Verdana"/>
          <w:lang w:val="en-US"/>
        </w:rPr>
        <w:t xml:space="preserve">in </w:t>
      </w:r>
      <w:r w:rsidRPr="007C7DFF">
        <w:rPr>
          <w:rFonts w:ascii="Verdana" w:hAnsi="Verdana"/>
          <w:lang w:val="en-US"/>
        </w:rPr>
        <w:t>the marketing arrangement:</w:t>
      </w:r>
    </w:p>
    <w:p w14:paraId="1D2F6F2C" w14:textId="77777777" w:rsidR="000D6FC4" w:rsidRPr="007C7DFF" w:rsidRDefault="000D6FC4" w:rsidP="000D6FC4">
      <w:pPr>
        <w:rPr>
          <w:rFonts w:ascii="Verdana" w:hAnsi="Verdana"/>
        </w:rPr>
      </w:pPr>
      <w:r w:rsidRPr="007C7DFF">
        <w:rPr>
          <w:rFonts w:ascii="Verdana" w:hAnsi="Verdana"/>
          <w:lang w:val="en-US"/>
        </w:rPr>
        <w:t xml:space="preserve">- Link or engage farmers to market </w:t>
      </w:r>
    </w:p>
    <w:p w14:paraId="1347EEEF" w14:textId="5AA22EC9" w:rsidR="000D6FC4" w:rsidRPr="007C7DFF" w:rsidRDefault="00435930" w:rsidP="000D6FC4">
      <w:pPr>
        <w:rPr>
          <w:rFonts w:ascii="Verdana" w:hAnsi="Verdana"/>
        </w:rPr>
      </w:pPr>
      <w:r w:rsidRPr="007C7DFF">
        <w:rPr>
          <w:rFonts w:ascii="Verdana" w:hAnsi="Verdana"/>
          <w:lang w:val="en-US"/>
        </w:rPr>
        <w:t>Earn a profit for CEDAC Enterprise</w:t>
      </w:r>
      <w:r w:rsidRPr="007C7DFF" w:rsidDel="00435930">
        <w:rPr>
          <w:rFonts w:ascii="Verdana" w:hAnsi="Verdana"/>
          <w:lang w:val="en-US"/>
        </w:rPr>
        <w:t xml:space="preserve"> </w:t>
      </w:r>
      <w:r w:rsidR="000D6FC4" w:rsidRPr="007C7DFF">
        <w:rPr>
          <w:rFonts w:ascii="Verdana" w:hAnsi="Verdana"/>
          <w:lang w:val="en-US"/>
        </w:rPr>
        <w:t xml:space="preserve">As a </w:t>
      </w:r>
      <w:proofErr w:type="gramStart"/>
      <w:r w:rsidR="000D6FC4" w:rsidRPr="007C7DFF">
        <w:rPr>
          <w:rFonts w:ascii="Verdana" w:hAnsi="Verdana"/>
          <w:lang w:val="en-US"/>
        </w:rPr>
        <w:t>result,</w:t>
      </w:r>
      <w:proofErr w:type="gramEnd"/>
      <w:r w:rsidR="000D6FC4" w:rsidRPr="007C7DFF">
        <w:rPr>
          <w:rFonts w:ascii="Verdana" w:hAnsi="Verdana"/>
          <w:lang w:val="en-US"/>
        </w:rPr>
        <w:t xml:space="preserve"> farmer</w:t>
      </w:r>
      <w:r w:rsidRPr="007C7DFF">
        <w:rPr>
          <w:rFonts w:ascii="Verdana" w:hAnsi="Verdana"/>
          <w:lang w:val="en-US"/>
        </w:rPr>
        <w:t>s</w:t>
      </w:r>
      <w:r w:rsidR="000D6FC4" w:rsidRPr="007C7DFF">
        <w:rPr>
          <w:rFonts w:ascii="Verdana" w:hAnsi="Verdana"/>
          <w:lang w:val="en-US"/>
        </w:rPr>
        <w:t xml:space="preserve"> </w:t>
      </w:r>
      <w:r w:rsidRPr="007C7DFF">
        <w:rPr>
          <w:rFonts w:ascii="Verdana" w:hAnsi="Verdana"/>
          <w:lang w:val="en-US"/>
        </w:rPr>
        <w:t xml:space="preserve">now have </w:t>
      </w:r>
      <w:r w:rsidR="000D6FC4" w:rsidRPr="007C7DFF">
        <w:rPr>
          <w:rFonts w:ascii="Verdana" w:hAnsi="Verdana"/>
          <w:lang w:val="en-US"/>
        </w:rPr>
        <w:t xml:space="preserve">access to market </w:t>
      </w:r>
      <w:r w:rsidRPr="007C7DFF">
        <w:rPr>
          <w:rFonts w:ascii="Verdana" w:hAnsi="Verdana"/>
          <w:lang w:val="en-US"/>
        </w:rPr>
        <w:t xml:space="preserve">through </w:t>
      </w:r>
      <w:r w:rsidR="000D6FC4" w:rsidRPr="007C7DFF">
        <w:rPr>
          <w:rFonts w:ascii="Verdana" w:hAnsi="Verdana"/>
          <w:lang w:val="en-US"/>
        </w:rPr>
        <w:t xml:space="preserve">CP Enterprise. </w:t>
      </w:r>
      <w:r w:rsidRPr="007C7DFF">
        <w:rPr>
          <w:rFonts w:ascii="Verdana" w:hAnsi="Verdana"/>
          <w:lang w:val="en-US"/>
        </w:rPr>
        <w:t>Farmers are not tricked by middlemen anymore when it comes to price.</w:t>
      </w:r>
      <w:r w:rsidR="000D6FC4" w:rsidRPr="007C7DFF">
        <w:rPr>
          <w:rFonts w:ascii="Verdana" w:hAnsi="Verdana"/>
          <w:lang w:val="en-US"/>
        </w:rPr>
        <w:t xml:space="preserve"> CP Enterprise itself can get </w:t>
      </w:r>
      <w:r w:rsidRPr="007C7DFF">
        <w:rPr>
          <w:rFonts w:ascii="Verdana" w:hAnsi="Verdana"/>
          <w:lang w:val="en-US"/>
        </w:rPr>
        <w:t xml:space="preserve">good </w:t>
      </w:r>
      <w:r w:rsidR="000D6FC4" w:rsidRPr="007C7DFF">
        <w:rPr>
          <w:rFonts w:ascii="Verdana" w:hAnsi="Verdana"/>
          <w:lang w:val="en-US"/>
        </w:rPr>
        <w:t>profits.</w:t>
      </w:r>
    </w:p>
    <w:p w14:paraId="49A5F282" w14:textId="77777777" w:rsidR="000D6FC4" w:rsidRPr="007C7DFF" w:rsidRDefault="000D6FC4" w:rsidP="000D6FC4">
      <w:pPr>
        <w:rPr>
          <w:rFonts w:ascii="Verdana" w:hAnsi="Verdana"/>
          <w:b/>
          <w:lang w:val="en-US"/>
        </w:rPr>
      </w:pPr>
      <w:r w:rsidRPr="007C7DFF">
        <w:rPr>
          <w:rFonts w:ascii="Verdana" w:hAnsi="Verdana"/>
          <w:b/>
          <w:lang w:val="en-US"/>
        </w:rPr>
        <w:t>2.2</w:t>
      </w:r>
      <w:proofErr w:type="gramStart"/>
      <w:r w:rsidRPr="007C7DFF">
        <w:rPr>
          <w:rFonts w:ascii="Verdana" w:hAnsi="Verdana"/>
          <w:b/>
          <w:lang w:val="en-US"/>
        </w:rPr>
        <w:t>.Between</w:t>
      </w:r>
      <w:proofErr w:type="gramEnd"/>
      <w:r w:rsidRPr="007C7DFF">
        <w:rPr>
          <w:rFonts w:ascii="Verdana" w:hAnsi="Verdana"/>
          <w:b/>
          <w:lang w:val="en-US"/>
        </w:rPr>
        <w:t xml:space="preserve"> CEDAC Enterprise and Farmer Groups</w:t>
      </w:r>
    </w:p>
    <w:p w14:paraId="7E553B17" w14:textId="52710F24" w:rsidR="000D6FC4" w:rsidRPr="007C7DFF" w:rsidRDefault="00435930" w:rsidP="000D6FC4">
      <w:pPr>
        <w:rPr>
          <w:rFonts w:ascii="Verdana" w:hAnsi="Verdana"/>
        </w:rPr>
      </w:pPr>
      <w:r w:rsidRPr="007C7DFF">
        <w:rPr>
          <w:rFonts w:ascii="Verdana" w:hAnsi="Verdana"/>
          <w:lang w:val="en-US"/>
        </w:rPr>
        <w:t xml:space="preserve">Since </w:t>
      </w:r>
      <w:r w:rsidR="00256816" w:rsidRPr="007C7DFF">
        <w:rPr>
          <w:rFonts w:ascii="Verdana" w:hAnsi="Verdana"/>
          <w:lang w:val="en-US"/>
        </w:rPr>
        <w:t xml:space="preserve">2005, </w:t>
      </w:r>
      <w:r w:rsidR="000D6FC4" w:rsidRPr="007C7DFF">
        <w:rPr>
          <w:rFonts w:ascii="Verdana" w:hAnsi="Verdana"/>
          <w:lang w:val="en-US"/>
        </w:rPr>
        <w:t xml:space="preserve">CEDAC Enterprise and farmers living in </w:t>
      </w:r>
      <w:proofErr w:type="spellStart"/>
      <w:r w:rsidR="000D6FC4" w:rsidRPr="007C7DFF">
        <w:rPr>
          <w:rFonts w:ascii="Verdana" w:hAnsi="Verdana"/>
          <w:lang w:val="en-US"/>
        </w:rPr>
        <w:t>Chorkchey</w:t>
      </w:r>
      <w:proofErr w:type="spellEnd"/>
      <w:r w:rsidR="000D6FC4" w:rsidRPr="007C7DFF">
        <w:rPr>
          <w:rFonts w:ascii="Verdana" w:hAnsi="Verdana"/>
          <w:lang w:val="en-US"/>
        </w:rPr>
        <w:t xml:space="preserve"> Development Community located in </w:t>
      </w:r>
      <w:proofErr w:type="spellStart"/>
      <w:r w:rsidR="000D6FC4" w:rsidRPr="007C7DFF">
        <w:rPr>
          <w:rFonts w:ascii="Verdana" w:hAnsi="Verdana"/>
          <w:lang w:val="en-US"/>
        </w:rPr>
        <w:t>Trapaing</w:t>
      </w:r>
      <w:proofErr w:type="spellEnd"/>
      <w:r w:rsidR="000D6FC4" w:rsidRPr="007C7DFF">
        <w:rPr>
          <w:rFonts w:ascii="Verdana" w:hAnsi="Verdana"/>
          <w:lang w:val="en-US"/>
        </w:rPr>
        <w:t xml:space="preserve"> </w:t>
      </w:r>
      <w:proofErr w:type="spellStart"/>
      <w:r w:rsidR="000D6FC4" w:rsidRPr="007C7DFF">
        <w:rPr>
          <w:rFonts w:ascii="Verdana" w:hAnsi="Verdana"/>
          <w:lang w:val="en-US"/>
        </w:rPr>
        <w:t>Thmor</w:t>
      </w:r>
      <w:proofErr w:type="spellEnd"/>
      <w:r w:rsidR="000D6FC4" w:rsidRPr="007C7DFF">
        <w:rPr>
          <w:rFonts w:ascii="Verdana" w:hAnsi="Verdana"/>
          <w:lang w:val="en-US"/>
        </w:rPr>
        <w:t xml:space="preserve"> village, </w:t>
      </w:r>
      <w:proofErr w:type="spellStart"/>
      <w:r w:rsidR="000D6FC4" w:rsidRPr="007C7DFF">
        <w:rPr>
          <w:rFonts w:ascii="Verdana" w:hAnsi="Verdana"/>
          <w:lang w:val="en-US"/>
        </w:rPr>
        <w:t>Trapaing</w:t>
      </w:r>
      <w:proofErr w:type="spellEnd"/>
      <w:r w:rsidR="000D6FC4" w:rsidRPr="007C7DFF">
        <w:rPr>
          <w:rFonts w:ascii="Verdana" w:hAnsi="Verdana"/>
          <w:lang w:val="en-US"/>
        </w:rPr>
        <w:t xml:space="preserve"> </w:t>
      </w:r>
      <w:proofErr w:type="spellStart"/>
      <w:r w:rsidR="000D6FC4" w:rsidRPr="007C7DFF">
        <w:rPr>
          <w:rFonts w:ascii="Verdana" w:hAnsi="Verdana"/>
          <w:lang w:val="en-US"/>
        </w:rPr>
        <w:t>Kor</w:t>
      </w:r>
      <w:proofErr w:type="spellEnd"/>
      <w:r w:rsidR="000D6FC4" w:rsidRPr="007C7DFF">
        <w:rPr>
          <w:rFonts w:ascii="Verdana" w:hAnsi="Verdana"/>
          <w:lang w:val="en-US"/>
        </w:rPr>
        <w:t xml:space="preserve"> commune, Cheung Prey district, Kampong Cham province </w:t>
      </w:r>
      <w:r w:rsidRPr="007C7DFF">
        <w:rPr>
          <w:rFonts w:ascii="Verdana" w:hAnsi="Verdana"/>
          <w:lang w:val="en-US"/>
        </w:rPr>
        <w:t xml:space="preserve">has been doing a marketing </w:t>
      </w:r>
      <w:r w:rsidR="000D6FC4" w:rsidRPr="007C7DFF">
        <w:rPr>
          <w:rFonts w:ascii="Verdana" w:hAnsi="Verdana"/>
          <w:lang w:val="en-US"/>
        </w:rPr>
        <w:t>arrangement.</w:t>
      </w:r>
    </w:p>
    <w:p w14:paraId="046DB218" w14:textId="1641B6FD" w:rsidR="000D6FC4" w:rsidRPr="007C7DFF" w:rsidRDefault="00256816" w:rsidP="000D6FC4">
      <w:pPr>
        <w:rPr>
          <w:rFonts w:ascii="Verdana" w:hAnsi="Verdana"/>
          <w:lang w:val="en-US"/>
        </w:rPr>
      </w:pPr>
      <w:r w:rsidRPr="007C7DFF">
        <w:rPr>
          <w:rFonts w:ascii="Verdana" w:hAnsi="Verdana"/>
          <w:lang w:val="en-US"/>
        </w:rPr>
        <w:t>T</w:t>
      </w:r>
      <w:r w:rsidR="000D6FC4" w:rsidRPr="007C7DFF">
        <w:rPr>
          <w:rFonts w:ascii="Verdana" w:hAnsi="Verdana"/>
          <w:lang w:val="en-US"/>
        </w:rPr>
        <w:t>h</w:t>
      </w:r>
      <w:r w:rsidRPr="007C7DFF">
        <w:rPr>
          <w:rFonts w:ascii="Verdana" w:hAnsi="Verdana"/>
          <w:lang w:val="en-US"/>
        </w:rPr>
        <w:t>e</w:t>
      </w:r>
      <w:r w:rsidR="000D6FC4" w:rsidRPr="007C7DFF">
        <w:rPr>
          <w:rFonts w:ascii="Verdana" w:hAnsi="Verdana"/>
          <w:lang w:val="en-US"/>
        </w:rPr>
        <w:t xml:space="preserve"> farmers supply organic pigs to CEDAC Enterprise</w:t>
      </w:r>
      <w:r w:rsidR="00435930" w:rsidRPr="007C7DFF">
        <w:rPr>
          <w:rFonts w:ascii="Verdana" w:hAnsi="Verdana"/>
          <w:lang w:val="en-US"/>
        </w:rPr>
        <w:t xml:space="preserve">, while the latter </w:t>
      </w:r>
      <w:r w:rsidR="000D6FC4" w:rsidRPr="007C7DFF">
        <w:rPr>
          <w:rFonts w:ascii="Verdana" w:hAnsi="Verdana"/>
          <w:lang w:val="en-US"/>
        </w:rPr>
        <w:t xml:space="preserve">provides farmers with </w:t>
      </w:r>
      <w:r w:rsidR="00435930" w:rsidRPr="007C7DFF">
        <w:rPr>
          <w:rFonts w:ascii="Verdana" w:hAnsi="Verdana"/>
          <w:lang w:val="en-US"/>
        </w:rPr>
        <w:t xml:space="preserve">training on </w:t>
      </w:r>
      <w:r w:rsidR="000D6FC4" w:rsidRPr="007C7DFF">
        <w:rPr>
          <w:rFonts w:ascii="Verdana" w:hAnsi="Verdana"/>
          <w:lang w:val="en-US"/>
        </w:rPr>
        <w:t>organic raising technique</w:t>
      </w:r>
      <w:r w:rsidR="00435930" w:rsidRPr="007C7DFF">
        <w:rPr>
          <w:rFonts w:ascii="Verdana" w:hAnsi="Verdana"/>
          <w:lang w:val="en-US"/>
        </w:rPr>
        <w:t>s</w:t>
      </w:r>
      <w:r w:rsidR="000D6FC4" w:rsidRPr="007C7DFF">
        <w:rPr>
          <w:rFonts w:ascii="Verdana" w:hAnsi="Verdana"/>
          <w:lang w:val="en-US"/>
        </w:rPr>
        <w:t>. CEDAC Enterprise</w:t>
      </w:r>
      <w:r w:rsidR="00435930" w:rsidRPr="007C7DFF">
        <w:rPr>
          <w:rFonts w:ascii="Verdana" w:hAnsi="Verdana"/>
          <w:lang w:val="en-US"/>
        </w:rPr>
        <w:t xml:space="preserve"> buys the products that have been produced following the techniques.</w:t>
      </w:r>
      <w:r w:rsidR="000D6FC4" w:rsidRPr="007C7DFF">
        <w:rPr>
          <w:rFonts w:ascii="Verdana" w:hAnsi="Verdana"/>
          <w:lang w:val="en-US"/>
        </w:rPr>
        <w:t xml:space="preserve"> With such kind of products, CEDAC Enterprise provides them with a better price compared to </w:t>
      </w:r>
      <w:r w:rsidR="00435930" w:rsidRPr="007C7DFF">
        <w:rPr>
          <w:rFonts w:ascii="Verdana" w:hAnsi="Verdana"/>
          <w:lang w:val="en-US"/>
        </w:rPr>
        <w:t>middlemen</w:t>
      </w:r>
      <w:r w:rsidR="000D6FC4" w:rsidRPr="007C7DFF">
        <w:rPr>
          <w:rFonts w:ascii="Verdana" w:hAnsi="Verdana"/>
          <w:lang w:val="en-US"/>
        </w:rPr>
        <w:t xml:space="preserve">. The price is 8,500 Riel per kg (about US$ 2.13), while the middlemen only </w:t>
      </w:r>
      <w:r w:rsidR="00435930" w:rsidRPr="007C7DFF">
        <w:rPr>
          <w:rFonts w:ascii="Verdana" w:hAnsi="Verdana"/>
          <w:lang w:val="en-US"/>
        </w:rPr>
        <w:t xml:space="preserve">offers </w:t>
      </w:r>
      <w:r w:rsidR="000D6FC4" w:rsidRPr="007C7DFF">
        <w:rPr>
          <w:rFonts w:ascii="Verdana" w:hAnsi="Verdana"/>
          <w:lang w:val="en-US"/>
        </w:rPr>
        <w:t xml:space="preserve">7,900 to 8,000 Riel per kg (about US$ 1.98 – 2). However, </w:t>
      </w:r>
      <w:r w:rsidR="002673D1" w:rsidRPr="007C7DFF">
        <w:rPr>
          <w:rFonts w:ascii="Verdana" w:hAnsi="Verdana"/>
          <w:lang w:val="en-US"/>
        </w:rPr>
        <w:t xml:space="preserve">the </w:t>
      </w:r>
      <w:r w:rsidR="000D6FC4" w:rsidRPr="007C7DFF">
        <w:rPr>
          <w:rFonts w:ascii="Verdana" w:hAnsi="Verdana"/>
          <w:lang w:val="en-US"/>
        </w:rPr>
        <w:t xml:space="preserve">500-600 Riel per kg higher from CEDAC Enterprise </w:t>
      </w:r>
      <w:r w:rsidR="002673D1" w:rsidRPr="007C7DFF">
        <w:rPr>
          <w:rFonts w:ascii="Verdana" w:hAnsi="Verdana"/>
          <w:lang w:val="en-US"/>
        </w:rPr>
        <w:t>includes</w:t>
      </w:r>
      <w:r w:rsidR="000D6FC4" w:rsidRPr="007C7DFF">
        <w:rPr>
          <w:rFonts w:ascii="Verdana" w:hAnsi="Verdana"/>
          <w:lang w:val="en-US"/>
        </w:rPr>
        <w:t xml:space="preserve"> </w:t>
      </w:r>
      <w:r w:rsidR="00435930" w:rsidRPr="007C7DFF">
        <w:rPr>
          <w:rFonts w:ascii="Verdana" w:hAnsi="Verdana"/>
          <w:lang w:val="en-US"/>
        </w:rPr>
        <w:t xml:space="preserve">the cost of </w:t>
      </w:r>
      <w:r w:rsidR="000D6FC4" w:rsidRPr="007C7DFF">
        <w:rPr>
          <w:rFonts w:ascii="Verdana" w:hAnsi="Verdana"/>
          <w:lang w:val="en-US"/>
        </w:rPr>
        <w:t xml:space="preserve">transportation. Farmers are responsible </w:t>
      </w:r>
      <w:r w:rsidR="00435930" w:rsidRPr="007C7DFF">
        <w:rPr>
          <w:rFonts w:ascii="Verdana" w:hAnsi="Verdana"/>
          <w:lang w:val="en-US"/>
        </w:rPr>
        <w:t xml:space="preserve">for delivering </w:t>
      </w:r>
      <w:r w:rsidR="000D6FC4" w:rsidRPr="007C7DFF">
        <w:rPr>
          <w:rFonts w:ascii="Verdana" w:hAnsi="Verdana"/>
          <w:lang w:val="en-US"/>
        </w:rPr>
        <w:t>the products to CEDAC Enterprise.</w:t>
      </w:r>
    </w:p>
    <w:p w14:paraId="7F56040D" w14:textId="7215D4EF" w:rsidR="000D6FC4" w:rsidRPr="007C7DFF" w:rsidRDefault="000D6FC4" w:rsidP="000D6FC4">
      <w:pPr>
        <w:rPr>
          <w:rFonts w:ascii="Verdana" w:hAnsi="Verdana"/>
        </w:rPr>
      </w:pPr>
      <w:r w:rsidRPr="007C7DFF">
        <w:rPr>
          <w:rFonts w:ascii="Verdana" w:hAnsi="Verdana"/>
          <w:lang w:val="en-US"/>
        </w:rPr>
        <w:t xml:space="preserve">CEDAC Enterprise has two main objectives </w:t>
      </w:r>
      <w:r w:rsidR="00435930" w:rsidRPr="007C7DFF">
        <w:rPr>
          <w:rFonts w:ascii="Verdana" w:hAnsi="Verdana"/>
          <w:lang w:val="en-US"/>
        </w:rPr>
        <w:t xml:space="preserve">in the </w:t>
      </w:r>
      <w:r w:rsidRPr="007C7DFF">
        <w:rPr>
          <w:rFonts w:ascii="Verdana" w:hAnsi="Verdana"/>
          <w:lang w:val="en-US"/>
        </w:rPr>
        <w:t>marketing arrangement:</w:t>
      </w:r>
    </w:p>
    <w:p w14:paraId="21E675EA" w14:textId="77777777" w:rsidR="000D6FC4" w:rsidRPr="007C7DFF" w:rsidRDefault="000D6FC4" w:rsidP="000D6FC4">
      <w:pPr>
        <w:rPr>
          <w:rFonts w:ascii="Verdana" w:hAnsi="Verdana"/>
        </w:rPr>
      </w:pPr>
      <w:r w:rsidRPr="007C7DFF">
        <w:rPr>
          <w:rFonts w:ascii="Verdana" w:hAnsi="Verdana"/>
          <w:lang w:val="en-US"/>
        </w:rPr>
        <w:t xml:space="preserve">- Link or engage farmers to the market </w:t>
      </w:r>
    </w:p>
    <w:p w14:paraId="2090EFF6" w14:textId="0641F18D" w:rsidR="000D6FC4" w:rsidRPr="007C7DFF" w:rsidRDefault="00435930" w:rsidP="000D6FC4">
      <w:pPr>
        <w:rPr>
          <w:rFonts w:ascii="Verdana" w:hAnsi="Verdana"/>
        </w:rPr>
      </w:pPr>
      <w:r w:rsidRPr="007C7DFF">
        <w:rPr>
          <w:rFonts w:ascii="Verdana" w:hAnsi="Verdana"/>
          <w:lang w:val="en-US"/>
        </w:rPr>
        <w:t>- Earn a profit for CEDAC Enterprise</w:t>
      </w:r>
      <w:r w:rsidRPr="007C7DFF" w:rsidDel="00435930">
        <w:rPr>
          <w:rFonts w:ascii="Verdana" w:hAnsi="Verdana"/>
          <w:lang w:val="en-US"/>
        </w:rPr>
        <w:t xml:space="preserve"> </w:t>
      </w:r>
      <w:r w:rsidR="000D6FC4" w:rsidRPr="007C7DFF">
        <w:rPr>
          <w:rFonts w:ascii="Verdana" w:hAnsi="Verdana"/>
          <w:lang w:val="en-US"/>
        </w:rPr>
        <w:t xml:space="preserve">As a result, farmer </w:t>
      </w:r>
      <w:r w:rsidRPr="007C7DFF">
        <w:rPr>
          <w:rFonts w:ascii="Verdana" w:hAnsi="Verdana"/>
          <w:lang w:val="en-US"/>
        </w:rPr>
        <w:t xml:space="preserve">gain access to </w:t>
      </w:r>
      <w:r w:rsidR="000D6FC4" w:rsidRPr="007C7DFF">
        <w:rPr>
          <w:rFonts w:ascii="Verdana" w:hAnsi="Verdana"/>
          <w:lang w:val="en-US"/>
        </w:rPr>
        <w:t>believable market with CEDAC Enterprise. There is no price trick anymore to farmers. CEDAC Enterprise itself can get suitable profits.</w:t>
      </w:r>
    </w:p>
    <w:p w14:paraId="735278AC" w14:textId="77777777" w:rsidR="000D6FC4" w:rsidRPr="007C7DFF" w:rsidRDefault="000D6FC4" w:rsidP="000D6FC4">
      <w:pPr>
        <w:rPr>
          <w:rFonts w:ascii="Verdana" w:hAnsi="Verdana"/>
          <w:b/>
        </w:rPr>
      </w:pPr>
      <w:proofErr w:type="gramStart"/>
      <w:r w:rsidRPr="007C7DFF">
        <w:rPr>
          <w:rFonts w:ascii="Verdana" w:hAnsi="Verdana"/>
          <w:b/>
          <w:lang w:val="en-US"/>
        </w:rPr>
        <w:t>3.The</w:t>
      </w:r>
      <w:proofErr w:type="gramEnd"/>
      <w:r w:rsidRPr="007C7DFF">
        <w:rPr>
          <w:rFonts w:ascii="Verdana" w:hAnsi="Verdana"/>
          <w:b/>
          <w:lang w:val="en-US"/>
        </w:rPr>
        <w:t xml:space="preserve"> case of vegetable marketing arrangement</w:t>
      </w:r>
    </w:p>
    <w:p w14:paraId="3DEC4330" w14:textId="51603386" w:rsidR="000D6FC4" w:rsidRPr="007C7DFF" w:rsidRDefault="008E1803" w:rsidP="000D6FC4">
      <w:pPr>
        <w:rPr>
          <w:rFonts w:ascii="Verdana" w:hAnsi="Verdana"/>
        </w:rPr>
      </w:pPr>
      <w:r w:rsidRPr="007C7DFF">
        <w:rPr>
          <w:rFonts w:ascii="Verdana" w:hAnsi="Verdana"/>
          <w:lang w:val="en-US"/>
        </w:rPr>
        <w:t xml:space="preserve">Since </w:t>
      </w:r>
      <w:r w:rsidR="00256816" w:rsidRPr="007C7DFF">
        <w:rPr>
          <w:rFonts w:ascii="Verdana" w:hAnsi="Verdana"/>
          <w:lang w:val="en-US"/>
        </w:rPr>
        <w:t xml:space="preserve">2005, </w:t>
      </w:r>
      <w:r w:rsidRPr="007C7DFF">
        <w:rPr>
          <w:rFonts w:ascii="Verdana" w:hAnsi="Verdana"/>
          <w:lang w:val="en-US"/>
        </w:rPr>
        <w:t xml:space="preserve">there has been a marketing arrangement between the </w:t>
      </w:r>
      <w:r w:rsidR="000D6FC4" w:rsidRPr="007C7DFF">
        <w:rPr>
          <w:rFonts w:ascii="Verdana" w:hAnsi="Verdana"/>
          <w:lang w:val="en-US"/>
        </w:rPr>
        <w:t>enterprise and organic vegetable</w:t>
      </w:r>
      <w:r w:rsidRPr="007C7DFF">
        <w:rPr>
          <w:rFonts w:ascii="Verdana" w:hAnsi="Verdana"/>
          <w:lang w:val="en-US"/>
        </w:rPr>
        <w:t xml:space="preserve"> farmers</w:t>
      </w:r>
      <w:r w:rsidR="000D6FC4" w:rsidRPr="007C7DFF">
        <w:rPr>
          <w:rFonts w:ascii="Verdana" w:hAnsi="Verdana"/>
          <w:lang w:val="en-US"/>
        </w:rPr>
        <w:t xml:space="preserve"> </w:t>
      </w:r>
      <w:r w:rsidRPr="007C7DFF">
        <w:rPr>
          <w:rFonts w:ascii="Verdana" w:hAnsi="Verdana"/>
          <w:lang w:val="en-US"/>
        </w:rPr>
        <w:t xml:space="preserve">through </w:t>
      </w:r>
      <w:r w:rsidR="000D6FC4" w:rsidRPr="007C7DFF">
        <w:rPr>
          <w:rFonts w:ascii="Verdana" w:hAnsi="Verdana"/>
          <w:lang w:val="en-US"/>
        </w:rPr>
        <w:t>individual contract</w:t>
      </w:r>
      <w:r w:rsidRPr="007C7DFF">
        <w:rPr>
          <w:rFonts w:ascii="Verdana" w:hAnsi="Verdana"/>
          <w:lang w:val="en-US"/>
        </w:rPr>
        <w:t>s</w:t>
      </w:r>
      <w:r w:rsidR="000D6FC4" w:rsidRPr="007C7DFF">
        <w:rPr>
          <w:rFonts w:ascii="Verdana" w:hAnsi="Verdana"/>
          <w:lang w:val="en-US"/>
        </w:rPr>
        <w:t xml:space="preserve">. CEDAC </w:t>
      </w:r>
      <w:r w:rsidRPr="007C7DFF">
        <w:rPr>
          <w:rFonts w:ascii="Verdana" w:hAnsi="Verdana"/>
          <w:lang w:val="en-US"/>
        </w:rPr>
        <w:t>E</w:t>
      </w:r>
      <w:r w:rsidR="000D6FC4" w:rsidRPr="007C7DFF">
        <w:rPr>
          <w:rFonts w:ascii="Verdana" w:hAnsi="Verdana"/>
          <w:lang w:val="en-US"/>
        </w:rPr>
        <w:t xml:space="preserve">nterprise and farmers living in </w:t>
      </w:r>
      <w:proofErr w:type="spellStart"/>
      <w:r w:rsidR="000D6FC4" w:rsidRPr="007C7DFF">
        <w:rPr>
          <w:rFonts w:ascii="Verdana" w:hAnsi="Verdana"/>
          <w:lang w:val="en-US"/>
        </w:rPr>
        <w:t>Thmor</w:t>
      </w:r>
      <w:proofErr w:type="spellEnd"/>
      <w:r w:rsidR="000D6FC4" w:rsidRPr="007C7DFF">
        <w:rPr>
          <w:rFonts w:ascii="Verdana" w:hAnsi="Verdana"/>
          <w:lang w:val="en-US"/>
        </w:rPr>
        <w:t xml:space="preserve"> Reap Vegetable Community located in </w:t>
      </w:r>
      <w:proofErr w:type="spellStart"/>
      <w:r w:rsidR="000D6FC4" w:rsidRPr="007C7DFF">
        <w:rPr>
          <w:rFonts w:ascii="Verdana" w:hAnsi="Verdana"/>
          <w:lang w:val="en-US"/>
        </w:rPr>
        <w:t>Thmor</w:t>
      </w:r>
      <w:proofErr w:type="spellEnd"/>
      <w:r w:rsidR="000D6FC4" w:rsidRPr="007C7DFF">
        <w:rPr>
          <w:rFonts w:ascii="Verdana" w:hAnsi="Verdana"/>
          <w:lang w:val="en-US"/>
        </w:rPr>
        <w:t xml:space="preserve"> Reap village, </w:t>
      </w:r>
      <w:proofErr w:type="spellStart"/>
      <w:r w:rsidR="000D6FC4" w:rsidRPr="007C7DFF">
        <w:rPr>
          <w:rFonts w:ascii="Verdana" w:hAnsi="Verdana"/>
          <w:lang w:val="en-US"/>
        </w:rPr>
        <w:t>Pongror</w:t>
      </w:r>
      <w:proofErr w:type="spellEnd"/>
      <w:r w:rsidR="000D6FC4" w:rsidRPr="007C7DFF">
        <w:rPr>
          <w:rFonts w:ascii="Verdana" w:hAnsi="Verdana"/>
          <w:lang w:val="en-US"/>
        </w:rPr>
        <w:t xml:space="preserve"> commune, </w:t>
      </w:r>
      <w:proofErr w:type="spellStart"/>
      <w:r w:rsidR="000D6FC4" w:rsidRPr="007C7DFF">
        <w:rPr>
          <w:rFonts w:ascii="Verdana" w:hAnsi="Verdana"/>
          <w:lang w:val="en-US"/>
        </w:rPr>
        <w:t>Rolea</w:t>
      </w:r>
      <w:proofErr w:type="spellEnd"/>
      <w:r w:rsidR="000D6FC4" w:rsidRPr="007C7DFF">
        <w:rPr>
          <w:rFonts w:ascii="Verdana" w:hAnsi="Verdana"/>
          <w:lang w:val="en-US"/>
        </w:rPr>
        <w:t xml:space="preserve"> </w:t>
      </w:r>
      <w:proofErr w:type="spellStart"/>
      <w:r w:rsidR="000D6FC4" w:rsidRPr="007C7DFF">
        <w:rPr>
          <w:rFonts w:ascii="Verdana" w:hAnsi="Verdana"/>
          <w:lang w:val="en-US"/>
        </w:rPr>
        <w:t>Ph’Ear</w:t>
      </w:r>
      <w:proofErr w:type="spellEnd"/>
      <w:r w:rsidR="000D6FC4" w:rsidRPr="007C7DFF">
        <w:rPr>
          <w:rFonts w:ascii="Verdana" w:hAnsi="Verdana"/>
          <w:lang w:val="en-US"/>
        </w:rPr>
        <w:t xml:space="preserve"> district, Kampong </w:t>
      </w:r>
      <w:proofErr w:type="spellStart"/>
      <w:r w:rsidR="000D6FC4" w:rsidRPr="007C7DFF">
        <w:rPr>
          <w:rFonts w:ascii="Verdana" w:hAnsi="Verdana"/>
          <w:lang w:val="en-US"/>
        </w:rPr>
        <w:t>Chhnang</w:t>
      </w:r>
      <w:proofErr w:type="spellEnd"/>
      <w:r w:rsidR="000D6FC4" w:rsidRPr="007C7DFF">
        <w:rPr>
          <w:rFonts w:ascii="Verdana" w:hAnsi="Verdana"/>
          <w:lang w:val="en-US"/>
        </w:rPr>
        <w:t xml:space="preserve"> province, </w:t>
      </w:r>
      <w:r w:rsidRPr="007C7DFF">
        <w:rPr>
          <w:rFonts w:ascii="Verdana" w:hAnsi="Verdana"/>
          <w:lang w:val="en-US"/>
        </w:rPr>
        <w:t xml:space="preserve">participate in this </w:t>
      </w:r>
      <w:r w:rsidR="000D6FC4" w:rsidRPr="007C7DFF">
        <w:rPr>
          <w:rFonts w:ascii="Verdana" w:hAnsi="Verdana"/>
          <w:lang w:val="en-US"/>
        </w:rPr>
        <w:t>arrangement.</w:t>
      </w:r>
    </w:p>
    <w:p w14:paraId="74B1072F" w14:textId="0CD42156" w:rsidR="000D6FC4" w:rsidRPr="007C7DFF" w:rsidRDefault="00F73429" w:rsidP="000D6FC4">
      <w:pPr>
        <w:rPr>
          <w:rFonts w:ascii="Verdana" w:hAnsi="Verdana"/>
        </w:rPr>
      </w:pPr>
      <w:r w:rsidRPr="007C7DFF">
        <w:rPr>
          <w:rFonts w:ascii="Verdana" w:hAnsi="Verdana"/>
          <w:lang w:val="en-US"/>
        </w:rPr>
        <w:t>F</w:t>
      </w:r>
      <w:r w:rsidR="000D6FC4" w:rsidRPr="007C7DFF">
        <w:rPr>
          <w:rFonts w:ascii="Verdana" w:hAnsi="Verdana"/>
          <w:lang w:val="en-US"/>
        </w:rPr>
        <w:t>armers</w:t>
      </w:r>
      <w:r w:rsidRPr="007C7DFF">
        <w:rPr>
          <w:rFonts w:ascii="Verdana" w:hAnsi="Verdana"/>
          <w:lang w:val="en-US"/>
        </w:rPr>
        <w:t xml:space="preserve"> who signed individual contracts</w:t>
      </w:r>
      <w:r w:rsidR="000D6FC4" w:rsidRPr="007C7DFF">
        <w:rPr>
          <w:rFonts w:ascii="Verdana" w:hAnsi="Verdana"/>
          <w:lang w:val="en-US"/>
        </w:rPr>
        <w:t xml:space="preserve"> supply organic vegetables to CEDAC Enterprise. The </w:t>
      </w:r>
      <w:r w:rsidRPr="007C7DFF">
        <w:rPr>
          <w:rFonts w:ascii="Verdana" w:hAnsi="Verdana"/>
          <w:lang w:val="en-US"/>
        </w:rPr>
        <w:t>E</w:t>
      </w:r>
      <w:r w:rsidR="000D6FC4" w:rsidRPr="007C7DFF">
        <w:rPr>
          <w:rFonts w:ascii="Verdana" w:hAnsi="Verdana"/>
          <w:lang w:val="en-US"/>
        </w:rPr>
        <w:t xml:space="preserve">nterprise provides farmers only with </w:t>
      </w:r>
      <w:r w:rsidR="008E1803" w:rsidRPr="007C7DFF">
        <w:rPr>
          <w:rFonts w:ascii="Verdana" w:hAnsi="Verdana"/>
          <w:lang w:val="en-US"/>
        </w:rPr>
        <w:t xml:space="preserve">training on </w:t>
      </w:r>
      <w:r w:rsidR="000D6FC4" w:rsidRPr="007C7DFF">
        <w:rPr>
          <w:rFonts w:ascii="Verdana" w:hAnsi="Verdana"/>
          <w:lang w:val="en-US"/>
        </w:rPr>
        <w:t>organic growing technique</w:t>
      </w:r>
      <w:r w:rsidR="008E1803" w:rsidRPr="007C7DFF">
        <w:rPr>
          <w:rFonts w:ascii="Verdana" w:hAnsi="Verdana"/>
          <w:lang w:val="en-US"/>
        </w:rPr>
        <w:t>s</w:t>
      </w:r>
      <w:r w:rsidR="000D6FC4" w:rsidRPr="007C7DFF">
        <w:rPr>
          <w:rFonts w:ascii="Verdana" w:hAnsi="Verdana"/>
          <w:lang w:val="en-US"/>
        </w:rPr>
        <w:t xml:space="preserve">. </w:t>
      </w:r>
      <w:r w:rsidR="008E1803" w:rsidRPr="007C7DFF">
        <w:rPr>
          <w:rFonts w:ascii="Verdana" w:hAnsi="Verdana"/>
          <w:lang w:val="en-US"/>
        </w:rPr>
        <w:t>CEDAC Enterprise buys the vegetables that were produced f</w:t>
      </w:r>
      <w:r w:rsidR="000D6FC4" w:rsidRPr="007C7DFF">
        <w:rPr>
          <w:rFonts w:ascii="Verdana" w:hAnsi="Verdana"/>
          <w:lang w:val="en-US"/>
        </w:rPr>
        <w:t>ollowing the technique</w:t>
      </w:r>
      <w:r w:rsidR="008E1803" w:rsidRPr="007C7DFF">
        <w:rPr>
          <w:rFonts w:ascii="Verdana" w:hAnsi="Verdana"/>
          <w:lang w:val="en-US"/>
        </w:rPr>
        <w:t>s</w:t>
      </w:r>
      <w:r w:rsidR="000D6FC4" w:rsidRPr="007C7DFF">
        <w:rPr>
          <w:rFonts w:ascii="Verdana" w:hAnsi="Verdana"/>
          <w:lang w:val="en-US"/>
        </w:rPr>
        <w:t xml:space="preserve"> as a whole. With such kind of products, CEDAC Enterprise </w:t>
      </w:r>
      <w:r w:rsidR="008E1803" w:rsidRPr="007C7DFF">
        <w:rPr>
          <w:rFonts w:ascii="Verdana" w:hAnsi="Verdana"/>
          <w:lang w:val="en-US"/>
        </w:rPr>
        <w:t xml:space="preserve">can provide farmers </w:t>
      </w:r>
      <w:r w:rsidR="000D6FC4" w:rsidRPr="007C7DFF">
        <w:rPr>
          <w:rFonts w:ascii="Verdana" w:hAnsi="Verdana"/>
          <w:lang w:val="en-US"/>
        </w:rPr>
        <w:t xml:space="preserve">with a better price compared to middlemen. Generally, the price is 400-500 Riel (about US$ 0.10-0.13) per kg higher than middlemen. It </w:t>
      </w:r>
      <w:r w:rsidR="002673D1" w:rsidRPr="007C7DFF">
        <w:rPr>
          <w:rFonts w:ascii="Verdana" w:hAnsi="Verdana"/>
          <w:lang w:val="en-US"/>
        </w:rPr>
        <w:t>includes</w:t>
      </w:r>
      <w:r w:rsidR="000D6FC4" w:rsidRPr="007C7DFF">
        <w:rPr>
          <w:rFonts w:ascii="Verdana" w:hAnsi="Verdana"/>
          <w:lang w:val="en-US"/>
        </w:rPr>
        <w:t xml:space="preserve"> the price of </w:t>
      </w:r>
      <w:r w:rsidR="000D6FC4" w:rsidRPr="007C7DFF">
        <w:rPr>
          <w:rFonts w:ascii="Verdana" w:hAnsi="Verdana"/>
          <w:lang w:val="en-US"/>
        </w:rPr>
        <w:lastRenderedPageBreak/>
        <w:t xml:space="preserve">product transportation. Farmers are responsible </w:t>
      </w:r>
      <w:r w:rsidR="008E1803" w:rsidRPr="007C7DFF">
        <w:rPr>
          <w:rFonts w:ascii="Verdana" w:hAnsi="Verdana"/>
          <w:lang w:val="en-US"/>
        </w:rPr>
        <w:t xml:space="preserve">for delivering the </w:t>
      </w:r>
      <w:r w:rsidR="000D6FC4" w:rsidRPr="007C7DFF">
        <w:rPr>
          <w:rFonts w:ascii="Verdana" w:hAnsi="Verdana"/>
          <w:lang w:val="en-US"/>
        </w:rPr>
        <w:t>products to CEDAC Enterprise.</w:t>
      </w:r>
    </w:p>
    <w:p w14:paraId="466D9A9F" w14:textId="77777777" w:rsidR="000D6FC4" w:rsidRPr="007C7DFF" w:rsidRDefault="000D6FC4" w:rsidP="000D6FC4">
      <w:pPr>
        <w:rPr>
          <w:rFonts w:ascii="Verdana" w:hAnsi="Verdana"/>
        </w:rPr>
      </w:pPr>
      <w:r w:rsidRPr="007C7DFF">
        <w:rPr>
          <w:rFonts w:ascii="Verdana" w:hAnsi="Verdana"/>
          <w:lang w:val="en-US"/>
        </w:rPr>
        <w:t>The objectives of the marketing arrangement are:</w:t>
      </w:r>
    </w:p>
    <w:p w14:paraId="75D1AC09" w14:textId="77777777" w:rsidR="000D6FC4" w:rsidRPr="007C7DFF" w:rsidRDefault="000D6FC4" w:rsidP="000D6FC4">
      <w:pPr>
        <w:rPr>
          <w:rFonts w:ascii="Verdana" w:hAnsi="Verdana"/>
        </w:rPr>
      </w:pPr>
      <w:r w:rsidRPr="007C7DFF">
        <w:rPr>
          <w:rFonts w:ascii="Verdana" w:hAnsi="Verdana"/>
          <w:lang w:val="en-US"/>
        </w:rPr>
        <w:t xml:space="preserve">- Link or engage farmers to market </w:t>
      </w:r>
    </w:p>
    <w:p w14:paraId="07C1D327" w14:textId="410FA5B3" w:rsidR="000D6FC4" w:rsidRPr="007C7DFF" w:rsidRDefault="008E1803" w:rsidP="000D6FC4">
      <w:pPr>
        <w:rPr>
          <w:rFonts w:ascii="Verdana" w:hAnsi="Verdana"/>
        </w:rPr>
      </w:pPr>
      <w:r w:rsidRPr="007C7DFF">
        <w:rPr>
          <w:rFonts w:ascii="Verdana" w:hAnsi="Verdana"/>
          <w:lang w:val="en-US"/>
        </w:rPr>
        <w:t>- Earn a profit for CEDAC Enterprise</w:t>
      </w:r>
      <w:r w:rsidRPr="007C7DFF" w:rsidDel="00435930">
        <w:rPr>
          <w:rFonts w:ascii="Verdana" w:hAnsi="Verdana"/>
          <w:lang w:val="en-US"/>
        </w:rPr>
        <w:t xml:space="preserve"> </w:t>
      </w:r>
      <w:r w:rsidRPr="007C7DFF">
        <w:rPr>
          <w:rFonts w:ascii="Verdana" w:hAnsi="Verdana"/>
          <w:lang w:val="en-US"/>
        </w:rPr>
        <w:t>- CEDAC Enterprise</w:t>
      </w:r>
    </w:p>
    <w:p w14:paraId="31CE38A4" w14:textId="1B69A61B" w:rsidR="000D6FC4" w:rsidRPr="007C7DFF" w:rsidRDefault="000D6FC4" w:rsidP="000D6FC4">
      <w:pPr>
        <w:rPr>
          <w:rFonts w:ascii="Verdana" w:hAnsi="Verdana"/>
        </w:rPr>
      </w:pPr>
      <w:r w:rsidRPr="007C7DFF">
        <w:rPr>
          <w:rFonts w:ascii="Verdana" w:hAnsi="Verdana"/>
          <w:lang w:val="en-US"/>
        </w:rPr>
        <w:t xml:space="preserve">As a result, farmer </w:t>
      </w:r>
      <w:r w:rsidR="008E1803" w:rsidRPr="007C7DFF">
        <w:rPr>
          <w:rFonts w:ascii="Verdana" w:hAnsi="Verdana"/>
          <w:lang w:val="en-US"/>
        </w:rPr>
        <w:t xml:space="preserve">can access </w:t>
      </w:r>
      <w:r w:rsidRPr="007C7DFF">
        <w:rPr>
          <w:rFonts w:ascii="Verdana" w:hAnsi="Verdana"/>
          <w:lang w:val="en-US"/>
        </w:rPr>
        <w:t>believable market with CEDAC Enterprise. There is no price trick anymore to farmers. CEDAC Enterprise itself can get suitable profits.</w:t>
      </w:r>
    </w:p>
    <w:p w14:paraId="4F5FAB44" w14:textId="77777777" w:rsidR="000D6FC4" w:rsidRPr="007C7DFF" w:rsidRDefault="000D6FC4" w:rsidP="000D6FC4">
      <w:pPr>
        <w:rPr>
          <w:rFonts w:ascii="Verdana" w:hAnsi="Verdana"/>
          <w:b/>
        </w:rPr>
      </w:pPr>
      <w:r w:rsidRPr="007C7DFF">
        <w:rPr>
          <w:rFonts w:ascii="Verdana" w:hAnsi="Verdana"/>
          <w:b/>
          <w:lang w:val="en-US"/>
        </w:rPr>
        <w:t>Findings</w:t>
      </w:r>
    </w:p>
    <w:p w14:paraId="243A38AE" w14:textId="331BE79C" w:rsidR="000D6FC4" w:rsidRPr="007C7DFF" w:rsidRDefault="000D6FC4" w:rsidP="000D6FC4">
      <w:pPr>
        <w:rPr>
          <w:rFonts w:ascii="Verdana" w:hAnsi="Verdana"/>
        </w:rPr>
      </w:pPr>
      <w:r w:rsidRPr="007C7DFF">
        <w:rPr>
          <w:rFonts w:ascii="Verdana" w:hAnsi="Verdana"/>
          <w:lang w:val="en-US"/>
        </w:rPr>
        <w:t>It is a good opportunity for farmers if they form group</w:t>
      </w:r>
      <w:r w:rsidR="00C23607" w:rsidRPr="007C7DFF">
        <w:rPr>
          <w:rFonts w:ascii="Verdana" w:hAnsi="Verdana"/>
          <w:lang w:val="en-US"/>
        </w:rPr>
        <w:t>s</w:t>
      </w:r>
      <w:r w:rsidRPr="007C7DFF">
        <w:rPr>
          <w:rFonts w:ascii="Verdana" w:hAnsi="Verdana"/>
          <w:lang w:val="en-US"/>
        </w:rPr>
        <w:t xml:space="preserve"> and do farming together. </w:t>
      </w:r>
      <w:r w:rsidR="008E1803" w:rsidRPr="007C7DFF">
        <w:rPr>
          <w:rFonts w:ascii="Verdana" w:hAnsi="Verdana"/>
          <w:lang w:val="en-US"/>
        </w:rPr>
        <w:t xml:space="preserve">The </w:t>
      </w:r>
      <w:r w:rsidRPr="007C7DFF">
        <w:rPr>
          <w:rFonts w:ascii="Verdana" w:hAnsi="Verdana"/>
          <w:lang w:val="en-US"/>
        </w:rPr>
        <w:t>successful marketing arrangement</w:t>
      </w:r>
      <w:r w:rsidR="008E1803" w:rsidRPr="007C7DFF">
        <w:rPr>
          <w:rFonts w:ascii="Verdana" w:hAnsi="Verdana"/>
          <w:lang w:val="en-US"/>
        </w:rPr>
        <w:t>s</w:t>
      </w:r>
      <w:r w:rsidRPr="007C7DFF">
        <w:rPr>
          <w:rFonts w:ascii="Verdana" w:hAnsi="Verdana"/>
          <w:lang w:val="en-US"/>
        </w:rPr>
        <w:t xml:space="preserve"> </w:t>
      </w:r>
      <w:r w:rsidR="008E1803" w:rsidRPr="007C7DFF">
        <w:rPr>
          <w:rFonts w:ascii="Verdana" w:hAnsi="Verdana"/>
          <w:lang w:val="en-US"/>
        </w:rPr>
        <w:t xml:space="preserve">are done through </w:t>
      </w:r>
      <w:r w:rsidRPr="007C7DFF">
        <w:rPr>
          <w:rFonts w:ascii="Verdana" w:hAnsi="Verdana"/>
          <w:lang w:val="en-US"/>
        </w:rPr>
        <w:t>group</w:t>
      </w:r>
      <w:r w:rsidR="00C23607" w:rsidRPr="007C7DFF">
        <w:rPr>
          <w:rFonts w:ascii="Verdana" w:hAnsi="Verdana"/>
          <w:lang w:val="en-US"/>
        </w:rPr>
        <w:t>s</w:t>
      </w:r>
      <w:r w:rsidRPr="007C7DFF">
        <w:rPr>
          <w:rFonts w:ascii="Verdana" w:hAnsi="Verdana"/>
          <w:lang w:val="en-US"/>
        </w:rPr>
        <w:t xml:space="preserve"> or cooperative</w:t>
      </w:r>
      <w:r w:rsidR="00C23607" w:rsidRPr="007C7DFF">
        <w:rPr>
          <w:rFonts w:ascii="Verdana" w:hAnsi="Verdana"/>
          <w:lang w:val="en-US"/>
        </w:rPr>
        <w:t>s</w:t>
      </w:r>
      <w:r w:rsidRPr="007C7DFF">
        <w:rPr>
          <w:rFonts w:ascii="Verdana" w:hAnsi="Verdana"/>
          <w:lang w:val="en-US"/>
        </w:rPr>
        <w:t xml:space="preserve">. But all farmers are asked to </w:t>
      </w:r>
      <w:proofErr w:type="gramStart"/>
      <w:r w:rsidRPr="007C7DFF">
        <w:rPr>
          <w:rFonts w:ascii="Verdana" w:hAnsi="Verdana"/>
          <w:lang w:val="en-US"/>
        </w:rPr>
        <w:t>sign  farming</w:t>
      </w:r>
      <w:proofErr w:type="gramEnd"/>
      <w:r w:rsidRPr="007C7DFF">
        <w:rPr>
          <w:rFonts w:ascii="Verdana" w:hAnsi="Verdana"/>
          <w:lang w:val="en-US"/>
        </w:rPr>
        <w:t xml:space="preserve"> contract</w:t>
      </w:r>
      <w:r w:rsidR="00C23607" w:rsidRPr="007C7DFF">
        <w:rPr>
          <w:rFonts w:ascii="Verdana" w:hAnsi="Verdana"/>
          <w:lang w:val="en-US"/>
        </w:rPr>
        <w:t>s</w:t>
      </w:r>
      <w:r w:rsidRPr="007C7DFF">
        <w:rPr>
          <w:rFonts w:ascii="Verdana" w:hAnsi="Verdana"/>
          <w:lang w:val="en-US"/>
        </w:rPr>
        <w:t xml:space="preserve"> individually. </w:t>
      </w:r>
      <w:r w:rsidR="00C23607" w:rsidRPr="007C7DFF">
        <w:rPr>
          <w:rFonts w:ascii="Verdana" w:hAnsi="Verdana"/>
          <w:lang w:val="en-US"/>
        </w:rPr>
        <w:t>F</w:t>
      </w:r>
      <w:r w:rsidRPr="007C7DFF">
        <w:rPr>
          <w:rFonts w:ascii="Verdana" w:hAnsi="Verdana"/>
          <w:lang w:val="en-US"/>
        </w:rPr>
        <w:t>arming in group</w:t>
      </w:r>
      <w:r w:rsidR="00C23607" w:rsidRPr="007C7DFF">
        <w:rPr>
          <w:rFonts w:ascii="Verdana" w:hAnsi="Verdana"/>
          <w:lang w:val="en-US"/>
        </w:rPr>
        <w:t>s</w:t>
      </w:r>
      <w:r w:rsidRPr="007C7DFF">
        <w:rPr>
          <w:rFonts w:ascii="Verdana" w:hAnsi="Verdana"/>
          <w:lang w:val="en-US"/>
        </w:rPr>
        <w:t xml:space="preserve"> guarantees production capacity. Besides getting high price </w:t>
      </w:r>
      <w:r w:rsidR="008E1803" w:rsidRPr="007C7DFF">
        <w:rPr>
          <w:rFonts w:ascii="Verdana" w:hAnsi="Verdana"/>
          <w:lang w:val="en-US"/>
        </w:rPr>
        <w:t xml:space="preserve">for </w:t>
      </w:r>
      <w:r w:rsidRPr="007C7DFF">
        <w:rPr>
          <w:rFonts w:ascii="Verdana" w:hAnsi="Verdana"/>
          <w:lang w:val="en-US"/>
        </w:rPr>
        <w:t xml:space="preserve">their products individually, farmers can get more benefit from </w:t>
      </w:r>
      <w:r w:rsidR="008E1803" w:rsidRPr="007C7DFF">
        <w:rPr>
          <w:rFonts w:ascii="Verdana" w:hAnsi="Verdana"/>
          <w:lang w:val="en-US"/>
        </w:rPr>
        <w:t xml:space="preserve">the </w:t>
      </w:r>
      <w:r w:rsidRPr="007C7DFF">
        <w:rPr>
          <w:rFonts w:ascii="Verdana" w:hAnsi="Verdana"/>
          <w:lang w:val="en-US"/>
        </w:rPr>
        <w:t xml:space="preserve">shares of </w:t>
      </w:r>
      <w:r w:rsidR="008E1803" w:rsidRPr="007C7DFF">
        <w:rPr>
          <w:rFonts w:ascii="Verdana" w:hAnsi="Verdana"/>
          <w:lang w:val="en-US"/>
        </w:rPr>
        <w:t xml:space="preserve">the </w:t>
      </w:r>
      <w:r w:rsidRPr="007C7DFF">
        <w:rPr>
          <w:rFonts w:ascii="Verdana" w:hAnsi="Verdana"/>
          <w:lang w:val="en-US"/>
        </w:rPr>
        <w:t>group. Along with the process, technical problem needs to be solved in order to improve the arrangement.</w:t>
      </w:r>
      <w:r w:rsidR="008E1803" w:rsidRPr="007C7DFF">
        <w:rPr>
          <w:rFonts w:ascii="Verdana" w:hAnsi="Verdana"/>
          <w:lang w:val="en-US"/>
        </w:rPr>
        <w:t xml:space="preserve"> </w:t>
      </w:r>
      <w:proofErr w:type="gramStart"/>
      <w:r w:rsidR="00F73429" w:rsidRPr="007C7DFF">
        <w:rPr>
          <w:rFonts w:ascii="Verdana" w:hAnsi="Verdana"/>
          <w:lang w:val="en-US"/>
        </w:rPr>
        <w:t>Farmers</w:t>
      </w:r>
      <w:proofErr w:type="gramEnd"/>
      <w:r w:rsidR="00F73429" w:rsidRPr="007C7DFF">
        <w:rPr>
          <w:rFonts w:ascii="Verdana" w:hAnsi="Verdana"/>
          <w:lang w:val="en-US"/>
        </w:rPr>
        <w:t xml:space="preserve"> dream of marketing their products as t</w:t>
      </w:r>
      <w:r w:rsidRPr="007C7DFF">
        <w:rPr>
          <w:rFonts w:ascii="Verdana" w:hAnsi="Verdana"/>
          <w:lang w:val="en-US"/>
        </w:rPr>
        <w:t>here is no certainty in selling their products to</w:t>
      </w:r>
      <w:r w:rsidR="00F73429" w:rsidRPr="007C7DFF">
        <w:rPr>
          <w:rFonts w:ascii="Verdana" w:hAnsi="Verdana"/>
          <w:lang w:val="en-US"/>
        </w:rPr>
        <w:t xml:space="preserve"> the market</w:t>
      </w:r>
      <w:r w:rsidRPr="007C7DFF">
        <w:rPr>
          <w:rFonts w:ascii="Verdana" w:hAnsi="Verdana"/>
          <w:lang w:val="en-US"/>
        </w:rPr>
        <w:t>. The middlemen sets low price for their products. Farmers do not trust in such kind of market. Now</w:t>
      </w:r>
      <w:r w:rsidR="008E1803" w:rsidRPr="007C7DFF">
        <w:rPr>
          <w:rFonts w:ascii="Verdana" w:hAnsi="Verdana"/>
          <w:lang w:val="en-US"/>
        </w:rPr>
        <w:t>,</w:t>
      </w:r>
      <w:r w:rsidRPr="007C7DFF">
        <w:rPr>
          <w:rFonts w:ascii="Verdana" w:hAnsi="Verdana"/>
          <w:lang w:val="en-US"/>
        </w:rPr>
        <w:t xml:space="preserve"> farmers </w:t>
      </w:r>
      <w:r w:rsidR="008E1803" w:rsidRPr="007C7DFF">
        <w:rPr>
          <w:rFonts w:ascii="Verdana" w:hAnsi="Verdana"/>
          <w:lang w:val="en-US"/>
        </w:rPr>
        <w:t xml:space="preserve">can trust the market due to their good experience with CEDAC Enterprise. </w:t>
      </w:r>
      <w:r w:rsidRPr="007C7DFF">
        <w:rPr>
          <w:rFonts w:ascii="Verdana" w:hAnsi="Verdana"/>
          <w:lang w:val="en-US"/>
        </w:rPr>
        <w:t xml:space="preserve">The high price factor and market factor seem to be the same, but the word “High Price” to the products is the only word which farmers interestingly want to listen at the first time. There is the link between these four factors </w:t>
      </w:r>
      <w:r w:rsidR="00F73429" w:rsidRPr="007C7DFF">
        <w:rPr>
          <w:rFonts w:ascii="Verdana" w:hAnsi="Verdana"/>
          <w:lang w:val="en-US"/>
        </w:rPr>
        <w:t xml:space="preserve">that </w:t>
      </w:r>
      <w:r w:rsidRPr="007C7DFF">
        <w:rPr>
          <w:rFonts w:ascii="Verdana" w:hAnsi="Verdana"/>
          <w:lang w:val="en-US"/>
        </w:rPr>
        <w:t>contribute to the successful marking arrangement. Each factor should be performed and ensured well at the same time in order to increase the level of success in marketing arrangement.</w:t>
      </w:r>
    </w:p>
    <w:p w14:paraId="689D310B" w14:textId="77777777" w:rsidR="003E02B3" w:rsidRPr="007C7DFF" w:rsidRDefault="003E02B3" w:rsidP="00CA0415">
      <w:pPr>
        <w:shd w:val="clear" w:color="auto" w:fill="000000" w:themeFill="text1"/>
        <w:rPr>
          <w:rFonts w:ascii="Verdana" w:hAnsi="Verdana"/>
          <w:b/>
          <w:lang w:val="en-US"/>
        </w:rPr>
      </w:pPr>
      <w:r w:rsidRPr="007C7DFF">
        <w:rPr>
          <w:rFonts w:ascii="Verdana" w:hAnsi="Verdana"/>
          <w:b/>
          <w:lang w:val="en-US"/>
        </w:rPr>
        <w:t>Sharing from Laos:</w:t>
      </w:r>
    </w:p>
    <w:p w14:paraId="716F57EC" w14:textId="02886AA1" w:rsidR="003E02B3" w:rsidRPr="007C7DFF" w:rsidRDefault="003E02B3" w:rsidP="003E02B3">
      <w:pPr>
        <w:rPr>
          <w:rFonts w:ascii="Verdana" w:hAnsi="Verdana"/>
          <w:i/>
        </w:rPr>
      </w:pPr>
      <w:proofErr w:type="spellStart"/>
      <w:r w:rsidRPr="007C7DFF">
        <w:rPr>
          <w:rFonts w:ascii="Verdana" w:hAnsi="Verdana"/>
          <w:i/>
        </w:rPr>
        <w:t>Vanni</w:t>
      </w:r>
      <w:proofErr w:type="spellEnd"/>
      <w:r w:rsidRPr="007C7DFF">
        <w:rPr>
          <w:rFonts w:ascii="Verdana" w:hAnsi="Verdana"/>
          <w:i/>
        </w:rPr>
        <w:t xml:space="preserve"> </w:t>
      </w:r>
      <w:proofErr w:type="spellStart"/>
      <w:r w:rsidRPr="007C7DFF">
        <w:rPr>
          <w:rFonts w:ascii="Verdana" w:hAnsi="Verdana"/>
          <w:i/>
        </w:rPr>
        <w:t>Villafuerte</w:t>
      </w:r>
      <w:proofErr w:type="spellEnd"/>
      <w:r w:rsidRPr="007C7DFF">
        <w:rPr>
          <w:rFonts w:ascii="Verdana" w:hAnsi="Verdana"/>
          <w:i/>
        </w:rPr>
        <w:t xml:space="preserve"> of SAEDA presented some cases from Laos</w:t>
      </w:r>
      <w:r w:rsidR="006C7354" w:rsidRPr="007C7DFF">
        <w:rPr>
          <w:rFonts w:ascii="Verdana" w:hAnsi="Verdana"/>
          <w:i/>
        </w:rPr>
        <w:t xml:space="preserve"> </w:t>
      </w:r>
      <w:r w:rsidR="006C7354" w:rsidRPr="007C7DFF">
        <w:rPr>
          <w:rFonts w:ascii="Verdana" w:hAnsi="Verdana"/>
          <w:i/>
          <w:color w:val="00B0F0"/>
        </w:rPr>
        <w:t xml:space="preserve">(See </w:t>
      </w:r>
      <w:r w:rsidR="00F73429" w:rsidRPr="007C7DFF">
        <w:rPr>
          <w:rFonts w:ascii="Verdana" w:hAnsi="Verdana"/>
          <w:i/>
          <w:color w:val="00B0F0"/>
        </w:rPr>
        <w:t xml:space="preserve">Annex </w:t>
      </w:r>
      <w:r w:rsidR="00142A0D" w:rsidRPr="007C7DFF">
        <w:rPr>
          <w:rFonts w:ascii="Verdana" w:hAnsi="Verdana"/>
          <w:i/>
          <w:color w:val="00B0F0"/>
        </w:rPr>
        <w:t>03</w:t>
      </w:r>
      <w:r w:rsidR="00F73429" w:rsidRPr="007C7DFF">
        <w:rPr>
          <w:rFonts w:ascii="Verdana" w:hAnsi="Verdana"/>
          <w:i/>
          <w:color w:val="00B0F0"/>
        </w:rPr>
        <w:t xml:space="preserve"> for </w:t>
      </w:r>
      <w:proofErr w:type="spellStart"/>
      <w:proofErr w:type="gramStart"/>
      <w:r w:rsidR="00F73429" w:rsidRPr="007C7DFF">
        <w:rPr>
          <w:rFonts w:ascii="Verdana" w:hAnsi="Verdana"/>
          <w:i/>
          <w:color w:val="00B0F0"/>
        </w:rPr>
        <w:t>powerpoint</w:t>
      </w:r>
      <w:proofErr w:type="spellEnd"/>
      <w:proofErr w:type="gramEnd"/>
      <w:r w:rsidR="00F73429" w:rsidRPr="007C7DFF">
        <w:rPr>
          <w:rFonts w:ascii="Verdana" w:hAnsi="Verdana"/>
          <w:i/>
          <w:color w:val="00B0F0"/>
        </w:rPr>
        <w:t xml:space="preserve"> presentation</w:t>
      </w:r>
      <w:r w:rsidR="006C7354" w:rsidRPr="007C7DFF">
        <w:rPr>
          <w:rFonts w:ascii="Verdana" w:hAnsi="Verdana"/>
          <w:i/>
          <w:color w:val="00B0F0"/>
        </w:rPr>
        <w:t>)</w:t>
      </w:r>
      <w:r w:rsidRPr="007C7DFF">
        <w:rPr>
          <w:rFonts w:ascii="Verdana" w:hAnsi="Verdana"/>
          <w:i/>
        </w:rPr>
        <w:t xml:space="preserve">. </w:t>
      </w:r>
      <w:r w:rsidR="000E1CF2" w:rsidRPr="007C7DFF">
        <w:rPr>
          <w:rFonts w:ascii="Verdana" w:hAnsi="Verdana"/>
          <w:i/>
        </w:rPr>
        <w:t xml:space="preserve">He also showed some videos from </w:t>
      </w:r>
      <w:proofErr w:type="spellStart"/>
      <w:r w:rsidR="000E1CF2" w:rsidRPr="007C7DFF">
        <w:rPr>
          <w:rFonts w:ascii="Verdana" w:hAnsi="Verdana"/>
          <w:i/>
        </w:rPr>
        <w:t>Youtube</w:t>
      </w:r>
      <w:proofErr w:type="spellEnd"/>
      <w:r w:rsidR="000E1CF2" w:rsidRPr="007C7DFF">
        <w:rPr>
          <w:rFonts w:ascii="Verdana" w:hAnsi="Verdana"/>
          <w:i/>
        </w:rPr>
        <w:t xml:space="preserve"> about the cases</w:t>
      </w:r>
      <w:r w:rsidR="00142A0D" w:rsidRPr="007C7DFF">
        <w:rPr>
          <w:rFonts w:ascii="Verdana" w:hAnsi="Verdana"/>
          <w:i/>
        </w:rPr>
        <w:t xml:space="preserve"> </w:t>
      </w:r>
      <w:r w:rsidR="00142A0D" w:rsidRPr="007C7DFF">
        <w:rPr>
          <w:rFonts w:ascii="Verdana" w:hAnsi="Verdana"/>
          <w:i/>
          <w:color w:val="00B0F0"/>
        </w:rPr>
        <w:t>(See Annex 04 for the links to the videos)</w:t>
      </w:r>
      <w:r w:rsidR="00142A0D" w:rsidRPr="007C7DFF">
        <w:rPr>
          <w:rFonts w:ascii="Verdana" w:hAnsi="Verdana"/>
          <w:i/>
        </w:rPr>
        <w:t>.</w:t>
      </w:r>
    </w:p>
    <w:p w14:paraId="578CEC46" w14:textId="77777777" w:rsidR="000063F2" w:rsidRPr="007C7DFF" w:rsidRDefault="000063F2" w:rsidP="000063F2">
      <w:pPr>
        <w:rPr>
          <w:rFonts w:ascii="Verdana" w:hAnsi="Verdana"/>
          <w:b/>
          <w:lang w:val="en-US"/>
        </w:rPr>
      </w:pPr>
      <w:r w:rsidRPr="007C7DFF">
        <w:rPr>
          <w:rFonts w:ascii="Verdana" w:hAnsi="Verdana"/>
          <w:b/>
          <w:lang w:val="en-US"/>
        </w:rPr>
        <w:t>Enhancing Milled Rice Production Project (EMRIP)</w:t>
      </w:r>
    </w:p>
    <w:p w14:paraId="545116DD" w14:textId="77777777" w:rsidR="005949C3" w:rsidRPr="007C7DFF" w:rsidRDefault="005949C3" w:rsidP="005949C3">
      <w:pPr>
        <w:rPr>
          <w:rFonts w:ascii="Verdana" w:hAnsi="Verdana"/>
        </w:rPr>
      </w:pPr>
      <w:r w:rsidRPr="007C7DFF">
        <w:rPr>
          <w:rFonts w:ascii="Verdana" w:hAnsi="Verdana"/>
          <w:lang w:val="en-US"/>
        </w:rPr>
        <w:t xml:space="preserve">EMRIP was successful in connecting a large number of smallholder rice farmers and rice millers to establish fair and equitable trading relations.  Smallholder rice farmers significantly increased their production and income from improved input and extension support from partner millers.  Around 300 farmer groups were established in six provinces during the project.  These groups require additional on-going support to improve their operational efficiency.  SNV envisages the </w:t>
      </w:r>
      <w:r w:rsidRPr="007C7DFF">
        <w:rPr>
          <w:rFonts w:ascii="Verdana" w:hAnsi="Verdana"/>
          <w:lang w:val="en-US"/>
        </w:rPr>
        <w:lastRenderedPageBreak/>
        <w:t>establishment of more groups that will require capacity building support for start-up and management.</w:t>
      </w:r>
    </w:p>
    <w:p w14:paraId="45E70988" w14:textId="77777777" w:rsidR="005949C3" w:rsidRPr="007C7DFF" w:rsidRDefault="005949C3" w:rsidP="005949C3">
      <w:pPr>
        <w:rPr>
          <w:rFonts w:ascii="Verdana" w:hAnsi="Verdana"/>
        </w:rPr>
      </w:pPr>
      <w:r w:rsidRPr="007C7DFF">
        <w:rPr>
          <w:rFonts w:ascii="Verdana" w:hAnsi="Verdana"/>
          <w:lang w:val="en-US"/>
        </w:rPr>
        <w:t xml:space="preserve">The Building Income, Independence and Empowerment for Farmers (BIIE) project supports capacity building for existing and new farmer groups in </w:t>
      </w:r>
      <w:proofErr w:type="spellStart"/>
      <w:r w:rsidRPr="007C7DFF">
        <w:rPr>
          <w:rFonts w:ascii="Verdana" w:hAnsi="Verdana"/>
          <w:lang w:val="en-US"/>
        </w:rPr>
        <w:t>Khammouane</w:t>
      </w:r>
      <w:proofErr w:type="spellEnd"/>
      <w:r w:rsidRPr="007C7DFF">
        <w:rPr>
          <w:rFonts w:ascii="Verdana" w:hAnsi="Verdana"/>
          <w:lang w:val="en-US"/>
        </w:rPr>
        <w:t xml:space="preserve"> and </w:t>
      </w:r>
      <w:proofErr w:type="spellStart"/>
      <w:r w:rsidRPr="007C7DFF">
        <w:rPr>
          <w:rFonts w:ascii="Verdana" w:hAnsi="Verdana"/>
          <w:lang w:val="en-US"/>
        </w:rPr>
        <w:t>Savannakhet</w:t>
      </w:r>
      <w:proofErr w:type="spellEnd"/>
      <w:r w:rsidRPr="007C7DFF">
        <w:rPr>
          <w:rFonts w:ascii="Verdana" w:hAnsi="Verdana"/>
          <w:lang w:val="en-US"/>
        </w:rPr>
        <w:t xml:space="preserve"> provinces. Rural farmers are empowered to access information which will afford them economic leverage opportunities, and assist them to better negotiate trading conditions, resulting in increased income potential and decreased risk.</w:t>
      </w:r>
    </w:p>
    <w:p w14:paraId="4B6579CD" w14:textId="77777777" w:rsidR="005949C3" w:rsidRPr="007C7DFF" w:rsidRDefault="005949C3" w:rsidP="005949C3">
      <w:pPr>
        <w:rPr>
          <w:rFonts w:ascii="Verdana" w:hAnsi="Verdana"/>
        </w:rPr>
      </w:pPr>
      <w:r w:rsidRPr="007C7DFF">
        <w:rPr>
          <w:rFonts w:ascii="Verdana" w:hAnsi="Verdana"/>
          <w:lang w:val="en-US"/>
        </w:rPr>
        <w:t>The BIIE project aims to increase income for 2,500 smallholder rice farmers by 20% by 2015.</w:t>
      </w:r>
    </w:p>
    <w:p w14:paraId="0EFE8DAF" w14:textId="77777777" w:rsidR="005949C3" w:rsidRPr="007C7DFF" w:rsidRDefault="005949C3" w:rsidP="005949C3">
      <w:pPr>
        <w:rPr>
          <w:rFonts w:ascii="Verdana" w:hAnsi="Verdana"/>
        </w:rPr>
      </w:pPr>
      <w:r w:rsidRPr="007C7DFF">
        <w:rPr>
          <w:rFonts w:ascii="Verdana" w:hAnsi="Verdana"/>
          <w:lang w:val="en-US"/>
        </w:rPr>
        <w:t>The BIIE project supports selected rice mills and farmer groups to build their capacity in the following areas: forming and strengthening producer groups and associations; gaining access to input, extension and credit; and leadership and management skills.  The project also supports farmers, miller groups, and associations to </w:t>
      </w:r>
      <w:proofErr w:type="spellStart"/>
      <w:r w:rsidRPr="007C7DFF">
        <w:rPr>
          <w:rFonts w:ascii="Verdana" w:hAnsi="Verdana"/>
          <w:lang w:val="en-US"/>
        </w:rPr>
        <w:t>organise</w:t>
      </w:r>
      <w:proofErr w:type="spellEnd"/>
      <w:r w:rsidRPr="007C7DFF">
        <w:rPr>
          <w:rFonts w:ascii="Verdana" w:hAnsi="Verdana"/>
          <w:lang w:val="en-US"/>
        </w:rPr>
        <w:t xml:space="preserve"> policy dialogue with relevant government agencies to improve framework conditions for the rice sector in Laos. </w:t>
      </w:r>
    </w:p>
    <w:p w14:paraId="27A40365" w14:textId="77777777" w:rsidR="00C377E4" w:rsidRPr="007C7DFF" w:rsidRDefault="00C377E4" w:rsidP="00C377E4">
      <w:pPr>
        <w:rPr>
          <w:rFonts w:ascii="Verdana" w:hAnsi="Verdana"/>
          <w:b/>
        </w:rPr>
      </w:pPr>
      <w:r w:rsidRPr="007C7DFF">
        <w:rPr>
          <w:rFonts w:ascii="Verdana" w:hAnsi="Verdana"/>
          <w:b/>
          <w:lang w:val="en-US"/>
        </w:rPr>
        <w:t xml:space="preserve">10 producer groups in eight villages of </w:t>
      </w:r>
      <w:proofErr w:type="spellStart"/>
      <w:r w:rsidRPr="007C7DFF">
        <w:rPr>
          <w:rFonts w:ascii="Verdana" w:hAnsi="Verdana"/>
          <w:b/>
          <w:lang w:val="en-US"/>
        </w:rPr>
        <w:t>Luang</w:t>
      </w:r>
      <w:proofErr w:type="spellEnd"/>
      <w:r w:rsidRPr="007C7DFF">
        <w:rPr>
          <w:rFonts w:ascii="Verdana" w:hAnsi="Verdana"/>
          <w:b/>
          <w:lang w:val="en-US"/>
        </w:rPr>
        <w:t xml:space="preserve"> </w:t>
      </w:r>
      <w:proofErr w:type="spellStart"/>
      <w:r w:rsidRPr="007C7DFF">
        <w:rPr>
          <w:rFonts w:ascii="Verdana" w:hAnsi="Verdana"/>
          <w:b/>
          <w:lang w:val="en-US"/>
        </w:rPr>
        <w:t>Prabang</w:t>
      </w:r>
      <w:proofErr w:type="spellEnd"/>
    </w:p>
    <w:p w14:paraId="5A230166" w14:textId="77777777" w:rsidR="00C377E4" w:rsidRPr="007C7DFF" w:rsidRDefault="00674FF4" w:rsidP="005949C3">
      <w:pPr>
        <w:rPr>
          <w:rFonts w:ascii="Verdana" w:hAnsi="Verdana"/>
          <w:lang w:val="en-US"/>
        </w:rPr>
      </w:pPr>
      <w:r w:rsidRPr="007C7DFF">
        <w:rPr>
          <w:rFonts w:ascii="Verdana" w:hAnsi="Verdana"/>
          <w:lang w:val="en-US"/>
        </w:rPr>
        <w:t>T</w:t>
      </w:r>
      <w:r w:rsidR="005949C3" w:rsidRPr="007C7DFF">
        <w:rPr>
          <w:rFonts w:ascii="Verdana" w:hAnsi="Verdana"/>
          <w:lang w:val="en-US"/>
        </w:rPr>
        <w:t>he project provided a cold storage facility for farmers so they can store their unsold produce. It also buys back these produce at cost so no loss is incurred by the farmers. The project is also demand-based or performance driven as farmers has to adhere to certain standards that must be met to enhance sale-ability of produce.</w:t>
      </w:r>
    </w:p>
    <w:p w14:paraId="0BF97961" w14:textId="77777777" w:rsidR="00C377E4" w:rsidRPr="007C7DFF" w:rsidRDefault="00C377E4" w:rsidP="00C377E4">
      <w:pPr>
        <w:rPr>
          <w:rFonts w:ascii="Verdana" w:hAnsi="Verdana"/>
          <w:b/>
        </w:rPr>
      </w:pPr>
      <w:r w:rsidRPr="007C7DFF">
        <w:rPr>
          <w:rFonts w:ascii="Verdana" w:hAnsi="Verdana"/>
          <w:b/>
          <w:lang w:val="en-US"/>
        </w:rPr>
        <w:t xml:space="preserve">60 organic farmers of </w:t>
      </w:r>
      <w:proofErr w:type="spellStart"/>
      <w:r w:rsidRPr="007C7DFF">
        <w:rPr>
          <w:rFonts w:ascii="Verdana" w:hAnsi="Verdana"/>
          <w:b/>
          <w:lang w:val="en-US"/>
        </w:rPr>
        <w:t>Sangthong</w:t>
      </w:r>
      <w:proofErr w:type="spellEnd"/>
      <w:r w:rsidRPr="007C7DFF">
        <w:rPr>
          <w:rFonts w:ascii="Verdana" w:hAnsi="Verdana"/>
          <w:b/>
          <w:lang w:val="en-US"/>
        </w:rPr>
        <w:t xml:space="preserve"> District</w:t>
      </w:r>
    </w:p>
    <w:p w14:paraId="7CB2311C" w14:textId="77777777" w:rsidR="005949C3" w:rsidRPr="007C7DFF" w:rsidRDefault="005949C3" w:rsidP="005949C3">
      <w:pPr>
        <w:rPr>
          <w:rFonts w:ascii="Verdana" w:hAnsi="Verdana"/>
        </w:rPr>
      </w:pPr>
      <w:proofErr w:type="spellStart"/>
      <w:r w:rsidRPr="007C7DFF">
        <w:rPr>
          <w:rFonts w:ascii="Verdana" w:hAnsi="Verdana"/>
          <w:lang w:val="en-US"/>
        </w:rPr>
        <w:t>AgroAsie</w:t>
      </w:r>
      <w:proofErr w:type="spellEnd"/>
      <w:r w:rsidRPr="007C7DFF">
        <w:rPr>
          <w:rFonts w:ascii="Verdana" w:hAnsi="Verdana"/>
          <w:lang w:val="en-US"/>
        </w:rPr>
        <w:t xml:space="preserve"> loans the seed, provides training and basic extension service and buys the product at a fair price for sale to ASEAN markets.</w:t>
      </w:r>
    </w:p>
    <w:p w14:paraId="5B130C30" w14:textId="77777777" w:rsidR="005949C3" w:rsidRPr="007C7DFF" w:rsidRDefault="005949C3" w:rsidP="005949C3">
      <w:pPr>
        <w:rPr>
          <w:rFonts w:ascii="Verdana" w:hAnsi="Verdana"/>
        </w:rPr>
      </w:pPr>
      <w:proofErr w:type="spellStart"/>
      <w:r w:rsidRPr="007C7DFF">
        <w:rPr>
          <w:rFonts w:ascii="Verdana" w:hAnsi="Verdana"/>
          <w:lang w:val="en-US"/>
        </w:rPr>
        <w:t>AgroAsie</w:t>
      </w:r>
      <w:proofErr w:type="spellEnd"/>
      <w:r w:rsidRPr="007C7DFF">
        <w:rPr>
          <w:rFonts w:ascii="Verdana" w:hAnsi="Verdana"/>
          <w:lang w:val="en-US"/>
        </w:rPr>
        <w:t xml:space="preserve"> intends to profitably sell quality organic long-grain brown rice from Lao farmers into niche organic or health food shops throughout the ASEAN community</w:t>
      </w:r>
    </w:p>
    <w:p w14:paraId="04C76196" w14:textId="732DC175" w:rsidR="00C377E4" w:rsidRPr="007C7DFF" w:rsidRDefault="005949C3" w:rsidP="005949C3">
      <w:pPr>
        <w:rPr>
          <w:rFonts w:ascii="Verdana" w:hAnsi="Verdana"/>
          <w:lang w:val="en-US"/>
        </w:rPr>
      </w:pPr>
      <w:r w:rsidRPr="007C7DFF">
        <w:rPr>
          <w:rFonts w:ascii="Verdana" w:hAnsi="Verdana"/>
          <w:lang w:val="en-US"/>
        </w:rPr>
        <w:t xml:space="preserve">By selling quality organic brown rice from Laos into ASEAN community, </w:t>
      </w:r>
      <w:proofErr w:type="spellStart"/>
      <w:r w:rsidRPr="007C7DFF">
        <w:rPr>
          <w:rFonts w:ascii="Verdana" w:hAnsi="Verdana"/>
          <w:lang w:val="en-US"/>
        </w:rPr>
        <w:t>AgroAsie</w:t>
      </w:r>
      <w:proofErr w:type="spellEnd"/>
      <w:r w:rsidRPr="007C7DFF">
        <w:rPr>
          <w:rFonts w:ascii="Verdana" w:hAnsi="Verdana"/>
          <w:lang w:val="en-US"/>
        </w:rPr>
        <w:t xml:space="preserve"> will be showcasing natural products from Laos and helping Lao farmers to begin to adjust to the future ASEAN economic community</w:t>
      </w:r>
      <w:r w:rsidR="00FC09AD" w:rsidRPr="007C7DFF">
        <w:rPr>
          <w:rFonts w:ascii="Verdana" w:hAnsi="Verdana"/>
          <w:lang w:val="en-US"/>
        </w:rPr>
        <w:t xml:space="preserve">. </w:t>
      </w:r>
    </w:p>
    <w:p w14:paraId="6FF76A4A" w14:textId="77777777" w:rsidR="00C377E4" w:rsidRPr="007C7DFF" w:rsidRDefault="00C377E4" w:rsidP="00C377E4">
      <w:pPr>
        <w:rPr>
          <w:rFonts w:ascii="Verdana" w:hAnsi="Verdana"/>
          <w:b/>
        </w:rPr>
      </w:pPr>
      <w:r w:rsidRPr="007C7DFF">
        <w:rPr>
          <w:rFonts w:ascii="Verdana" w:hAnsi="Verdana"/>
          <w:b/>
        </w:rPr>
        <w:t xml:space="preserve">Organic Asparagus Producers Group of </w:t>
      </w:r>
      <w:proofErr w:type="spellStart"/>
      <w:r w:rsidRPr="007C7DFF">
        <w:rPr>
          <w:rFonts w:ascii="Verdana" w:hAnsi="Verdana"/>
          <w:b/>
        </w:rPr>
        <w:t>Sanxay</w:t>
      </w:r>
      <w:proofErr w:type="spellEnd"/>
      <w:r w:rsidRPr="007C7DFF">
        <w:rPr>
          <w:rFonts w:ascii="Verdana" w:hAnsi="Verdana"/>
          <w:b/>
        </w:rPr>
        <w:t xml:space="preserve"> District, </w:t>
      </w:r>
      <w:proofErr w:type="spellStart"/>
      <w:r w:rsidRPr="007C7DFF">
        <w:rPr>
          <w:rFonts w:ascii="Verdana" w:hAnsi="Verdana"/>
          <w:b/>
        </w:rPr>
        <w:t>Attapeu</w:t>
      </w:r>
      <w:proofErr w:type="spellEnd"/>
      <w:r w:rsidRPr="007C7DFF">
        <w:rPr>
          <w:rFonts w:ascii="Verdana" w:hAnsi="Verdana"/>
          <w:b/>
        </w:rPr>
        <w:t xml:space="preserve"> Province</w:t>
      </w:r>
    </w:p>
    <w:p w14:paraId="01B59EEF" w14:textId="77777777" w:rsidR="00C377E4" w:rsidRPr="007C7DFF" w:rsidRDefault="00C377E4" w:rsidP="00C377E4">
      <w:pPr>
        <w:rPr>
          <w:rFonts w:ascii="Verdana" w:hAnsi="Verdana"/>
        </w:rPr>
      </w:pPr>
      <w:r w:rsidRPr="007C7DFF">
        <w:rPr>
          <w:rFonts w:ascii="Verdana" w:hAnsi="Verdana"/>
          <w:lang w:val="en-US"/>
        </w:rPr>
        <w:t>To limit farmers’ expenses, SWIFT provides farmers with components necessary to create organic compost that are not available in nature (e.g. sugar, dried fish oil, soy beans).</w:t>
      </w:r>
    </w:p>
    <w:p w14:paraId="2F9EE8A7" w14:textId="77777777" w:rsidR="00C377E4" w:rsidRPr="007C7DFF" w:rsidRDefault="00C377E4" w:rsidP="00C377E4">
      <w:pPr>
        <w:rPr>
          <w:rFonts w:ascii="Verdana" w:hAnsi="Verdana"/>
        </w:rPr>
      </w:pPr>
      <w:r w:rsidRPr="007C7DFF">
        <w:rPr>
          <w:rFonts w:ascii="Verdana" w:hAnsi="Verdana"/>
          <w:lang w:val="en-US"/>
        </w:rPr>
        <w:lastRenderedPageBreak/>
        <w:t xml:space="preserve">Moreover, to facilitate the export of fresh vegetable, asparagus as well as other crops, SWIFT is planning to open a packaging factory in </w:t>
      </w:r>
      <w:proofErr w:type="spellStart"/>
      <w:r w:rsidRPr="007C7DFF">
        <w:rPr>
          <w:rFonts w:ascii="Verdana" w:hAnsi="Verdana"/>
          <w:lang w:val="en-US"/>
        </w:rPr>
        <w:t>Attapeu</w:t>
      </w:r>
      <w:proofErr w:type="spellEnd"/>
      <w:r w:rsidRPr="007C7DFF">
        <w:rPr>
          <w:rFonts w:ascii="Verdana" w:hAnsi="Verdana"/>
          <w:lang w:val="en-US"/>
        </w:rPr>
        <w:t xml:space="preserve"> which would also provide a new source of employment for local people.</w:t>
      </w:r>
    </w:p>
    <w:p w14:paraId="7E50207D" w14:textId="466F48ED" w:rsidR="00C377E4" w:rsidRPr="007C7DFF" w:rsidRDefault="00C377E4" w:rsidP="00C377E4">
      <w:pPr>
        <w:rPr>
          <w:rFonts w:ascii="Verdana" w:hAnsi="Verdana"/>
        </w:rPr>
      </w:pPr>
      <w:r w:rsidRPr="007C7DFF">
        <w:rPr>
          <w:rFonts w:ascii="Verdana" w:hAnsi="Verdana"/>
          <w:lang w:val="en-US"/>
        </w:rPr>
        <w:t>Infrastructure has improved, a new school has been built and a bridge is also being constructed to facilitate transportation during the rain</w:t>
      </w:r>
      <w:r w:rsidR="00FC09AD" w:rsidRPr="007C7DFF">
        <w:rPr>
          <w:rFonts w:ascii="Verdana" w:hAnsi="Verdana"/>
          <w:lang w:val="en-US"/>
        </w:rPr>
        <w:t>y</w:t>
      </w:r>
      <w:r w:rsidRPr="007C7DFF">
        <w:rPr>
          <w:rFonts w:ascii="Verdana" w:hAnsi="Verdana"/>
          <w:lang w:val="en-US"/>
        </w:rPr>
        <w:t xml:space="preserve"> season. The forest area has now been replaced by the fields, where asparagus and other crops are cultivated.</w:t>
      </w:r>
    </w:p>
    <w:p w14:paraId="62FB59BD" w14:textId="77777777" w:rsidR="00C377E4" w:rsidRPr="007C7DFF" w:rsidRDefault="00C377E4" w:rsidP="00C377E4">
      <w:pPr>
        <w:rPr>
          <w:rFonts w:ascii="Verdana" w:hAnsi="Verdana"/>
        </w:rPr>
      </w:pPr>
      <w:r w:rsidRPr="007C7DFF">
        <w:rPr>
          <w:rFonts w:ascii="Verdana" w:hAnsi="Verdana"/>
          <w:lang w:val="en-US"/>
        </w:rPr>
        <w:t xml:space="preserve">Asparagus production takes 3.3 ha. </w:t>
      </w:r>
      <w:proofErr w:type="gramStart"/>
      <w:r w:rsidRPr="007C7DFF">
        <w:rPr>
          <w:rFonts w:ascii="Verdana" w:hAnsi="Verdana"/>
          <w:lang w:val="en-US"/>
        </w:rPr>
        <w:t>on</w:t>
      </w:r>
      <w:proofErr w:type="gramEnd"/>
      <w:r w:rsidRPr="007C7DFF">
        <w:rPr>
          <w:rFonts w:ascii="Verdana" w:hAnsi="Verdana"/>
          <w:lang w:val="en-US"/>
        </w:rPr>
        <w:t xml:space="preserve"> an overall surface of 5 ha.  </w:t>
      </w:r>
      <w:proofErr w:type="gramStart"/>
      <w:r w:rsidRPr="007C7DFF">
        <w:rPr>
          <w:rFonts w:ascii="Verdana" w:hAnsi="Verdana"/>
          <w:lang w:val="en-US"/>
        </w:rPr>
        <w:t>cultivated</w:t>
      </w:r>
      <w:proofErr w:type="gramEnd"/>
      <w:r w:rsidRPr="007C7DFF">
        <w:rPr>
          <w:rFonts w:ascii="Verdana" w:hAnsi="Verdana"/>
          <w:lang w:val="en-US"/>
        </w:rPr>
        <w:t xml:space="preserve"> by the 21 families. </w:t>
      </w:r>
    </w:p>
    <w:p w14:paraId="5FAE8B17" w14:textId="77777777" w:rsidR="00C377E4" w:rsidRPr="007C7DFF" w:rsidRDefault="00C377E4" w:rsidP="00C377E4">
      <w:pPr>
        <w:rPr>
          <w:rFonts w:ascii="Verdana" w:hAnsi="Verdana"/>
          <w:b/>
        </w:rPr>
      </w:pPr>
      <w:r w:rsidRPr="007C7DFF">
        <w:rPr>
          <w:rFonts w:ascii="Verdana" w:hAnsi="Verdana"/>
          <w:b/>
          <w:lang w:val="en-US"/>
        </w:rPr>
        <w:t xml:space="preserve">Organic Coffee Producers Group, </w:t>
      </w:r>
      <w:proofErr w:type="spellStart"/>
      <w:r w:rsidRPr="007C7DFF">
        <w:rPr>
          <w:rFonts w:ascii="Verdana" w:hAnsi="Verdana"/>
          <w:b/>
          <w:lang w:val="en-US"/>
        </w:rPr>
        <w:t>Attapeu</w:t>
      </w:r>
      <w:proofErr w:type="spellEnd"/>
      <w:r w:rsidRPr="007C7DFF">
        <w:rPr>
          <w:rFonts w:ascii="Verdana" w:hAnsi="Verdana"/>
          <w:b/>
          <w:lang w:val="en-US"/>
        </w:rPr>
        <w:t xml:space="preserve"> Province</w:t>
      </w:r>
    </w:p>
    <w:p w14:paraId="461ACC9E" w14:textId="3974A334" w:rsidR="00C377E4" w:rsidRPr="007C7DFF" w:rsidRDefault="00C377E4" w:rsidP="00C377E4">
      <w:pPr>
        <w:rPr>
          <w:rFonts w:ascii="Verdana" w:hAnsi="Verdana"/>
        </w:rPr>
      </w:pPr>
      <w:r w:rsidRPr="007C7DFF">
        <w:rPr>
          <w:rFonts w:ascii="Verdana" w:hAnsi="Verdana"/>
          <w:lang w:val="en-US"/>
        </w:rPr>
        <w:t xml:space="preserve">Improvement of infrastructure and equipment for the extension of the organic coffee production as well as capacity building on coffee cultivation practices through various training </w:t>
      </w:r>
      <w:proofErr w:type="spellStart"/>
      <w:r w:rsidRPr="007C7DFF">
        <w:rPr>
          <w:rFonts w:ascii="Verdana" w:hAnsi="Verdana"/>
          <w:lang w:val="en-US"/>
        </w:rPr>
        <w:t>programmes</w:t>
      </w:r>
      <w:proofErr w:type="spellEnd"/>
      <w:r w:rsidR="00FC09AD" w:rsidRPr="007C7DFF">
        <w:rPr>
          <w:rFonts w:ascii="Verdana" w:hAnsi="Verdana"/>
          <w:lang w:val="en-US"/>
        </w:rPr>
        <w:t xml:space="preserve"> </w:t>
      </w:r>
      <w:r w:rsidR="00EC5ACF" w:rsidRPr="007C7DFF">
        <w:rPr>
          <w:rFonts w:ascii="Verdana" w:hAnsi="Verdana"/>
          <w:lang w:val="en-US"/>
        </w:rPr>
        <w:t>were done</w:t>
      </w:r>
      <w:r w:rsidRPr="007C7DFF">
        <w:rPr>
          <w:rFonts w:ascii="Verdana" w:hAnsi="Verdana"/>
          <w:lang w:val="en-US"/>
        </w:rPr>
        <w:t>. Most importantly, the establishment of a stable partnership between a Laotian coffee company and producers</w:t>
      </w:r>
      <w:r w:rsidR="00D20396" w:rsidRPr="007C7DFF">
        <w:rPr>
          <w:rFonts w:ascii="Verdana" w:hAnsi="Verdana"/>
          <w:lang w:val="en-US"/>
        </w:rPr>
        <w:t xml:space="preserve"> from </w:t>
      </w:r>
      <w:proofErr w:type="gramStart"/>
      <w:r w:rsidR="00D20396" w:rsidRPr="007C7DFF">
        <w:rPr>
          <w:rFonts w:ascii="Verdana" w:hAnsi="Verdana"/>
          <w:lang w:val="en-US"/>
        </w:rPr>
        <w:t xml:space="preserve">the </w:t>
      </w:r>
      <w:r w:rsidRPr="007C7DFF">
        <w:rPr>
          <w:rFonts w:ascii="Verdana" w:hAnsi="Verdana"/>
          <w:lang w:val="en-US"/>
        </w:rPr>
        <w:t xml:space="preserve"> </w:t>
      </w:r>
      <w:r w:rsidR="00EC5ACF" w:rsidRPr="007C7DFF">
        <w:rPr>
          <w:rStyle w:val="Emphasis"/>
          <w:rFonts w:ascii="Verdana" w:hAnsi="Verdana" w:cs="Arial"/>
          <w:b/>
          <w:bCs/>
          <w:i w:val="0"/>
          <w:iCs w:val="0"/>
          <w:shd w:val="clear" w:color="auto" w:fill="FFFFFF"/>
        </w:rPr>
        <w:t>Rural</w:t>
      </w:r>
      <w:proofErr w:type="gramEnd"/>
      <w:r w:rsidR="00EC5ACF" w:rsidRPr="007C7DFF">
        <w:rPr>
          <w:rStyle w:val="Emphasis"/>
          <w:rFonts w:ascii="Verdana" w:hAnsi="Verdana" w:cs="Arial"/>
          <w:b/>
          <w:bCs/>
          <w:i w:val="0"/>
          <w:iCs w:val="0"/>
          <w:shd w:val="clear" w:color="auto" w:fill="FFFFFF"/>
        </w:rPr>
        <w:t xml:space="preserve"> Livelihoods Improvement Programme (RLIP)</w:t>
      </w:r>
      <w:r w:rsidRPr="007C7DFF">
        <w:rPr>
          <w:rFonts w:ascii="Verdana" w:hAnsi="Verdana"/>
          <w:lang w:val="en-US"/>
        </w:rPr>
        <w:t>ensures market access and alternative sources of income for the villagers.</w:t>
      </w:r>
    </w:p>
    <w:p w14:paraId="0D28AC62" w14:textId="77777777" w:rsidR="005949C3" w:rsidRPr="007C7DFF" w:rsidRDefault="00C377E4" w:rsidP="005949C3">
      <w:pPr>
        <w:rPr>
          <w:rFonts w:ascii="Verdana" w:hAnsi="Verdana"/>
        </w:rPr>
      </w:pPr>
      <w:r w:rsidRPr="007C7DFF">
        <w:rPr>
          <w:rFonts w:ascii="Verdana" w:hAnsi="Verdana"/>
          <w:lang w:val="en-US"/>
        </w:rPr>
        <w:t>The PPP established between the village and the Lao Coffee Company allows producers to sell their products at a fixed price, protecting them from potential market price fluctuations.</w:t>
      </w:r>
    </w:p>
    <w:p w14:paraId="6C69DD0D" w14:textId="77777777" w:rsidR="00C377E4" w:rsidRPr="007C7DFF" w:rsidRDefault="00C377E4" w:rsidP="00C377E4">
      <w:pPr>
        <w:rPr>
          <w:rFonts w:ascii="Verdana" w:hAnsi="Verdana"/>
          <w:b/>
        </w:rPr>
      </w:pPr>
      <w:proofErr w:type="spellStart"/>
      <w:r w:rsidRPr="007C7DFF">
        <w:rPr>
          <w:rFonts w:ascii="Verdana" w:hAnsi="Verdana"/>
          <w:b/>
          <w:lang w:val="en-US"/>
        </w:rPr>
        <w:t>Pakxong</w:t>
      </w:r>
      <w:proofErr w:type="spellEnd"/>
      <w:r w:rsidRPr="007C7DFF">
        <w:rPr>
          <w:rFonts w:ascii="Verdana" w:hAnsi="Verdana"/>
          <w:b/>
          <w:lang w:val="en-US"/>
        </w:rPr>
        <w:t xml:space="preserve"> Development </w:t>
      </w:r>
      <w:proofErr w:type="spellStart"/>
      <w:r w:rsidRPr="007C7DFF">
        <w:rPr>
          <w:rFonts w:ascii="Verdana" w:hAnsi="Verdana"/>
          <w:b/>
          <w:lang w:val="en-US"/>
        </w:rPr>
        <w:t>Entrprise</w:t>
      </w:r>
      <w:proofErr w:type="spellEnd"/>
      <w:r w:rsidRPr="007C7DFF">
        <w:rPr>
          <w:rFonts w:ascii="Verdana" w:hAnsi="Verdana"/>
          <w:b/>
          <w:lang w:val="en-US"/>
        </w:rPr>
        <w:t xml:space="preserve"> Export-Import Co.  </w:t>
      </w:r>
      <w:proofErr w:type="gramStart"/>
      <w:r w:rsidRPr="007C7DFF">
        <w:rPr>
          <w:rFonts w:ascii="Verdana" w:hAnsi="Verdana"/>
          <w:b/>
          <w:lang w:val="en-US"/>
        </w:rPr>
        <w:t>Ltd.</w:t>
      </w:r>
      <w:proofErr w:type="gramEnd"/>
    </w:p>
    <w:p w14:paraId="3452376E" w14:textId="77777777" w:rsidR="00C0719A" w:rsidRPr="007C7DFF" w:rsidRDefault="00C0719A" w:rsidP="00C0719A">
      <w:pPr>
        <w:rPr>
          <w:rFonts w:ascii="Verdana" w:hAnsi="Verdana"/>
        </w:rPr>
      </w:pPr>
      <w:r w:rsidRPr="007C7DFF">
        <w:rPr>
          <w:rFonts w:ascii="Verdana" w:hAnsi="Verdana"/>
          <w:lang w:val="en-US"/>
        </w:rPr>
        <w:t xml:space="preserve">Individual producers purchase their own vegetable seeds and farm inputs, and organize their own production schedules as they see fit. In cases in which producers need credit to produce enough to fulfill their individual quotas, they apply for loans for this purpose from the provincial agricultural bank. These loans in turn are guaranteed by the field representatives operating in the area where the farmers are located. To ensure that the provincial agricultural banks have sufficient cash on hand to satisfy producers’ demand for credit, the company deposits </w:t>
      </w:r>
      <w:proofErr w:type="spellStart"/>
      <w:r w:rsidRPr="007C7DFF">
        <w:rPr>
          <w:rFonts w:ascii="Verdana" w:hAnsi="Verdana"/>
          <w:lang w:val="en-US"/>
        </w:rPr>
        <w:t>ThB</w:t>
      </w:r>
      <w:proofErr w:type="spellEnd"/>
      <w:r w:rsidRPr="007C7DFF">
        <w:rPr>
          <w:rFonts w:ascii="Verdana" w:hAnsi="Verdana"/>
          <w:lang w:val="en-US"/>
        </w:rPr>
        <w:t xml:space="preserve"> 10 million with the provincial banks. Producers then pay interest to the bank on their loans, these interest payments being used by the banks to cover their administrative and overhead costs.</w:t>
      </w:r>
    </w:p>
    <w:p w14:paraId="51254C9A" w14:textId="01357B5D" w:rsidR="00C0719A" w:rsidRPr="007C7DFF" w:rsidRDefault="00C0719A" w:rsidP="00C0719A">
      <w:pPr>
        <w:rPr>
          <w:rFonts w:ascii="Verdana" w:hAnsi="Verdana"/>
        </w:rPr>
      </w:pPr>
      <w:proofErr w:type="spellStart"/>
      <w:r w:rsidRPr="007C7DFF">
        <w:rPr>
          <w:rFonts w:ascii="Verdana" w:hAnsi="Verdana"/>
          <w:lang w:val="en-US"/>
        </w:rPr>
        <w:t>Boonpon</w:t>
      </w:r>
      <w:proofErr w:type="spellEnd"/>
      <w:r w:rsidRPr="007C7DFF">
        <w:rPr>
          <w:rFonts w:ascii="Verdana" w:hAnsi="Verdana"/>
          <w:lang w:val="en-US"/>
        </w:rPr>
        <w:t xml:space="preserve"> and other officials of the provincial trade department encourage farmers to form groups for producing crops to match orders from traders, usually Laotians, who in turn are exporting to customers in Thailand.</w:t>
      </w:r>
    </w:p>
    <w:p w14:paraId="1EF8A164" w14:textId="77777777" w:rsidR="00C0719A" w:rsidRPr="007C7DFF" w:rsidRDefault="00C0719A" w:rsidP="00C0719A">
      <w:pPr>
        <w:rPr>
          <w:rFonts w:ascii="Verdana" w:hAnsi="Verdana"/>
        </w:rPr>
      </w:pPr>
      <w:r w:rsidRPr="007C7DFF">
        <w:rPr>
          <w:rFonts w:ascii="Verdana" w:hAnsi="Verdana"/>
          <w:lang w:val="en-US"/>
        </w:rPr>
        <w:t>Meanwhile he tries to find companies to place orders and helps find groups to match the needs of companies that come into the district seeking supplies.</w:t>
      </w:r>
    </w:p>
    <w:p w14:paraId="43542CF4" w14:textId="77777777" w:rsidR="00C0719A" w:rsidRPr="007C7DFF" w:rsidRDefault="00C0719A" w:rsidP="00C0719A">
      <w:pPr>
        <w:rPr>
          <w:rFonts w:ascii="Verdana" w:hAnsi="Verdana"/>
        </w:rPr>
      </w:pPr>
      <w:r w:rsidRPr="007C7DFF">
        <w:rPr>
          <w:rFonts w:ascii="Verdana" w:hAnsi="Verdana"/>
          <w:lang w:val="en-US"/>
        </w:rPr>
        <w:lastRenderedPageBreak/>
        <w:t xml:space="preserve">“I introduce buyers to production groups and farmers, if the farmers want to see the company representative I will arrange a meeting. For example if the company wants to export 200 tons of vegetables, the company has to work with the trade unit. I will go to see the farmers to find who wants to grow these vegetables and collect data about their production. The unit tells the farmers to produce 200 tons with a guaranteed minimum price,” says </w:t>
      </w:r>
      <w:proofErr w:type="spellStart"/>
      <w:r w:rsidRPr="007C7DFF">
        <w:rPr>
          <w:rFonts w:ascii="Verdana" w:hAnsi="Verdana"/>
          <w:lang w:val="en-US"/>
        </w:rPr>
        <w:t>Boonpon</w:t>
      </w:r>
      <w:proofErr w:type="spellEnd"/>
      <w:r w:rsidRPr="007C7DFF">
        <w:rPr>
          <w:rFonts w:ascii="Verdana" w:hAnsi="Verdana"/>
          <w:lang w:val="en-US"/>
        </w:rPr>
        <w:t>.</w:t>
      </w:r>
    </w:p>
    <w:p w14:paraId="0F4D6C41" w14:textId="77777777" w:rsidR="00C0719A" w:rsidRPr="007C7DFF" w:rsidRDefault="00C0719A" w:rsidP="00C0719A">
      <w:pPr>
        <w:rPr>
          <w:rFonts w:ascii="Verdana" w:hAnsi="Verdana"/>
        </w:rPr>
      </w:pPr>
      <w:proofErr w:type="spellStart"/>
      <w:r w:rsidRPr="007C7DFF">
        <w:rPr>
          <w:rFonts w:ascii="Verdana" w:hAnsi="Verdana"/>
          <w:lang w:val="en-US"/>
        </w:rPr>
        <w:t>Boonpon’s</w:t>
      </w:r>
      <w:proofErr w:type="spellEnd"/>
      <w:r w:rsidRPr="007C7DFF">
        <w:rPr>
          <w:rFonts w:ascii="Verdana" w:hAnsi="Verdana"/>
          <w:lang w:val="en-US"/>
        </w:rPr>
        <w:t xml:space="preserve"> unit has good reason to match farmers and companies: its budget increasingly depends on charges levied on production for helping to manage the production process.</w:t>
      </w:r>
    </w:p>
    <w:p w14:paraId="283EA466" w14:textId="77777777" w:rsidR="00C0719A" w:rsidRPr="007C7DFF" w:rsidRDefault="00C0719A" w:rsidP="00C0719A">
      <w:pPr>
        <w:rPr>
          <w:rFonts w:ascii="Verdana" w:hAnsi="Verdana"/>
        </w:rPr>
      </w:pPr>
      <w:r w:rsidRPr="007C7DFF">
        <w:rPr>
          <w:rFonts w:ascii="Verdana" w:hAnsi="Verdana"/>
          <w:lang w:val="en-US"/>
        </w:rPr>
        <w:t>Buying produce under this managed contract system incurs a tax of 1.25 kip per kilogram, another 5 kip is levied per kilo for extension services, and 7.75 kip for the units running costs, including salaries; a total of 14 kip per kilo.</w:t>
      </w:r>
    </w:p>
    <w:p w14:paraId="0635AC08" w14:textId="77777777" w:rsidR="00C0719A" w:rsidRPr="007C7DFF" w:rsidRDefault="00C0719A" w:rsidP="00C0719A">
      <w:pPr>
        <w:rPr>
          <w:rFonts w:ascii="Verdana" w:hAnsi="Verdana"/>
        </w:rPr>
      </w:pPr>
      <w:r w:rsidRPr="007C7DFF">
        <w:rPr>
          <w:rFonts w:ascii="Verdana" w:hAnsi="Verdana"/>
          <w:lang w:val="en-US"/>
        </w:rPr>
        <w:t xml:space="preserve">Energetic </w:t>
      </w:r>
      <w:proofErr w:type="spellStart"/>
      <w:r w:rsidRPr="007C7DFF">
        <w:rPr>
          <w:rFonts w:ascii="Verdana" w:hAnsi="Verdana"/>
          <w:lang w:val="en-US"/>
        </w:rPr>
        <w:t>Boonpon’s</w:t>
      </w:r>
      <w:proofErr w:type="spellEnd"/>
      <w:r w:rsidRPr="007C7DFF">
        <w:rPr>
          <w:rFonts w:ascii="Verdana" w:hAnsi="Verdana"/>
          <w:lang w:val="en-US"/>
        </w:rPr>
        <w:t xml:space="preserve"> involvement does not stop with such production agreements. “I monitor the implementation of the contract between the company and the farmers. I try to resolve disputes, for example if the company does not pay the minimum price.” Thai Baht</w:t>
      </w:r>
    </w:p>
    <w:p w14:paraId="5415739D" w14:textId="77777777" w:rsidR="00C0719A" w:rsidRPr="007C7DFF" w:rsidRDefault="00C0719A" w:rsidP="00C0719A">
      <w:pPr>
        <w:rPr>
          <w:rFonts w:ascii="Verdana" w:hAnsi="Verdana"/>
        </w:rPr>
      </w:pPr>
      <w:r w:rsidRPr="007C7DFF">
        <w:rPr>
          <w:rFonts w:ascii="Verdana" w:hAnsi="Verdana"/>
          <w:lang w:val="en-US"/>
        </w:rPr>
        <w:t>Cross-border contract farming provides small farmers with a secure income. It guarantees sales, at daily market price. Farmers benefit as the market price may be higher than the agreed minimum price. Farmers can either sell the cabbage to the company in the town or they can take their produce to the Thai buyers at the border themselves. If farmers request inputs or other services, such as fertilizer and seed, the company provides them. The company deducts the cost of the inputs from the sale, with the farmers receiving the balance.</w:t>
      </w:r>
    </w:p>
    <w:p w14:paraId="56013D87" w14:textId="0D4FA157" w:rsidR="00C0719A" w:rsidRPr="007C7DFF" w:rsidRDefault="00C0719A" w:rsidP="00C0719A">
      <w:pPr>
        <w:rPr>
          <w:rFonts w:ascii="Verdana" w:hAnsi="Verdana"/>
        </w:rPr>
      </w:pPr>
      <w:r w:rsidRPr="007C7DFF">
        <w:rPr>
          <w:rFonts w:ascii="Verdana" w:hAnsi="Verdana"/>
          <w:lang w:val="en-US"/>
        </w:rPr>
        <w:t xml:space="preserve">[Before] the farmers could only make profits in two months a year. Now they can make profits in seven months out of the eight month the cabbage season.”. . The consequences are striking: Hyundai light trucks are now common, parked in </w:t>
      </w:r>
      <w:proofErr w:type="gramStart"/>
      <w:r w:rsidRPr="007C7DFF">
        <w:rPr>
          <w:rFonts w:ascii="Verdana" w:hAnsi="Verdana"/>
          <w:lang w:val="en-US"/>
        </w:rPr>
        <w:t>fields</w:t>
      </w:r>
      <w:r w:rsidR="00D20396" w:rsidRPr="007C7DFF">
        <w:rPr>
          <w:rFonts w:ascii="Verdana" w:hAnsi="Verdana"/>
          <w:lang w:val="en-US"/>
        </w:rPr>
        <w:t xml:space="preserve"> </w:t>
      </w:r>
      <w:r w:rsidRPr="007C7DFF">
        <w:rPr>
          <w:rFonts w:ascii="Verdana" w:hAnsi="Verdana"/>
          <w:lang w:val="en-US"/>
        </w:rPr>
        <w:t xml:space="preserve"> or</w:t>
      </w:r>
      <w:proofErr w:type="gramEnd"/>
      <w:r w:rsidRPr="007C7DFF">
        <w:rPr>
          <w:rFonts w:ascii="Verdana" w:hAnsi="Verdana"/>
          <w:lang w:val="en-US"/>
        </w:rPr>
        <w:t xml:space="preserve"> being loaded high with cabbage along the roads weaving between the verdant fields. Farmers reckon a Hyundai, which costs 57,000,000 kip ($5,876) in </w:t>
      </w:r>
      <w:proofErr w:type="spellStart"/>
      <w:r w:rsidRPr="007C7DFF">
        <w:rPr>
          <w:rFonts w:ascii="Verdana" w:hAnsi="Verdana"/>
          <w:lang w:val="en-US"/>
        </w:rPr>
        <w:t>Pakse</w:t>
      </w:r>
      <w:proofErr w:type="spellEnd"/>
      <w:r w:rsidRPr="007C7DFF">
        <w:rPr>
          <w:rFonts w:ascii="Verdana" w:hAnsi="Verdana"/>
          <w:lang w:val="en-US"/>
        </w:rPr>
        <w:t>, is a good investment because each season they can save 20,000 baht ($571) that would otherwise be spent on hiring transport to take cabbages to the Thai border.</w:t>
      </w:r>
    </w:p>
    <w:p w14:paraId="08A248AD" w14:textId="77777777" w:rsidR="00C0719A" w:rsidRPr="007C7DFF" w:rsidRDefault="00C0719A" w:rsidP="00C0719A">
      <w:pPr>
        <w:rPr>
          <w:rFonts w:ascii="Verdana" w:hAnsi="Verdana"/>
          <w:b/>
        </w:rPr>
      </w:pPr>
      <w:r w:rsidRPr="007C7DFF">
        <w:rPr>
          <w:rFonts w:ascii="Verdana" w:hAnsi="Verdana"/>
          <w:b/>
          <w:lang w:val="en-GB"/>
        </w:rPr>
        <w:t>Organic Farmers Association (OFA)</w:t>
      </w:r>
    </w:p>
    <w:p w14:paraId="54CAC626" w14:textId="42ED3283" w:rsidR="00C0719A" w:rsidRPr="007C7DFF" w:rsidRDefault="00C0719A" w:rsidP="00C0719A">
      <w:pPr>
        <w:rPr>
          <w:rFonts w:ascii="Verdana" w:hAnsi="Verdana"/>
        </w:rPr>
      </w:pPr>
      <w:r w:rsidRPr="007C7DFF">
        <w:rPr>
          <w:rFonts w:ascii="Verdana" w:hAnsi="Verdana"/>
          <w:lang w:val="en-GB"/>
        </w:rPr>
        <w:t xml:space="preserve">Every Wednesday and Saturday morning, the bulk of organic vegetable product is sold through the organic market supplied by 40 target members in 5 villages of </w:t>
      </w:r>
      <w:proofErr w:type="spellStart"/>
      <w:r w:rsidRPr="007C7DFF">
        <w:rPr>
          <w:rFonts w:ascii="Verdana" w:hAnsi="Verdana"/>
          <w:lang w:val="en-GB"/>
        </w:rPr>
        <w:t>Pek</w:t>
      </w:r>
      <w:proofErr w:type="spellEnd"/>
      <w:r w:rsidRPr="007C7DFF">
        <w:rPr>
          <w:rFonts w:ascii="Verdana" w:hAnsi="Verdana"/>
          <w:lang w:val="en-GB"/>
        </w:rPr>
        <w:t xml:space="preserve"> District. After the establishment of Organic Farmers Association (OFA), market management was fused into its organizational structure. Three OFA committee leaders were elected by farmer members to manage and to take care of the money of market operation. </w:t>
      </w:r>
    </w:p>
    <w:p w14:paraId="02208D94" w14:textId="77777777" w:rsidR="00C0719A" w:rsidRPr="007C7DFF" w:rsidRDefault="00C0719A" w:rsidP="00C0719A">
      <w:pPr>
        <w:rPr>
          <w:rFonts w:ascii="Verdana" w:hAnsi="Verdana"/>
        </w:rPr>
      </w:pPr>
      <w:r w:rsidRPr="007C7DFF">
        <w:rPr>
          <w:rFonts w:ascii="Verdana" w:hAnsi="Verdana"/>
          <w:lang w:val="en-GB"/>
        </w:rPr>
        <w:lastRenderedPageBreak/>
        <w:t xml:space="preserve">SAMADP provided a template to every member of the producer group to record their income from sales of organic vegetables. The SAMADP team is also giving advice on accounting and management as well as in monitoring and supporting the operation of the organic market. </w:t>
      </w:r>
    </w:p>
    <w:p w14:paraId="35E41E37" w14:textId="77777777" w:rsidR="00C0719A" w:rsidRPr="007C7DFF" w:rsidRDefault="00C0719A" w:rsidP="00C0719A">
      <w:pPr>
        <w:rPr>
          <w:rFonts w:ascii="Verdana" w:hAnsi="Verdana"/>
        </w:rPr>
      </w:pPr>
      <w:r w:rsidRPr="007C7DFF">
        <w:rPr>
          <w:rFonts w:ascii="Verdana" w:hAnsi="Verdana"/>
          <w:lang w:val="en-GB"/>
        </w:rPr>
        <w:t>In 2012, market data showed that farmers sold around 145 million Kip of vegetables from a land area of 18,358 m</w:t>
      </w:r>
      <w:r w:rsidRPr="007C7DFF">
        <w:rPr>
          <w:rFonts w:ascii="Verdana" w:hAnsi="Verdana"/>
          <w:vertAlign w:val="superscript"/>
          <w:lang w:val="en-GB"/>
        </w:rPr>
        <w:t>2</w:t>
      </w:r>
      <w:r w:rsidRPr="007C7DFF">
        <w:rPr>
          <w:rFonts w:ascii="Verdana" w:hAnsi="Verdana"/>
          <w:lang w:val="en-GB"/>
        </w:rPr>
        <w:t xml:space="preserve">. </w:t>
      </w:r>
    </w:p>
    <w:p w14:paraId="0B67E759" w14:textId="77777777" w:rsidR="00C0719A" w:rsidRPr="007C7DFF" w:rsidRDefault="00C0719A" w:rsidP="00C0719A">
      <w:pPr>
        <w:rPr>
          <w:rFonts w:ascii="Verdana" w:hAnsi="Verdana"/>
        </w:rPr>
      </w:pPr>
      <w:r w:rsidRPr="007C7DFF">
        <w:rPr>
          <w:rFonts w:ascii="Verdana" w:hAnsi="Verdana"/>
          <w:lang w:val="en-GB"/>
        </w:rPr>
        <w:t>As organic vegetable production is more labour intensive than conventional farming, it involves the whole family. This shows that organic vegetable production is well suited for smallholder farmers.</w:t>
      </w:r>
    </w:p>
    <w:p w14:paraId="2C22F0C3" w14:textId="77777777" w:rsidR="00C0719A" w:rsidRPr="007C7DFF" w:rsidRDefault="00C0719A" w:rsidP="00C0719A">
      <w:pPr>
        <w:rPr>
          <w:rFonts w:ascii="Verdana" w:hAnsi="Verdana"/>
        </w:rPr>
      </w:pPr>
      <w:r w:rsidRPr="007C7DFF">
        <w:rPr>
          <w:rFonts w:ascii="Verdana" w:hAnsi="Verdana"/>
          <w:lang w:val="en-GB"/>
        </w:rPr>
        <w:t>The OFA takes a crucial role in marketing and sales of organic vegetables for its members. The management of the OFA has developed ideas where to take their farmer organization in the future. The association also provides active and competent support to its members by providing technical advice and managing their internal control system and organic input supply. It is currently working on a production plan to match the demand of the market.</w:t>
      </w:r>
    </w:p>
    <w:p w14:paraId="537B41DB" w14:textId="77777777" w:rsidR="00C0719A" w:rsidRPr="007C7DFF" w:rsidRDefault="00C0719A" w:rsidP="00C0719A">
      <w:pPr>
        <w:rPr>
          <w:rFonts w:ascii="Verdana" w:hAnsi="Verdana"/>
        </w:rPr>
      </w:pPr>
      <w:r w:rsidRPr="007C7DFF">
        <w:rPr>
          <w:rFonts w:ascii="Verdana" w:hAnsi="Verdana"/>
          <w:lang w:val="en-GB"/>
        </w:rPr>
        <w:t xml:space="preserve">The organic market has benefitted 40 vegetable farmers. </w:t>
      </w:r>
    </w:p>
    <w:p w14:paraId="3A9A404E" w14:textId="77777777" w:rsidR="00C0719A" w:rsidRPr="007C7DFF" w:rsidRDefault="00C0719A" w:rsidP="00C0719A">
      <w:pPr>
        <w:rPr>
          <w:rFonts w:ascii="Verdana" w:hAnsi="Verdana"/>
        </w:rPr>
      </w:pPr>
      <w:r w:rsidRPr="007C7DFF">
        <w:rPr>
          <w:rFonts w:ascii="Verdana" w:hAnsi="Verdana"/>
          <w:lang w:val="en-GB"/>
        </w:rPr>
        <w:t xml:space="preserve">Recently, the </w:t>
      </w:r>
      <w:proofErr w:type="spellStart"/>
      <w:r w:rsidRPr="007C7DFF">
        <w:rPr>
          <w:rFonts w:ascii="Verdana" w:hAnsi="Verdana"/>
          <w:lang w:val="en-GB"/>
        </w:rPr>
        <w:t>Pek</w:t>
      </w:r>
      <w:proofErr w:type="spellEnd"/>
      <w:r w:rsidRPr="007C7DFF">
        <w:rPr>
          <w:rFonts w:ascii="Verdana" w:hAnsi="Verdana"/>
          <w:lang w:val="en-GB"/>
        </w:rPr>
        <w:t xml:space="preserve"> district governor gave assurance that the organic market will stay in its present location.</w:t>
      </w:r>
    </w:p>
    <w:p w14:paraId="4AA1D0B2" w14:textId="77777777" w:rsidR="00C0719A" w:rsidRPr="007C7DFF" w:rsidRDefault="00C0719A" w:rsidP="00C0719A">
      <w:pPr>
        <w:rPr>
          <w:rFonts w:ascii="Verdana" w:hAnsi="Verdana"/>
          <w:b/>
        </w:rPr>
      </w:pPr>
      <w:r w:rsidRPr="007C7DFF">
        <w:rPr>
          <w:rFonts w:ascii="Verdana" w:hAnsi="Verdana"/>
          <w:b/>
          <w:lang w:val="en-US"/>
        </w:rPr>
        <w:t xml:space="preserve">Shared lessons  </w:t>
      </w:r>
    </w:p>
    <w:p w14:paraId="3CD006C5" w14:textId="77777777" w:rsidR="00C0719A" w:rsidRPr="007C7DFF" w:rsidRDefault="00C0719A" w:rsidP="00C0719A">
      <w:pPr>
        <w:rPr>
          <w:rFonts w:ascii="Verdana" w:hAnsi="Verdana"/>
        </w:rPr>
      </w:pPr>
      <w:r w:rsidRPr="007C7DFF">
        <w:rPr>
          <w:rFonts w:ascii="Verdana" w:hAnsi="Verdana"/>
          <w:lang w:val="en-US"/>
        </w:rPr>
        <w:t xml:space="preserve">Experiences confirm market access to be a more sustained pathway through which rural smallholder farmers can increase agricultural production, profit from market opportunities and emerge from poverty. </w:t>
      </w:r>
    </w:p>
    <w:p w14:paraId="13A07FB2" w14:textId="77777777" w:rsidR="00C0719A" w:rsidRPr="007C7DFF" w:rsidRDefault="00C0719A" w:rsidP="00C0719A">
      <w:pPr>
        <w:rPr>
          <w:rFonts w:ascii="Verdana" w:hAnsi="Verdana"/>
        </w:rPr>
      </w:pPr>
      <w:r w:rsidRPr="007C7DFF">
        <w:rPr>
          <w:rFonts w:ascii="Verdana" w:hAnsi="Verdana"/>
          <w:lang w:val="en-US"/>
        </w:rPr>
        <w:t xml:space="preserve">Collective action is essential to furthering the integration of smallholders into commercial agriculture. When acting alone, farmers in Laos have virtually no bargaining power. Small farmers cannot produce the volumes necessary to satisfy the needs of buyers that want to reduce transaction costs, increase economies of scale and obtain a reliable supply. </w:t>
      </w:r>
    </w:p>
    <w:p w14:paraId="0F4F981F" w14:textId="42DBE168" w:rsidR="00C0719A" w:rsidRDefault="00C0719A" w:rsidP="00C0719A">
      <w:pPr>
        <w:rPr>
          <w:rFonts w:ascii="Verdana" w:hAnsi="Verdana"/>
          <w:lang w:val="en-US"/>
        </w:rPr>
      </w:pPr>
      <w:r w:rsidRPr="007C7DFF">
        <w:rPr>
          <w:rFonts w:ascii="Verdana" w:hAnsi="Verdana"/>
          <w:lang w:val="en-US"/>
        </w:rPr>
        <w:t xml:space="preserve">Producer groups and cooperatives increase farmers’ bargaining power and improve their ability to </w:t>
      </w:r>
      <w:proofErr w:type="spellStart"/>
      <w:r w:rsidRPr="007C7DFF">
        <w:rPr>
          <w:rFonts w:ascii="Verdana" w:hAnsi="Verdana"/>
          <w:lang w:val="en-US"/>
        </w:rPr>
        <w:t>organise</w:t>
      </w:r>
      <w:proofErr w:type="spellEnd"/>
      <w:r w:rsidRPr="007C7DFF">
        <w:rPr>
          <w:rFonts w:ascii="Verdana" w:hAnsi="Verdana"/>
          <w:lang w:val="en-US"/>
        </w:rPr>
        <w:t xml:space="preserve"> themselves around market issues. When acting collectively, smallholders may be in a better position to reduce transaction costs, obtain market information, access bulk inputs at a reduced cost, secure access to new technologies, add value (processing, packaging, branding</w:t>
      </w:r>
      <w:r w:rsidR="000009EB" w:rsidRPr="007C7DFF">
        <w:rPr>
          <w:rFonts w:ascii="Verdana" w:hAnsi="Verdana"/>
          <w:lang w:val="en-US"/>
        </w:rPr>
        <w:t>,</w:t>
      </w:r>
      <w:r w:rsidRPr="007C7DFF">
        <w:rPr>
          <w:rFonts w:ascii="Verdana" w:hAnsi="Verdana"/>
          <w:lang w:val="en-US"/>
        </w:rPr>
        <w:t xml:space="preserve"> etc</w:t>
      </w:r>
      <w:r w:rsidR="000009EB" w:rsidRPr="007C7DFF">
        <w:rPr>
          <w:rFonts w:ascii="Verdana" w:hAnsi="Verdana"/>
          <w:lang w:val="en-US"/>
        </w:rPr>
        <w:t>.</w:t>
      </w:r>
      <w:r w:rsidRPr="007C7DFF">
        <w:rPr>
          <w:rFonts w:ascii="Verdana" w:hAnsi="Verdana"/>
          <w:lang w:val="en-US"/>
        </w:rPr>
        <w:t xml:space="preserve">) and tap into high value markets. </w:t>
      </w:r>
    </w:p>
    <w:p w14:paraId="6BB12329" w14:textId="77777777" w:rsidR="00A85DB6" w:rsidRDefault="00A85DB6" w:rsidP="00C0719A">
      <w:pPr>
        <w:rPr>
          <w:rFonts w:ascii="Verdana" w:hAnsi="Verdana"/>
          <w:lang w:val="en-US"/>
        </w:rPr>
      </w:pPr>
    </w:p>
    <w:p w14:paraId="059ECDA4" w14:textId="77777777" w:rsidR="00A85DB6" w:rsidRPr="007C7DFF" w:rsidRDefault="00A85DB6" w:rsidP="00C0719A">
      <w:pPr>
        <w:rPr>
          <w:rFonts w:ascii="Verdana" w:hAnsi="Verdana"/>
          <w:lang w:val="en-US"/>
        </w:rPr>
      </w:pPr>
    </w:p>
    <w:p w14:paraId="7B8BA989" w14:textId="77777777" w:rsidR="00AD1D0C" w:rsidRPr="007C7DFF" w:rsidRDefault="00075FA1" w:rsidP="00CA0415">
      <w:pPr>
        <w:shd w:val="clear" w:color="auto" w:fill="000000" w:themeFill="text1"/>
        <w:rPr>
          <w:rFonts w:ascii="Verdana" w:hAnsi="Verdana"/>
          <w:b/>
          <w:lang w:val="en-US"/>
        </w:rPr>
      </w:pPr>
      <w:r w:rsidRPr="007C7DFF">
        <w:rPr>
          <w:rFonts w:ascii="Verdana" w:hAnsi="Verdana"/>
          <w:b/>
          <w:lang w:val="en-US"/>
        </w:rPr>
        <w:lastRenderedPageBreak/>
        <w:t>Sharing from Bangladesh:</w:t>
      </w:r>
    </w:p>
    <w:p w14:paraId="37F3E987" w14:textId="3915A49F" w:rsidR="00075FA1" w:rsidRPr="007C7DFF" w:rsidRDefault="00075FA1" w:rsidP="00C0719A">
      <w:pPr>
        <w:rPr>
          <w:rFonts w:ascii="Verdana" w:hAnsi="Verdana"/>
          <w:i/>
        </w:rPr>
      </w:pPr>
      <w:proofErr w:type="spellStart"/>
      <w:r w:rsidRPr="007C7DFF">
        <w:rPr>
          <w:rFonts w:ascii="Verdana" w:hAnsi="Verdana"/>
          <w:i/>
          <w:lang w:val="en-US"/>
        </w:rPr>
        <w:t>Amirum</w:t>
      </w:r>
      <w:proofErr w:type="spellEnd"/>
      <w:r w:rsidRPr="007C7DFF">
        <w:rPr>
          <w:rFonts w:ascii="Verdana" w:hAnsi="Verdana"/>
          <w:i/>
          <w:lang w:val="en-US"/>
        </w:rPr>
        <w:t xml:space="preserve"> Islam of AA Bangladesh presented the case from Bangladesh </w:t>
      </w:r>
      <w:r w:rsidRPr="007C7DFF">
        <w:rPr>
          <w:rFonts w:ascii="Verdana" w:hAnsi="Verdana"/>
          <w:i/>
          <w:color w:val="00B0F0"/>
          <w:lang w:val="en-US"/>
        </w:rPr>
        <w:t xml:space="preserve">(See </w:t>
      </w:r>
      <w:r w:rsidR="00551199" w:rsidRPr="007C7DFF">
        <w:rPr>
          <w:rFonts w:ascii="Verdana" w:hAnsi="Verdana"/>
          <w:i/>
          <w:color w:val="00B0F0"/>
          <w:lang w:val="en-US"/>
        </w:rPr>
        <w:t xml:space="preserve">Annex </w:t>
      </w:r>
      <w:r w:rsidR="00D85AD7" w:rsidRPr="007C7DFF">
        <w:rPr>
          <w:rFonts w:ascii="Verdana" w:hAnsi="Verdana"/>
          <w:i/>
          <w:color w:val="00B0F0"/>
          <w:lang w:val="en-US"/>
        </w:rPr>
        <w:t>0</w:t>
      </w:r>
      <w:r w:rsidR="00551199" w:rsidRPr="007C7DFF">
        <w:rPr>
          <w:rFonts w:ascii="Verdana" w:hAnsi="Verdana"/>
          <w:i/>
          <w:color w:val="00B0F0"/>
          <w:lang w:val="en-US"/>
        </w:rPr>
        <w:t xml:space="preserve">5 for </w:t>
      </w:r>
      <w:proofErr w:type="spellStart"/>
      <w:proofErr w:type="gramStart"/>
      <w:r w:rsidR="00551199" w:rsidRPr="007C7DFF">
        <w:rPr>
          <w:rFonts w:ascii="Verdana" w:hAnsi="Verdana"/>
          <w:i/>
          <w:color w:val="00B0F0"/>
          <w:lang w:val="en-US"/>
        </w:rPr>
        <w:t>powerpoint</w:t>
      </w:r>
      <w:proofErr w:type="spellEnd"/>
      <w:proofErr w:type="gramEnd"/>
      <w:r w:rsidR="00551199" w:rsidRPr="007C7DFF">
        <w:rPr>
          <w:rFonts w:ascii="Verdana" w:hAnsi="Verdana"/>
          <w:i/>
          <w:color w:val="00B0F0"/>
          <w:lang w:val="en-US"/>
        </w:rPr>
        <w:t xml:space="preserve"> presentation</w:t>
      </w:r>
      <w:r w:rsidRPr="007C7DFF">
        <w:rPr>
          <w:rFonts w:ascii="Verdana" w:hAnsi="Verdana"/>
          <w:i/>
          <w:color w:val="00B0F0"/>
          <w:lang w:val="en-US"/>
        </w:rPr>
        <w:t>)</w:t>
      </w:r>
      <w:r w:rsidRPr="007C7DFF">
        <w:rPr>
          <w:rFonts w:ascii="Verdana" w:hAnsi="Verdana"/>
          <w:i/>
          <w:lang w:val="en-US"/>
        </w:rPr>
        <w:t>.</w:t>
      </w:r>
    </w:p>
    <w:p w14:paraId="2352A428" w14:textId="2E878B8B" w:rsidR="00075FA1" w:rsidRPr="007C7DFF" w:rsidRDefault="00075FA1" w:rsidP="00075FA1">
      <w:pPr>
        <w:rPr>
          <w:rFonts w:ascii="Verdana" w:hAnsi="Verdana"/>
          <w:b/>
        </w:rPr>
      </w:pPr>
      <w:r w:rsidRPr="007C7DFF">
        <w:rPr>
          <w:rFonts w:ascii="Verdana" w:hAnsi="Verdana"/>
          <w:b/>
          <w:bCs/>
          <w:lang w:val="en-US"/>
        </w:rPr>
        <w:t xml:space="preserve">CSO review of GAFSP </w:t>
      </w:r>
      <w:proofErr w:type="spellStart"/>
      <w:r w:rsidRPr="007C7DFF">
        <w:rPr>
          <w:rFonts w:ascii="Verdana" w:hAnsi="Verdana"/>
          <w:b/>
          <w:bCs/>
          <w:lang w:val="en-US"/>
        </w:rPr>
        <w:t>PrSW</w:t>
      </w:r>
      <w:proofErr w:type="spellEnd"/>
      <w:r w:rsidRPr="007C7DFF">
        <w:rPr>
          <w:rFonts w:ascii="Verdana" w:hAnsi="Verdana"/>
          <w:b/>
          <w:bCs/>
          <w:lang w:val="en-US"/>
        </w:rPr>
        <w:t xml:space="preserve">: PRAN Bangladesh </w:t>
      </w:r>
    </w:p>
    <w:p w14:paraId="34704A47" w14:textId="77777777" w:rsidR="00075FA1" w:rsidRPr="007C7DFF" w:rsidRDefault="00075FA1" w:rsidP="00766145">
      <w:pPr>
        <w:rPr>
          <w:rFonts w:ascii="Verdana" w:hAnsi="Verdana"/>
          <w:b/>
          <w:bCs/>
          <w:lang w:val="en-US"/>
        </w:rPr>
      </w:pPr>
      <w:r w:rsidRPr="007C7DFF">
        <w:rPr>
          <w:rFonts w:ascii="Verdana" w:hAnsi="Verdana"/>
          <w:b/>
          <w:bCs/>
          <w:lang w:val="en-US"/>
        </w:rPr>
        <w:t>Background of the study</w:t>
      </w:r>
    </w:p>
    <w:p w14:paraId="52DE6507" w14:textId="77777777" w:rsidR="008238CA" w:rsidRPr="007C7DFF" w:rsidRDefault="008E77FD" w:rsidP="008E77FD">
      <w:pPr>
        <w:rPr>
          <w:rFonts w:ascii="Verdana" w:hAnsi="Verdana"/>
        </w:rPr>
      </w:pPr>
      <w:r w:rsidRPr="007C7DFF">
        <w:rPr>
          <w:rFonts w:ascii="Verdana" w:hAnsi="Verdana"/>
          <w:lang w:val="en-US"/>
        </w:rPr>
        <w:t xml:space="preserve">The </w:t>
      </w:r>
      <w:r w:rsidR="008238CA" w:rsidRPr="007C7DFF">
        <w:rPr>
          <w:rFonts w:ascii="Verdana" w:hAnsi="Verdana"/>
          <w:lang w:val="en-GB"/>
        </w:rPr>
        <w:t xml:space="preserve">Global Agriculture and Food Security Programme Grant of USD 50 million </w:t>
      </w:r>
      <w:r w:rsidR="00303215" w:rsidRPr="007C7DFF">
        <w:rPr>
          <w:rFonts w:ascii="Verdana" w:hAnsi="Verdana"/>
          <w:lang w:val="en-GB"/>
        </w:rPr>
        <w:t xml:space="preserve">was </w:t>
      </w:r>
      <w:r w:rsidR="008238CA" w:rsidRPr="007C7DFF">
        <w:rPr>
          <w:rFonts w:ascii="Verdana" w:hAnsi="Verdana"/>
          <w:lang w:val="en-GB"/>
        </w:rPr>
        <w:t xml:space="preserve">received </w:t>
      </w:r>
      <w:r w:rsidR="00303215" w:rsidRPr="007C7DFF">
        <w:rPr>
          <w:rFonts w:ascii="Verdana" w:hAnsi="Verdana"/>
          <w:lang w:val="en-GB"/>
        </w:rPr>
        <w:t xml:space="preserve">by </w:t>
      </w:r>
      <w:r w:rsidR="008238CA" w:rsidRPr="007C7DFF">
        <w:rPr>
          <w:rFonts w:ascii="Verdana" w:hAnsi="Verdana"/>
          <w:lang w:val="en-GB"/>
        </w:rPr>
        <w:t>Bangladesh in 2010 for the IAPP</w:t>
      </w:r>
      <w:r w:rsidR="00303215" w:rsidRPr="007C7DFF">
        <w:rPr>
          <w:rFonts w:ascii="Verdana" w:hAnsi="Verdana"/>
          <w:lang w:val="en-GB"/>
        </w:rPr>
        <w:t>.</w:t>
      </w:r>
    </w:p>
    <w:p w14:paraId="38D69236" w14:textId="5A7D2638" w:rsidR="008238CA" w:rsidRPr="007C7DFF" w:rsidRDefault="00303215" w:rsidP="00303215">
      <w:pPr>
        <w:rPr>
          <w:rFonts w:ascii="Verdana" w:hAnsi="Verdana"/>
        </w:rPr>
      </w:pPr>
      <w:r w:rsidRPr="007C7DFF">
        <w:rPr>
          <w:rFonts w:ascii="Verdana" w:hAnsi="Verdana"/>
          <w:lang w:val="en-GB"/>
        </w:rPr>
        <w:t>The o</w:t>
      </w:r>
      <w:r w:rsidR="008238CA" w:rsidRPr="007C7DFF">
        <w:rPr>
          <w:rFonts w:ascii="Verdana" w:hAnsi="Verdana"/>
          <w:lang w:val="en-GB"/>
        </w:rPr>
        <w:t xml:space="preserve">bjective of the IAPP </w:t>
      </w:r>
      <w:r w:rsidRPr="007C7DFF">
        <w:rPr>
          <w:rFonts w:ascii="Verdana" w:hAnsi="Verdana"/>
          <w:lang w:val="en-GB"/>
        </w:rPr>
        <w:t xml:space="preserve">is </w:t>
      </w:r>
      <w:r w:rsidR="008238CA" w:rsidRPr="007C7DFF">
        <w:rPr>
          <w:rFonts w:ascii="Verdana" w:hAnsi="Verdana"/>
          <w:lang w:val="en-GB"/>
        </w:rPr>
        <w:t>to sustainably enhance productivity of agriculture (crop, livestock and fisheries) in two agro-ecologically constrained and economically depressed areas --</w:t>
      </w:r>
      <w:r w:rsidR="00D85AD7" w:rsidRPr="007C7DFF">
        <w:rPr>
          <w:rFonts w:ascii="Verdana" w:hAnsi="Verdana"/>
          <w:lang w:val="en-GB"/>
        </w:rPr>
        <w:t xml:space="preserve"> </w:t>
      </w:r>
      <w:proofErr w:type="spellStart"/>
      <w:r w:rsidR="008238CA" w:rsidRPr="007C7DFF">
        <w:rPr>
          <w:rFonts w:ascii="Verdana" w:hAnsi="Verdana"/>
          <w:lang w:val="en-GB"/>
        </w:rPr>
        <w:t>Rangpur</w:t>
      </w:r>
      <w:proofErr w:type="spellEnd"/>
      <w:r w:rsidR="008238CA" w:rsidRPr="007C7DFF">
        <w:rPr>
          <w:rFonts w:ascii="Verdana" w:hAnsi="Verdana"/>
          <w:lang w:val="en-GB"/>
        </w:rPr>
        <w:t xml:space="preserve"> and Barisal.</w:t>
      </w:r>
    </w:p>
    <w:p w14:paraId="1AB40533" w14:textId="0E593A1C" w:rsidR="008238CA" w:rsidRPr="007C7DFF" w:rsidRDefault="008238CA" w:rsidP="00303215">
      <w:pPr>
        <w:rPr>
          <w:rFonts w:ascii="Verdana" w:hAnsi="Verdana"/>
        </w:rPr>
      </w:pPr>
      <w:r w:rsidRPr="007C7DFF">
        <w:rPr>
          <w:rFonts w:ascii="Verdana" w:hAnsi="Verdana"/>
          <w:lang w:val="en-US"/>
        </w:rPr>
        <w:t>IFC, a member of the World Bank Group, is providing a $15 million loan to PRAN, from GAFSP fund to expand production capacity, create 1,800 rural jobs and integrate small farmers into retail supply chains.</w:t>
      </w:r>
    </w:p>
    <w:p w14:paraId="6254473E" w14:textId="50BE80D7" w:rsidR="008238CA" w:rsidRPr="007C7DFF" w:rsidRDefault="00303215" w:rsidP="00303215">
      <w:pPr>
        <w:rPr>
          <w:rFonts w:ascii="Verdana" w:hAnsi="Verdana"/>
          <w:bCs/>
        </w:rPr>
      </w:pPr>
      <w:r w:rsidRPr="007C7DFF">
        <w:rPr>
          <w:rFonts w:ascii="Verdana" w:hAnsi="Verdana"/>
          <w:bCs/>
        </w:rPr>
        <w:t>The study was c</w:t>
      </w:r>
      <w:proofErr w:type="spellStart"/>
      <w:r w:rsidR="008238CA" w:rsidRPr="007C7DFF">
        <w:rPr>
          <w:rFonts w:ascii="Verdana" w:hAnsi="Verdana"/>
          <w:bCs/>
          <w:lang w:val="en-US"/>
        </w:rPr>
        <w:t>ommissioned</w:t>
      </w:r>
      <w:proofErr w:type="spellEnd"/>
      <w:r w:rsidR="008238CA" w:rsidRPr="007C7DFF">
        <w:rPr>
          <w:rFonts w:ascii="Verdana" w:hAnsi="Verdana"/>
          <w:bCs/>
          <w:lang w:val="en-US"/>
        </w:rPr>
        <w:t xml:space="preserve"> by </w:t>
      </w:r>
      <w:proofErr w:type="spellStart"/>
      <w:r w:rsidR="008238CA" w:rsidRPr="007C7DFF">
        <w:rPr>
          <w:rFonts w:ascii="Verdana" w:hAnsi="Verdana"/>
          <w:bCs/>
          <w:lang w:val="en-US"/>
        </w:rPr>
        <w:t>ActionAid</w:t>
      </w:r>
      <w:proofErr w:type="spellEnd"/>
      <w:r w:rsidR="008238CA" w:rsidRPr="007C7DFF">
        <w:rPr>
          <w:rFonts w:ascii="Verdana" w:hAnsi="Verdana"/>
          <w:bCs/>
          <w:lang w:val="en-US"/>
        </w:rPr>
        <w:t xml:space="preserve"> Bangladesh and </w:t>
      </w:r>
      <w:r w:rsidR="00551199" w:rsidRPr="007C7DFF">
        <w:rPr>
          <w:rFonts w:ascii="Verdana" w:hAnsi="Verdana"/>
          <w:bCs/>
          <w:lang w:val="en-US"/>
        </w:rPr>
        <w:t xml:space="preserve">was </w:t>
      </w:r>
      <w:r w:rsidR="008238CA" w:rsidRPr="007C7DFF">
        <w:rPr>
          <w:rFonts w:ascii="Verdana" w:hAnsi="Verdana"/>
          <w:bCs/>
          <w:lang w:val="en-US"/>
        </w:rPr>
        <w:t>conducted by a group of journalists from a reputed media house of Bang</w:t>
      </w:r>
      <w:r w:rsidRPr="007C7DFF">
        <w:rPr>
          <w:rFonts w:ascii="Verdana" w:hAnsi="Verdana"/>
          <w:bCs/>
          <w:lang w:val="en-US"/>
        </w:rPr>
        <w:t>ladesh.</w:t>
      </w:r>
    </w:p>
    <w:p w14:paraId="563E0A30" w14:textId="77777777" w:rsidR="00075FA1" w:rsidRPr="007C7DFF" w:rsidRDefault="00075FA1" w:rsidP="00766145">
      <w:pPr>
        <w:rPr>
          <w:rFonts w:ascii="Verdana" w:hAnsi="Verdana"/>
          <w:b/>
          <w:bCs/>
          <w:lang w:val="en-US"/>
        </w:rPr>
      </w:pPr>
      <w:r w:rsidRPr="007C7DFF">
        <w:rPr>
          <w:rFonts w:ascii="Verdana" w:hAnsi="Verdana"/>
          <w:b/>
          <w:bCs/>
          <w:lang w:val="en-US"/>
        </w:rPr>
        <w:t>Study method</w:t>
      </w:r>
    </w:p>
    <w:p w14:paraId="2519A629" w14:textId="253A846D" w:rsidR="00075FA1" w:rsidRPr="007C7DFF" w:rsidRDefault="00075FA1" w:rsidP="00075FA1">
      <w:pPr>
        <w:rPr>
          <w:rFonts w:ascii="Verdana" w:hAnsi="Verdana"/>
          <w:b/>
        </w:rPr>
      </w:pPr>
      <w:r w:rsidRPr="007C7DFF">
        <w:rPr>
          <w:rFonts w:ascii="Verdana" w:hAnsi="Verdana"/>
          <w:lang w:val="en-US"/>
        </w:rPr>
        <w:t>Open-ended questions were used to collect data from the interviewees</w:t>
      </w:r>
      <w:r w:rsidR="00303215" w:rsidRPr="007C7DFF">
        <w:rPr>
          <w:rFonts w:ascii="Verdana" w:hAnsi="Verdana"/>
          <w:lang w:val="en-US"/>
        </w:rPr>
        <w:t xml:space="preserve">. </w:t>
      </w:r>
      <w:r w:rsidRPr="007C7DFF">
        <w:rPr>
          <w:rFonts w:ascii="Verdana" w:hAnsi="Verdana"/>
          <w:lang w:val="en-US"/>
        </w:rPr>
        <w:t>Focus Group Discussion (FGD) was held with a group of 30 farmers</w:t>
      </w:r>
      <w:r w:rsidR="00303215" w:rsidRPr="007C7DFF">
        <w:rPr>
          <w:rFonts w:ascii="Verdana" w:hAnsi="Verdana"/>
          <w:lang w:val="en-US"/>
        </w:rPr>
        <w:t xml:space="preserve">. </w:t>
      </w:r>
      <w:r w:rsidR="00551199" w:rsidRPr="007C7DFF">
        <w:rPr>
          <w:rFonts w:ascii="Verdana" w:hAnsi="Verdana"/>
          <w:lang w:val="en-US"/>
        </w:rPr>
        <w:t>Twenty</w:t>
      </w:r>
      <w:r w:rsidRPr="007C7DFF">
        <w:rPr>
          <w:rFonts w:ascii="Verdana" w:hAnsi="Verdana"/>
          <w:lang w:val="en-US"/>
        </w:rPr>
        <w:t xml:space="preserve"> contracted farm</w:t>
      </w:r>
      <w:r w:rsidR="00303215" w:rsidRPr="007C7DFF">
        <w:rPr>
          <w:rFonts w:ascii="Verdana" w:hAnsi="Verdana"/>
          <w:lang w:val="en-US"/>
        </w:rPr>
        <w:t xml:space="preserve">ers were interviewed personally. Top PRAN authorities -- </w:t>
      </w:r>
      <w:r w:rsidRPr="007C7DFF">
        <w:rPr>
          <w:rFonts w:ascii="Verdana" w:hAnsi="Verdana"/>
          <w:lang w:val="en-US"/>
        </w:rPr>
        <w:t xml:space="preserve">Director, </w:t>
      </w:r>
      <w:proofErr w:type="spellStart"/>
      <w:r w:rsidRPr="007C7DFF">
        <w:rPr>
          <w:rFonts w:ascii="Verdana" w:hAnsi="Verdana"/>
          <w:lang w:val="en-US"/>
        </w:rPr>
        <w:t>General</w:t>
      </w:r>
      <w:r w:rsidR="00E7514E" w:rsidRPr="007C7DFF">
        <w:rPr>
          <w:rFonts w:ascii="Verdana" w:hAnsi="Verdana"/>
          <w:lang w:val="en-US"/>
        </w:rPr>
        <w:t>M</w:t>
      </w:r>
      <w:r w:rsidRPr="007C7DFF">
        <w:rPr>
          <w:rFonts w:ascii="Verdana" w:hAnsi="Verdana"/>
          <w:lang w:val="en-US"/>
        </w:rPr>
        <w:t>anager</w:t>
      </w:r>
      <w:proofErr w:type="spellEnd"/>
      <w:r w:rsidRPr="007C7DFF">
        <w:rPr>
          <w:rFonts w:ascii="Verdana" w:hAnsi="Verdana"/>
          <w:lang w:val="en-US"/>
        </w:rPr>
        <w:t xml:space="preserve"> an</w:t>
      </w:r>
      <w:r w:rsidR="00303215" w:rsidRPr="007C7DFF">
        <w:rPr>
          <w:rFonts w:ascii="Verdana" w:hAnsi="Verdana"/>
          <w:lang w:val="en-US"/>
        </w:rPr>
        <w:t xml:space="preserve">d </w:t>
      </w:r>
      <w:r w:rsidR="00551199" w:rsidRPr="007C7DFF">
        <w:rPr>
          <w:rFonts w:ascii="Verdana" w:hAnsi="Verdana"/>
          <w:lang w:val="en-US"/>
        </w:rPr>
        <w:t>C</w:t>
      </w:r>
      <w:r w:rsidR="00303215" w:rsidRPr="007C7DFF">
        <w:rPr>
          <w:rFonts w:ascii="Verdana" w:hAnsi="Verdana"/>
          <w:lang w:val="en-US"/>
        </w:rPr>
        <w:t xml:space="preserve">hief </w:t>
      </w:r>
      <w:r w:rsidR="00551199" w:rsidRPr="007C7DFF">
        <w:rPr>
          <w:rFonts w:ascii="Verdana" w:hAnsi="Verdana"/>
          <w:lang w:val="en-US"/>
        </w:rPr>
        <w:t>O</w:t>
      </w:r>
      <w:r w:rsidR="00303215" w:rsidRPr="007C7DFF">
        <w:rPr>
          <w:rFonts w:ascii="Verdana" w:hAnsi="Verdana"/>
          <w:lang w:val="en-US"/>
        </w:rPr>
        <w:t xml:space="preserve">perating </w:t>
      </w:r>
      <w:r w:rsidR="00551199" w:rsidRPr="007C7DFF">
        <w:rPr>
          <w:rFonts w:ascii="Verdana" w:hAnsi="Verdana"/>
          <w:lang w:val="en-US"/>
        </w:rPr>
        <w:t>O</w:t>
      </w:r>
      <w:r w:rsidR="00303215" w:rsidRPr="007C7DFF">
        <w:rPr>
          <w:rFonts w:ascii="Verdana" w:hAnsi="Verdana"/>
          <w:lang w:val="en-US"/>
        </w:rPr>
        <w:t xml:space="preserve">fficer as well as an </w:t>
      </w:r>
      <w:r w:rsidRPr="007C7DFF">
        <w:rPr>
          <w:rFonts w:ascii="Verdana" w:hAnsi="Verdana"/>
          <w:lang w:val="en-US"/>
        </w:rPr>
        <w:t xml:space="preserve">IFC official </w:t>
      </w:r>
      <w:r w:rsidR="00303215" w:rsidRPr="007C7DFF">
        <w:rPr>
          <w:rFonts w:ascii="Verdana" w:hAnsi="Verdana"/>
          <w:lang w:val="en-US"/>
        </w:rPr>
        <w:t>were interviewed.</w:t>
      </w:r>
    </w:p>
    <w:p w14:paraId="64083AC0" w14:textId="77777777" w:rsidR="00075FA1" w:rsidRPr="007C7DFF" w:rsidRDefault="00075FA1" w:rsidP="00766145">
      <w:pPr>
        <w:rPr>
          <w:rFonts w:ascii="Verdana" w:hAnsi="Verdana"/>
        </w:rPr>
      </w:pPr>
      <w:r w:rsidRPr="007C7DFF">
        <w:rPr>
          <w:rFonts w:ascii="Verdana" w:hAnsi="Verdana"/>
          <w:b/>
          <w:bCs/>
          <w:lang w:val="en-US"/>
        </w:rPr>
        <w:t>About PRAN</w:t>
      </w:r>
    </w:p>
    <w:p w14:paraId="2AC2B902" w14:textId="77777777" w:rsidR="00075FA1" w:rsidRPr="007C7DFF" w:rsidRDefault="00303215" w:rsidP="00075FA1">
      <w:pPr>
        <w:rPr>
          <w:rFonts w:ascii="Verdana" w:hAnsi="Verdana"/>
        </w:rPr>
      </w:pPr>
      <w:r w:rsidRPr="007C7DFF">
        <w:rPr>
          <w:rFonts w:ascii="Verdana" w:hAnsi="Verdana"/>
          <w:lang w:val="en-US"/>
        </w:rPr>
        <w:t>PRAN was l</w:t>
      </w:r>
      <w:r w:rsidR="00075FA1" w:rsidRPr="007C7DFF">
        <w:rPr>
          <w:rFonts w:ascii="Verdana" w:hAnsi="Verdana"/>
          <w:lang w:val="en-US"/>
        </w:rPr>
        <w:t xml:space="preserve">aunched in 1985 as an agro </w:t>
      </w:r>
      <w:r w:rsidRPr="007C7DFF">
        <w:rPr>
          <w:rFonts w:ascii="Verdana" w:hAnsi="Verdana"/>
          <w:lang w:val="en-US"/>
        </w:rPr>
        <w:t>business venture in Bangladesh with the following stated objectives</w:t>
      </w:r>
      <w:r w:rsidR="00075FA1" w:rsidRPr="007C7DFF">
        <w:rPr>
          <w:rFonts w:ascii="Verdana" w:hAnsi="Verdana"/>
          <w:lang w:val="en-US"/>
        </w:rPr>
        <w:t xml:space="preserve">: </w:t>
      </w:r>
      <w:r w:rsidRPr="007C7DFF">
        <w:rPr>
          <w:rFonts w:ascii="Verdana" w:hAnsi="Verdana"/>
          <w:lang w:val="en-US"/>
        </w:rPr>
        <w:t>t</w:t>
      </w:r>
      <w:r w:rsidR="008238CA" w:rsidRPr="007C7DFF">
        <w:rPr>
          <w:rFonts w:ascii="Verdana" w:hAnsi="Verdana"/>
          <w:lang w:val="en-US"/>
        </w:rPr>
        <w:t>o serve the small farmers</w:t>
      </w:r>
      <w:r w:rsidRPr="007C7DFF">
        <w:rPr>
          <w:rFonts w:ascii="Verdana" w:hAnsi="Verdana"/>
          <w:lang w:val="en-US"/>
        </w:rPr>
        <w:t>; o</w:t>
      </w:r>
      <w:r w:rsidR="008238CA" w:rsidRPr="007C7DFF">
        <w:rPr>
          <w:rFonts w:ascii="Verdana" w:hAnsi="Verdana"/>
          <w:lang w:val="en-US"/>
        </w:rPr>
        <w:t>rganizing contract farmers to grow specific crops</w:t>
      </w:r>
      <w:r w:rsidRPr="007C7DFF">
        <w:rPr>
          <w:rFonts w:ascii="Verdana" w:hAnsi="Verdana"/>
          <w:lang w:val="en-US"/>
        </w:rPr>
        <w:t>; s</w:t>
      </w:r>
      <w:r w:rsidR="008238CA" w:rsidRPr="007C7DFF">
        <w:rPr>
          <w:rFonts w:ascii="Verdana" w:hAnsi="Verdana"/>
          <w:lang w:val="en-US"/>
        </w:rPr>
        <w:t>elling of farm produce for profit</w:t>
      </w:r>
      <w:r w:rsidRPr="007C7DFF">
        <w:rPr>
          <w:rFonts w:ascii="Verdana" w:hAnsi="Verdana"/>
          <w:lang w:val="en-US"/>
        </w:rPr>
        <w:t>; a</w:t>
      </w:r>
      <w:r w:rsidR="008238CA" w:rsidRPr="007C7DFF">
        <w:rPr>
          <w:rFonts w:ascii="Verdana" w:hAnsi="Verdana"/>
          <w:lang w:val="en-US"/>
        </w:rPr>
        <w:t>dding value &amp; increase shelf life of agricultural products</w:t>
      </w:r>
      <w:r w:rsidRPr="007C7DFF">
        <w:rPr>
          <w:rFonts w:ascii="Verdana" w:hAnsi="Verdana"/>
          <w:lang w:val="en-US"/>
        </w:rPr>
        <w:t>. It covers the whole process f</w:t>
      </w:r>
      <w:r w:rsidR="00075FA1" w:rsidRPr="007C7DFF">
        <w:rPr>
          <w:rFonts w:ascii="Verdana" w:hAnsi="Verdana"/>
          <w:lang w:val="en-US"/>
        </w:rPr>
        <w:t>arming</w:t>
      </w:r>
      <w:r w:rsidRPr="007C7DFF">
        <w:rPr>
          <w:rFonts w:ascii="Verdana" w:hAnsi="Verdana"/>
          <w:lang w:val="en-US"/>
        </w:rPr>
        <w:t>, p</w:t>
      </w:r>
      <w:r w:rsidR="00075FA1" w:rsidRPr="007C7DFF">
        <w:rPr>
          <w:rFonts w:ascii="Verdana" w:hAnsi="Verdana"/>
          <w:lang w:val="en-US"/>
        </w:rPr>
        <w:t>rocessing</w:t>
      </w:r>
      <w:r w:rsidRPr="007C7DFF">
        <w:rPr>
          <w:rFonts w:ascii="Verdana" w:hAnsi="Verdana"/>
          <w:lang w:val="en-US"/>
        </w:rPr>
        <w:t xml:space="preserve"> and m</w:t>
      </w:r>
      <w:r w:rsidR="00075FA1" w:rsidRPr="007C7DFF">
        <w:rPr>
          <w:rFonts w:ascii="Verdana" w:hAnsi="Verdana"/>
          <w:lang w:val="en-US"/>
        </w:rPr>
        <w:t>arketing</w:t>
      </w:r>
      <w:r w:rsidRPr="007C7DFF">
        <w:rPr>
          <w:rFonts w:ascii="Verdana" w:hAnsi="Verdana"/>
          <w:lang w:val="en-US"/>
        </w:rPr>
        <w:t>.</w:t>
      </w:r>
    </w:p>
    <w:p w14:paraId="0B4052BA" w14:textId="77777777" w:rsidR="00075FA1" w:rsidRPr="007C7DFF" w:rsidRDefault="00075FA1" w:rsidP="00766145">
      <w:pPr>
        <w:rPr>
          <w:rFonts w:ascii="Verdana" w:hAnsi="Verdana"/>
          <w:b/>
          <w:bCs/>
          <w:lang w:val="en-US"/>
        </w:rPr>
      </w:pPr>
      <w:r w:rsidRPr="007C7DFF">
        <w:rPr>
          <w:rFonts w:ascii="Verdana" w:hAnsi="Verdana"/>
          <w:b/>
          <w:bCs/>
          <w:lang w:val="en-US"/>
        </w:rPr>
        <w:t>Contract Farming Approach</w:t>
      </w:r>
    </w:p>
    <w:p w14:paraId="3DB26A9C" w14:textId="77777777" w:rsidR="00075FA1" w:rsidRPr="007C7DFF" w:rsidRDefault="00B54140" w:rsidP="00075FA1">
      <w:pPr>
        <w:rPr>
          <w:rFonts w:ascii="Verdana" w:hAnsi="Verdana"/>
        </w:rPr>
      </w:pPr>
      <w:r w:rsidRPr="007C7DFF">
        <w:rPr>
          <w:rFonts w:ascii="Verdana" w:hAnsi="Verdana"/>
          <w:bCs/>
          <w:lang w:val="en-US"/>
        </w:rPr>
        <w:t xml:space="preserve">There were </w:t>
      </w:r>
      <w:r w:rsidR="00075FA1" w:rsidRPr="007C7DFF">
        <w:rPr>
          <w:rFonts w:ascii="Verdana" w:hAnsi="Verdana"/>
          <w:bCs/>
          <w:lang w:val="en-US"/>
        </w:rPr>
        <w:t>75</w:t>
      </w:r>
      <w:r w:rsidRPr="007C7DFF">
        <w:rPr>
          <w:rFonts w:ascii="Verdana" w:hAnsi="Verdana"/>
          <w:bCs/>
          <w:lang w:val="en-US"/>
        </w:rPr>
        <w:t>,</w:t>
      </w:r>
      <w:r w:rsidR="00075FA1" w:rsidRPr="007C7DFF">
        <w:rPr>
          <w:rFonts w:ascii="Verdana" w:hAnsi="Verdana"/>
          <w:bCs/>
          <w:lang w:val="en-US"/>
        </w:rPr>
        <w:t>000</w:t>
      </w:r>
      <w:r w:rsidRPr="007C7DFF">
        <w:rPr>
          <w:rFonts w:ascii="Verdana" w:hAnsi="Verdana"/>
          <w:bCs/>
          <w:lang w:val="en-US"/>
        </w:rPr>
        <w:t xml:space="preserve"> contract farmers, 100 l</w:t>
      </w:r>
      <w:r w:rsidR="00075FA1" w:rsidRPr="007C7DFF">
        <w:rPr>
          <w:rFonts w:ascii="Verdana" w:hAnsi="Verdana"/>
          <w:bCs/>
          <w:lang w:val="en-US"/>
        </w:rPr>
        <w:t xml:space="preserve">ead </w:t>
      </w:r>
      <w:r w:rsidRPr="007C7DFF">
        <w:rPr>
          <w:rFonts w:ascii="Verdana" w:hAnsi="Verdana"/>
          <w:bCs/>
          <w:lang w:val="en-US"/>
        </w:rPr>
        <w:t>f</w:t>
      </w:r>
      <w:r w:rsidR="00075FA1" w:rsidRPr="007C7DFF">
        <w:rPr>
          <w:rFonts w:ascii="Verdana" w:hAnsi="Verdana"/>
          <w:bCs/>
          <w:lang w:val="en-US"/>
        </w:rPr>
        <w:t>armers</w:t>
      </w:r>
      <w:r w:rsidRPr="007C7DFF">
        <w:rPr>
          <w:rFonts w:ascii="Verdana" w:hAnsi="Verdana"/>
          <w:bCs/>
          <w:lang w:val="en-US"/>
        </w:rPr>
        <w:t xml:space="preserve">, and </w:t>
      </w:r>
      <w:r w:rsidR="00075FA1" w:rsidRPr="007C7DFF">
        <w:rPr>
          <w:rFonts w:ascii="Verdana" w:hAnsi="Verdana"/>
          <w:lang w:val="en-US"/>
        </w:rPr>
        <w:t>18,000 workers</w:t>
      </w:r>
      <w:r w:rsidRPr="007C7DFF">
        <w:rPr>
          <w:rFonts w:ascii="Verdana" w:hAnsi="Verdana"/>
          <w:lang w:val="en-US"/>
        </w:rPr>
        <w:t>.</w:t>
      </w:r>
    </w:p>
    <w:p w14:paraId="00B0AFA1" w14:textId="77777777" w:rsidR="008238CA" w:rsidRPr="007C7DFF" w:rsidRDefault="00B54140" w:rsidP="00D61146">
      <w:pPr>
        <w:rPr>
          <w:rFonts w:ascii="Verdana" w:hAnsi="Verdana"/>
        </w:rPr>
      </w:pPr>
      <w:r w:rsidRPr="007C7DFF">
        <w:rPr>
          <w:rFonts w:ascii="Verdana" w:hAnsi="Verdana"/>
          <w:lang w:val="en-US"/>
        </w:rPr>
        <w:t>The contract included: f</w:t>
      </w:r>
      <w:r w:rsidR="008238CA" w:rsidRPr="007C7DFF">
        <w:rPr>
          <w:rFonts w:ascii="Verdana" w:hAnsi="Verdana"/>
          <w:lang w:val="en-US"/>
        </w:rPr>
        <w:t>easibility study with each product</w:t>
      </w:r>
      <w:r w:rsidRPr="007C7DFF">
        <w:rPr>
          <w:rFonts w:ascii="Verdana" w:hAnsi="Verdana"/>
          <w:lang w:val="en-US"/>
        </w:rPr>
        <w:t>; l</w:t>
      </w:r>
      <w:r w:rsidR="008238CA" w:rsidRPr="007C7DFF">
        <w:rPr>
          <w:rFonts w:ascii="Verdana" w:hAnsi="Verdana"/>
          <w:lang w:val="en-US"/>
        </w:rPr>
        <w:t>and selection</w:t>
      </w:r>
      <w:r w:rsidRPr="007C7DFF">
        <w:rPr>
          <w:rFonts w:ascii="Verdana" w:hAnsi="Verdana"/>
          <w:lang w:val="en-US"/>
        </w:rPr>
        <w:t>; m</w:t>
      </w:r>
      <w:r w:rsidR="008238CA" w:rsidRPr="007C7DFF">
        <w:rPr>
          <w:rFonts w:ascii="Verdana" w:hAnsi="Verdana"/>
          <w:lang w:val="en-US"/>
        </w:rPr>
        <w:t>eeting with farmers</w:t>
      </w:r>
      <w:r w:rsidRPr="007C7DFF">
        <w:rPr>
          <w:rFonts w:ascii="Verdana" w:hAnsi="Verdana"/>
          <w:lang w:val="en-US"/>
        </w:rPr>
        <w:t>; o</w:t>
      </w:r>
      <w:r w:rsidR="008238CA" w:rsidRPr="007C7DFF">
        <w:rPr>
          <w:rFonts w:ascii="Verdana" w:hAnsi="Verdana"/>
          <w:lang w:val="en-US"/>
        </w:rPr>
        <w:t>rganizing farmers</w:t>
      </w:r>
      <w:r w:rsidRPr="007C7DFF">
        <w:rPr>
          <w:rFonts w:ascii="Verdana" w:hAnsi="Verdana"/>
          <w:lang w:val="en-US"/>
        </w:rPr>
        <w:t>; t</w:t>
      </w:r>
      <w:r w:rsidR="008238CA" w:rsidRPr="007C7DFF">
        <w:rPr>
          <w:rFonts w:ascii="Verdana" w:hAnsi="Verdana"/>
          <w:lang w:val="en-US"/>
        </w:rPr>
        <w:t>raining</w:t>
      </w:r>
      <w:r w:rsidRPr="007C7DFF">
        <w:rPr>
          <w:rFonts w:ascii="Verdana" w:hAnsi="Verdana"/>
          <w:lang w:val="en-US"/>
        </w:rPr>
        <w:t>; s</w:t>
      </w:r>
      <w:r w:rsidR="008238CA" w:rsidRPr="007C7DFF">
        <w:rPr>
          <w:rFonts w:ascii="Verdana" w:hAnsi="Verdana"/>
          <w:lang w:val="en-US"/>
        </w:rPr>
        <w:t>eed distribution</w:t>
      </w:r>
      <w:r w:rsidRPr="007C7DFF">
        <w:rPr>
          <w:rFonts w:ascii="Verdana" w:hAnsi="Verdana"/>
          <w:lang w:val="en-US"/>
        </w:rPr>
        <w:t>; r</w:t>
      </w:r>
      <w:r w:rsidR="00D61146" w:rsidRPr="007C7DFF">
        <w:rPr>
          <w:rFonts w:ascii="Verdana" w:hAnsi="Verdana"/>
          <w:lang w:val="en-US"/>
        </w:rPr>
        <w:t>egular field visit; t</w:t>
      </w:r>
      <w:r w:rsidR="008238CA" w:rsidRPr="007C7DFF">
        <w:rPr>
          <w:rFonts w:ascii="Verdana" w:hAnsi="Verdana"/>
          <w:lang w:val="en-US"/>
        </w:rPr>
        <w:t>echnical help</w:t>
      </w:r>
      <w:r w:rsidR="00D61146" w:rsidRPr="007C7DFF">
        <w:rPr>
          <w:rFonts w:ascii="Verdana" w:hAnsi="Verdana"/>
          <w:lang w:val="en-US"/>
        </w:rPr>
        <w:t>; and p</w:t>
      </w:r>
      <w:r w:rsidR="008238CA" w:rsidRPr="007C7DFF">
        <w:rPr>
          <w:rFonts w:ascii="Verdana" w:hAnsi="Verdana"/>
          <w:lang w:val="en-US"/>
        </w:rPr>
        <w:t>rocurement</w:t>
      </w:r>
      <w:r w:rsidR="00D61146" w:rsidRPr="007C7DFF">
        <w:rPr>
          <w:rFonts w:ascii="Verdana" w:hAnsi="Verdana"/>
          <w:lang w:val="en-US"/>
        </w:rPr>
        <w:t>.</w:t>
      </w:r>
    </w:p>
    <w:p w14:paraId="154E5582" w14:textId="77777777" w:rsidR="00075FA1" w:rsidRPr="007C7DFF" w:rsidRDefault="00C129C5" w:rsidP="00766145">
      <w:pPr>
        <w:rPr>
          <w:rFonts w:ascii="Verdana" w:hAnsi="Verdana"/>
          <w:b/>
          <w:bCs/>
          <w:lang w:val="en-US"/>
        </w:rPr>
      </w:pPr>
      <w:r w:rsidRPr="007C7DFF">
        <w:rPr>
          <w:rFonts w:ascii="Verdana" w:hAnsi="Verdana"/>
          <w:b/>
          <w:bCs/>
          <w:lang w:val="en-US"/>
        </w:rPr>
        <w:lastRenderedPageBreak/>
        <w:t xml:space="preserve">Model of PRAN </w:t>
      </w:r>
      <w:proofErr w:type="spellStart"/>
      <w:r w:rsidRPr="007C7DFF">
        <w:rPr>
          <w:rFonts w:ascii="Verdana" w:hAnsi="Verdana"/>
          <w:b/>
          <w:bCs/>
          <w:lang w:val="en-US"/>
        </w:rPr>
        <w:t>Krishi</w:t>
      </w:r>
      <w:proofErr w:type="spellEnd"/>
      <w:r w:rsidRPr="007C7DFF">
        <w:rPr>
          <w:rFonts w:ascii="Verdana" w:hAnsi="Verdana"/>
          <w:b/>
          <w:bCs/>
          <w:lang w:val="en-US"/>
        </w:rPr>
        <w:t xml:space="preserve"> Hub</w:t>
      </w:r>
    </w:p>
    <w:p w14:paraId="79332189" w14:textId="77777777" w:rsidR="00D61146" w:rsidRPr="007C7DFF" w:rsidRDefault="00D61146" w:rsidP="00766145">
      <w:pPr>
        <w:rPr>
          <w:rFonts w:ascii="Verdana" w:hAnsi="Verdana"/>
          <w:bCs/>
          <w:lang w:val="en-US"/>
        </w:rPr>
      </w:pPr>
      <w:r w:rsidRPr="007C7DFF">
        <w:rPr>
          <w:rFonts w:ascii="Verdana" w:hAnsi="Verdana"/>
          <w:bCs/>
          <w:lang w:val="en-US"/>
        </w:rPr>
        <w:t>The following is the model of PRAN</w:t>
      </w:r>
    </w:p>
    <w:p w14:paraId="399A6AC9" w14:textId="77777777" w:rsidR="00C129C5" w:rsidRPr="007C7DFF" w:rsidRDefault="00C129C5" w:rsidP="00766145">
      <w:pPr>
        <w:rPr>
          <w:rFonts w:ascii="Verdana" w:hAnsi="Verdana"/>
          <w:b/>
        </w:rPr>
      </w:pPr>
      <w:r w:rsidRPr="007C7DFF">
        <w:rPr>
          <w:rFonts w:ascii="Verdana" w:hAnsi="Verdana"/>
          <w:b/>
          <w:noProof/>
          <w:lang w:val="en-US" w:eastAsia="en-US"/>
        </w:rPr>
        <w:drawing>
          <wp:inline distT="0" distB="0" distL="0" distR="0" wp14:anchorId="34FA8CD5" wp14:editId="0AF98FFD">
            <wp:extent cx="5943600" cy="4457700"/>
            <wp:effectExtent l="0" t="0" r="0" b="0"/>
            <wp:docPr id="1" name="Picture 1" descr="H:\02 AFA Projects\2013-05-09 to 14 AFA Events Manila\02 EVENT\Kit Documents (new sched)\C Learning Session\Session 1\03a Study on GAFSP- PRAN Bangladesh  April, 13\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2 AFA Projects\2013-05-09 to 14 AFA Events Manila\02 EVENT\Kit Documents (new sched)\C Learning Session\Session 1\03a Study on GAFSP- PRAN Bangladesh  April, 13\Slid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3FF735D" w14:textId="77777777" w:rsidR="00075FA1" w:rsidRPr="007C7DFF" w:rsidRDefault="00C129C5" w:rsidP="00766145">
      <w:pPr>
        <w:rPr>
          <w:rFonts w:ascii="Verdana" w:hAnsi="Verdana"/>
          <w:b/>
          <w:bCs/>
          <w:lang w:val="en-US"/>
        </w:rPr>
      </w:pPr>
      <w:r w:rsidRPr="007C7DFF">
        <w:rPr>
          <w:rFonts w:ascii="Verdana" w:hAnsi="Verdana"/>
          <w:b/>
          <w:bCs/>
          <w:lang w:val="en-US"/>
        </w:rPr>
        <w:t>Impact of PRAN activities</w:t>
      </w:r>
    </w:p>
    <w:p w14:paraId="29F9A887" w14:textId="77777777" w:rsidR="008238CA" w:rsidRPr="007C7DFF" w:rsidRDefault="00D61146" w:rsidP="00D61146">
      <w:pPr>
        <w:rPr>
          <w:rFonts w:ascii="Verdana" w:hAnsi="Verdana"/>
        </w:rPr>
      </w:pPr>
      <w:r w:rsidRPr="007C7DFF">
        <w:rPr>
          <w:rFonts w:ascii="Verdana" w:hAnsi="Verdana"/>
          <w:lang w:val="en-US"/>
        </w:rPr>
        <w:t xml:space="preserve">As a result of the contract, </w:t>
      </w:r>
      <w:r w:rsidR="008238CA" w:rsidRPr="007C7DFF">
        <w:rPr>
          <w:rFonts w:ascii="Verdana" w:hAnsi="Verdana"/>
          <w:lang w:val="en-US"/>
        </w:rPr>
        <w:t xml:space="preserve">farmers are </w:t>
      </w:r>
      <w:r w:rsidRPr="007C7DFF">
        <w:rPr>
          <w:rFonts w:ascii="Verdana" w:hAnsi="Verdana"/>
          <w:lang w:val="en-US"/>
        </w:rPr>
        <w:t xml:space="preserve">getting more involved in the </w:t>
      </w:r>
      <w:r w:rsidR="008238CA" w:rsidRPr="007C7DFF">
        <w:rPr>
          <w:rFonts w:ascii="Verdana" w:hAnsi="Verdana"/>
          <w:lang w:val="en-US"/>
        </w:rPr>
        <w:t>formal supply chain which helps them sell their produces at fair prices</w:t>
      </w:r>
      <w:r w:rsidRPr="007C7DFF">
        <w:rPr>
          <w:rFonts w:ascii="Verdana" w:hAnsi="Verdana"/>
          <w:lang w:val="en-US"/>
        </w:rPr>
        <w:t>; f</w:t>
      </w:r>
      <w:r w:rsidR="006F361D" w:rsidRPr="007C7DFF">
        <w:rPr>
          <w:rFonts w:ascii="Verdana" w:hAnsi="Verdana"/>
          <w:lang w:val="en-US"/>
        </w:rPr>
        <w:t>a</w:t>
      </w:r>
      <w:r w:rsidR="008238CA" w:rsidRPr="007C7DFF">
        <w:rPr>
          <w:rFonts w:ascii="Verdana" w:hAnsi="Verdana"/>
          <w:lang w:val="en-US"/>
        </w:rPr>
        <w:t>rmers are getting better yields due to quality seed supply and timely irrigation</w:t>
      </w:r>
      <w:r w:rsidRPr="007C7DFF">
        <w:rPr>
          <w:rFonts w:ascii="Verdana" w:hAnsi="Verdana"/>
          <w:lang w:val="en-US"/>
        </w:rPr>
        <w:t>; i</w:t>
      </w:r>
      <w:r w:rsidR="008238CA" w:rsidRPr="007C7DFF">
        <w:rPr>
          <w:rFonts w:ascii="Verdana" w:hAnsi="Verdana"/>
          <w:lang w:val="en-US"/>
        </w:rPr>
        <w:t>ncr</w:t>
      </w:r>
      <w:r w:rsidRPr="007C7DFF">
        <w:rPr>
          <w:rFonts w:ascii="Verdana" w:hAnsi="Verdana"/>
          <w:lang w:val="en-US"/>
        </w:rPr>
        <w:t>eased farm activities in PRAN-p</w:t>
      </w:r>
      <w:r w:rsidR="008238CA" w:rsidRPr="007C7DFF">
        <w:rPr>
          <w:rFonts w:ascii="Verdana" w:hAnsi="Verdana"/>
          <w:lang w:val="en-US"/>
        </w:rPr>
        <w:t>roject areas have generated jobs both for men and women</w:t>
      </w:r>
      <w:r w:rsidRPr="007C7DFF">
        <w:rPr>
          <w:rFonts w:ascii="Verdana" w:hAnsi="Verdana"/>
          <w:lang w:val="en-US"/>
        </w:rPr>
        <w:t>; and f</w:t>
      </w:r>
      <w:r w:rsidR="008238CA" w:rsidRPr="007C7DFF">
        <w:rPr>
          <w:rFonts w:ascii="Verdana" w:hAnsi="Verdana"/>
          <w:lang w:val="en-US"/>
        </w:rPr>
        <w:t>armers are engaged round the year due to diversification of farming</w:t>
      </w:r>
      <w:r w:rsidRPr="007C7DFF">
        <w:rPr>
          <w:rFonts w:ascii="Verdana" w:hAnsi="Verdana"/>
          <w:lang w:val="en-US"/>
        </w:rPr>
        <w:t>.</w:t>
      </w:r>
    </w:p>
    <w:p w14:paraId="69C312B1" w14:textId="77777777" w:rsidR="00C129C5" w:rsidRPr="007C7DFF" w:rsidRDefault="00C129C5" w:rsidP="00766145">
      <w:pPr>
        <w:rPr>
          <w:rFonts w:ascii="Verdana" w:hAnsi="Verdana"/>
          <w:b/>
          <w:bCs/>
          <w:lang w:val="en-US"/>
        </w:rPr>
      </w:pPr>
      <w:r w:rsidRPr="007C7DFF">
        <w:rPr>
          <w:rFonts w:ascii="Verdana" w:hAnsi="Verdana"/>
          <w:b/>
          <w:bCs/>
          <w:lang w:val="en-US"/>
        </w:rPr>
        <w:t>Missing Link</w:t>
      </w:r>
    </w:p>
    <w:p w14:paraId="7BB0ED5C" w14:textId="77777777" w:rsidR="008238CA" w:rsidRPr="007C7DFF" w:rsidRDefault="00D61146" w:rsidP="00D61146">
      <w:pPr>
        <w:rPr>
          <w:rFonts w:ascii="Verdana" w:hAnsi="Verdana"/>
        </w:rPr>
      </w:pPr>
      <w:r w:rsidRPr="007C7DFF">
        <w:rPr>
          <w:rFonts w:ascii="Verdana" w:hAnsi="Verdana"/>
          <w:lang w:val="en-US"/>
        </w:rPr>
        <w:t xml:space="preserve">However, there are some gaps identified such as: </w:t>
      </w:r>
      <w:r w:rsidR="008238CA" w:rsidRPr="007C7DFF">
        <w:rPr>
          <w:rFonts w:ascii="Verdana" w:hAnsi="Verdana"/>
          <w:lang w:val="en-US"/>
        </w:rPr>
        <w:t>IFC loaned to PRAN without sharing goal and objectives of GAFSP fund (according to PRAN)</w:t>
      </w:r>
      <w:r w:rsidRPr="007C7DFF">
        <w:rPr>
          <w:rFonts w:ascii="Verdana" w:hAnsi="Verdana"/>
          <w:lang w:val="en-US"/>
        </w:rPr>
        <w:t>; t</w:t>
      </w:r>
      <w:r w:rsidR="008238CA" w:rsidRPr="007C7DFF">
        <w:rPr>
          <w:rFonts w:ascii="Verdana" w:hAnsi="Verdana"/>
          <w:lang w:val="en-US"/>
        </w:rPr>
        <w:t xml:space="preserve">here is absence </w:t>
      </w:r>
      <w:r w:rsidRPr="007C7DFF">
        <w:rPr>
          <w:rFonts w:ascii="Verdana" w:hAnsi="Verdana"/>
          <w:lang w:val="en-US"/>
        </w:rPr>
        <w:t xml:space="preserve">in the </w:t>
      </w:r>
      <w:r w:rsidR="008238CA" w:rsidRPr="007C7DFF">
        <w:rPr>
          <w:rFonts w:ascii="Verdana" w:hAnsi="Verdana"/>
          <w:lang w:val="en-US"/>
        </w:rPr>
        <w:t xml:space="preserve">GAFSP project </w:t>
      </w:r>
      <w:r w:rsidRPr="007C7DFF">
        <w:rPr>
          <w:rFonts w:ascii="Verdana" w:hAnsi="Verdana"/>
          <w:lang w:val="en-US"/>
        </w:rPr>
        <w:t xml:space="preserve">a </w:t>
      </w:r>
      <w:r w:rsidR="008238CA" w:rsidRPr="007C7DFF">
        <w:rPr>
          <w:rFonts w:ascii="Verdana" w:hAnsi="Verdana"/>
          <w:lang w:val="en-US"/>
        </w:rPr>
        <w:t>campaign among the farmers</w:t>
      </w:r>
      <w:r w:rsidRPr="007C7DFF">
        <w:rPr>
          <w:rFonts w:ascii="Verdana" w:hAnsi="Verdana"/>
          <w:lang w:val="en-US"/>
        </w:rPr>
        <w:t>; a m</w:t>
      </w:r>
      <w:r w:rsidR="008238CA" w:rsidRPr="007C7DFF">
        <w:rPr>
          <w:rFonts w:ascii="Verdana" w:hAnsi="Verdana"/>
          <w:lang w:val="en-US"/>
        </w:rPr>
        <w:t>onitoring system is yet to be introduced</w:t>
      </w:r>
      <w:r w:rsidRPr="007C7DFF">
        <w:rPr>
          <w:rFonts w:ascii="Verdana" w:hAnsi="Verdana"/>
          <w:lang w:val="en-US"/>
        </w:rPr>
        <w:t xml:space="preserve">; Public Sector Window and Private Sector Window </w:t>
      </w:r>
      <w:r w:rsidR="008238CA" w:rsidRPr="007C7DFF">
        <w:rPr>
          <w:rFonts w:ascii="Verdana" w:hAnsi="Verdana"/>
          <w:lang w:val="en-US"/>
        </w:rPr>
        <w:t xml:space="preserve">are unknown </w:t>
      </w:r>
      <w:r w:rsidRPr="007C7DFF">
        <w:rPr>
          <w:rFonts w:ascii="Verdana" w:hAnsi="Verdana"/>
          <w:lang w:val="en-US"/>
        </w:rPr>
        <w:t xml:space="preserve">to </w:t>
      </w:r>
      <w:r w:rsidR="008238CA" w:rsidRPr="007C7DFF">
        <w:rPr>
          <w:rFonts w:ascii="Verdana" w:hAnsi="Verdana"/>
          <w:lang w:val="en-US"/>
        </w:rPr>
        <w:t>each other</w:t>
      </w:r>
      <w:r w:rsidRPr="007C7DFF">
        <w:rPr>
          <w:rFonts w:ascii="Verdana" w:hAnsi="Verdana"/>
          <w:lang w:val="en-US"/>
        </w:rPr>
        <w:t xml:space="preserve">; </w:t>
      </w:r>
      <w:r w:rsidR="008238CA" w:rsidRPr="007C7DFF">
        <w:rPr>
          <w:rFonts w:ascii="Verdana" w:hAnsi="Verdana"/>
          <w:lang w:val="en-US"/>
        </w:rPr>
        <w:t>PRAN is using IFC fund as usual loan</w:t>
      </w:r>
      <w:r w:rsidRPr="007C7DFF">
        <w:rPr>
          <w:rFonts w:ascii="Verdana" w:hAnsi="Verdana"/>
          <w:lang w:val="en-US"/>
        </w:rPr>
        <w:t xml:space="preserve">; and </w:t>
      </w:r>
      <w:r w:rsidR="008238CA" w:rsidRPr="007C7DFF">
        <w:rPr>
          <w:rFonts w:ascii="Verdana" w:hAnsi="Verdana"/>
          <w:lang w:val="en-US"/>
        </w:rPr>
        <w:t>sustain</w:t>
      </w:r>
      <w:r w:rsidRPr="007C7DFF">
        <w:rPr>
          <w:rFonts w:ascii="Verdana" w:hAnsi="Verdana"/>
          <w:lang w:val="en-US"/>
        </w:rPr>
        <w:t>able agricultural practices are not considered.</w:t>
      </w:r>
    </w:p>
    <w:p w14:paraId="4D8ED330" w14:textId="77777777" w:rsidR="00C129C5" w:rsidRPr="007C7DFF" w:rsidRDefault="00C129C5" w:rsidP="00766145">
      <w:pPr>
        <w:rPr>
          <w:rFonts w:ascii="Verdana" w:hAnsi="Verdana"/>
          <w:b/>
          <w:bCs/>
          <w:lang w:val="en-US"/>
        </w:rPr>
      </w:pPr>
      <w:r w:rsidRPr="007C7DFF">
        <w:rPr>
          <w:rFonts w:ascii="Verdana" w:hAnsi="Verdana"/>
          <w:b/>
          <w:bCs/>
          <w:lang w:val="en-US"/>
        </w:rPr>
        <w:lastRenderedPageBreak/>
        <w:t>Recommendations</w:t>
      </w:r>
    </w:p>
    <w:p w14:paraId="7B48C082" w14:textId="50F6FFC5" w:rsidR="008238CA" w:rsidRPr="007C7DFF" w:rsidRDefault="00D61146" w:rsidP="00ED7395">
      <w:pPr>
        <w:rPr>
          <w:rFonts w:ascii="Verdana" w:hAnsi="Verdana"/>
        </w:rPr>
      </w:pPr>
      <w:r w:rsidRPr="007C7DFF">
        <w:rPr>
          <w:rFonts w:ascii="Verdana" w:hAnsi="Verdana"/>
          <w:lang w:val="en-US"/>
        </w:rPr>
        <w:t xml:space="preserve">It is recommended that: (1) IFC and PRAN </w:t>
      </w:r>
      <w:r w:rsidR="008238CA" w:rsidRPr="007C7DFF">
        <w:rPr>
          <w:rFonts w:ascii="Verdana" w:hAnsi="Verdana"/>
          <w:lang w:val="en-US"/>
        </w:rPr>
        <w:t xml:space="preserve">should consider the GASFP objectives </w:t>
      </w:r>
      <w:r w:rsidRPr="007C7DFF">
        <w:rPr>
          <w:rFonts w:ascii="Verdana" w:hAnsi="Verdana"/>
          <w:lang w:val="en-US"/>
        </w:rPr>
        <w:t xml:space="preserve">in </w:t>
      </w:r>
      <w:r w:rsidR="008238CA" w:rsidRPr="007C7DFF">
        <w:rPr>
          <w:rFonts w:ascii="Verdana" w:hAnsi="Verdana"/>
          <w:lang w:val="en-US"/>
        </w:rPr>
        <w:t>their loan agreement.</w:t>
      </w:r>
      <w:r w:rsidRPr="007C7DFF">
        <w:rPr>
          <w:rFonts w:ascii="Verdana" w:hAnsi="Verdana"/>
          <w:lang w:val="en-US"/>
        </w:rPr>
        <w:t xml:space="preserve"> (2)</w:t>
      </w:r>
      <w:r w:rsidR="008238CA" w:rsidRPr="007C7DFF">
        <w:rPr>
          <w:rFonts w:ascii="Verdana" w:hAnsi="Verdana"/>
          <w:lang w:val="en-US"/>
        </w:rPr>
        <w:t xml:space="preserve">PRAN should </w:t>
      </w:r>
      <w:r w:rsidRPr="007C7DFF">
        <w:rPr>
          <w:rFonts w:ascii="Verdana" w:hAnsi="Verdana"/>
          <w:lang w:val="en-US"/>
        </w:rPr>
        <w:t xml:space="preserve">detail </w:t>
      </w:r>
      <w:r w:rsidR="008238CA" w:rsidRPr="007C7DFF">
        <w:rPr>
          <w:rFonts w:ascii="Verdana" w:hAnsi="Verdana"/>
          <w:lang w:val="en-US"/>
        </w:rPr>
        <w:t xml:space="preserve">how it will achieve the targets in line with the agreement. </w:t>
      </w:r>
      <w:r w:rsidRPr="007C7DFF">
        <w:rPr>
          <w:rFonts w:ascii="Verdana" w:hAnsi="Verdana"/>
          <w:lang w:val="en-US"/>
        </w:rPr>
        <w:t xml:space="preserve">(3) </w:t>
      </w:r>
      <w:r w:rsidR="008238CA" w:rsidRPr="007C7DFF">
        <w:rPr>
          <w:rFonts w:ascii="Verdana" w:hAnsi="Verdana"/>
          <w:lang w:val="en-US"/>
        </w:rPr>
        <w:t xml:space="preserve">IFC team </w:t>
      </w:r>
      <w:r w:rsidRPr="007C7DFF">
        <w:rPr>
          <w:rFonts w:ascii="Verdana" w:hAnsi="Verdana"/>
          <w:lang w:val="en-US"/>
        </w:rPr>
        <w:t xml:space="preserve">should </w:t>
      </w:r>
      <w:r w:rsidR="008238CA" w:rsidRPr="007C7DFF">
        <w:rPr>
          <w:rFonts w:ascii="Verdana" w:hAnsi="Verdana"/>
          <w:lang w:val="en-US"/>
        </w:rPr>
        <w:t>monitor PRAN activities at the fie</w:t>
      </w:r>
      <w:r w:rsidR="00551199" w:rsidRPr="007C7DFF">
        <w:rPr>
          <w:rFonts w:ascii="Verdana" w:hAnsi="Verdana"/>
          <w:lang w:val="en-US"/>
        </w:rPr>
        <w:t>l</w:t>
      </w:r>
      <w:r w:rsidR="008238CA" w:rsidRPr="007C7DFF">
        <w:rPr>
          <w:rFonts w:ascii="Verdana" w:hAnsi="Verdana"/>
          <w:lang w:val="en-US"/>
        </w:rPr>
        <w:t xml:space="preserve">d level after a reasonable time gap.  </w:t>
      </w:r>
      <w:r w:rsidRPr="007C7DFF">
        <w:rPr>
          <w:rFonts w:ascii="Verdana" w:hAnsi="Verdana"/>
          <w:lang w:val="en-US"/>
        </w:rPr>
        <w:t xml:space="preserve">(4) </w:t>
      </w:r>
      <w:r w:rsidR="008238CA" w:rsidRPr="007C7DFF">
        <w:rPr>
          <w:rFonts w:ascii="Verdana" w:hAnsi="Verdana"/>
          <w:lang w:val="en-US"/>
        </w:rPr>
        <w:t xml:space="preserve">PRAN activities need to be monitored as well </w:t>
      </w:r>
      <w:r w:rsidRPr="007C7DFF">
        <w:rPr>
          <w:rFonts w:ascii="Verdana" w:hAnsi="Verdana"/>
          <w:lang w:val="en-US"/>
        </w:rPr>
        <w:t xml:space="preserve">as </w:t>
      </w:r>
      <w:r w:rsidR="008238CA" w:rsidRPr="007C7DFF">
        <w:rPr>
          <w:rFonts w:ascii="Verdana" w:hAnsi="Verdana"/>
          <w:lang w:val="en-US"/>
        </w:rPr>
        <w:t xml:space="preserve">be regulated so that the contact farmers are not deprived </w:t>
      </w:r>
      <w:r w:rsidRPr="007C7DFF">
        <w:rPr>
          <w:rFonts w:ascii="Verdana" w:hAnsi="Verdana"/>
          <w:lang w:val="en-US"/>
        </w:rPr>
        <w:t xml:space="preserve">of product and input price. (5) </w:t>
      </w:r>
      <w:r w:rsidR="008238CA" w:rsidRPr="007C7DFF">
        <w:rPr>
          <w:rFonts w:ascii="Verdana" w:hAnsi="Verdana"/>
          <w:lang w:val="en-US"/>
        </w:rPr>
        <w:t>Bangladesh is one of the worst affected among the countries that are facing the early impacts of climate change. Therefore, support for climate-resilient sustainable agriculture is crucial to enable the farmers to increase food security and adapt. And this issue should be a priority agenda both for the IFC and PRAN.</w:t>
      </w:r>
      <w:r w:rsidR="00ED7395" w:rsidRPr="007C7DFF">
        <w:rPr>
          <w:rFonts w:ascii="Verdana" w:hAnsi="Verdana"/>
          <w:lang w:val="en-US"/>
        </w:rPr>
        <w:t xml:space="preserve"> (6) </w:t>
      </w:r>
      <w:r w:rsidR="008238CA" w:rsidRPr="007C7DFF">
        <w:rPr>
          <w:rFonts w:ascii="Verdana" w:hAnsi="Verdana"/>
          <w:lang w:val="en-US"/>
        </w:rPr>
        <w:t xml:space="preserve">The overuse of chemical fertilizers in farming and the use of formalin in crops posing a great threat to public health. So, there should need a regular campaign where PRAN can play a vital role in this regard </w:t>
      </w:r>
      <w:r w:rsidR="00ED7395" w:rsidRPr="007C7DFF">
        <w:rPr>
          <w:rFonts w:ascii="Verdana" w:hAnsi="Verdana"/>
          <w:lang w:val="en-US"/>
        </w:rPr>
        <w:t xml:space="preserve">as </w:t>
      </w:r>
      <w:r w:rsidR="008238CA" w:rsidRPr="007C7DFF">
        <w:rPr>
          <w:rFonts w:ascii="Verdana" w:hAnsi="Verdana"/>
          <w:lang w:val="en-US"/>
        </w:rPr>
        <w:t>it has already got</w:t>
      </w:r>
      <w:r w:rsidR="00ED7395" w:rsidRPr="007C7DFF">
        <w:rPr>
          <w:rFonts w:ascii="Verdana" w:hAnsi="Verdana"/>
          <w:lang w:val="en-US"/>
        </w:rPr>
        <w:t xml:space="preserve"> a network of 75,000 farmers.  </w:t>
      </w:r>
    </w:p>
    <w:p w14:paraId="310E46E5" w14:textId="77777777" w:rsidR="00766145" w:rsidRPr="007C7DFF" w:rsidRDefault="00D422C2" w:rsidP="00766145">
      <w:pPr>
        <w:rPr>
          <w:rFonts w:ascii="Verdana" w:hAnsi="Verdana"/>
          <w:b/>
        </w:rPr>
      </w:pPr>
      <w:r w:rsidRPr="007C7DFF">
        <w:rPr>
          <w:rFonts w:ascii="Verdana" w:hAnsi="Verdana"/>
          <w:b/>
        </w:rPr>
        <w:t>Parallel Session 1B:</w:t>
      </w:r>
    </w:p>
    <w:p w14:paraId="0BC288D9" w14:textId="77777777" w:rsidR="00D422C2" w:rsidRPr="007C7DFF" w:rsidRDefault="00546059" w:rsidP="00CA0415">
      <w:pPr>
        <w:shd w:val="clear" w:color="auto" w:fill="000000" w:themeFill="text1"/>
        <w:rPr>
          <w:rFonts w:ascii="Verdana" w:hAnsi="Verdana"/>
          <w:b/>
        </w:rPr>
      </w:pPr>
      <w:r w:rsidRPr="007C7DFF">
        <w:rPr>
          <w:rFonts w:ascii="Verdana" w:hAnsi="Verdana"/>
          <w:b/>
        </w:rPr>
        <w:t xml:space="preserve">Sharing from </w:t>
      </w:r>
      <w:r w:rsidR="00D422C2" w:rsidRPr="007C7DFF">
        <w:rPr>
          <w:rFonts w:ascii="Verdana" w:hAnsi="Verdana"/>
          <w:b/>
        </w:rPr>
        <w:t>Thailand</w:t>
      </w:r>
      <w:r w:rsidRPr="007C7DFF">
        <w:rPr>
          <w:rFonts w:ascii="Verdana" w:hAnsi="Verdana"/>
          <w:b/>
        </w:rPr>
        <w:t>:</w:t>
      </w:r>
    </w:p>
    <w:p w14:paraId="4108B583" w14:textId="7C49D97D" w:rsidR="00D422C2" w:rsidRPr="007C7DFF" w:rsidRDefault="00D422C2" w:rsidP="00D422C2">
      <w:pPr>
        <w:rPr>
          <w:rFonts w:ascii="Verdana" w:hAnsi="Verdana"/>
          <w:i/>
        </w:rPr>
      </w:pPr>
      <w:r w:rsidRPr="007C7DFF">
        <w:rPr>
          <w:rFonts w:ascii="Verdana" w:hAnsi="Verdana"/>
          <w:i/>
        </w:rPr>
        <w:t xml:space="preserve">The case from Thailand </w:t>
      </w:r>
      <w:r w:rsidR="00476122" w:rsidRPr="007C7DFF">
        <w:rPr>
          <w:rFonts w:ascii="Verdana" w:hAnsi="Verdana"/>
          <w:i/>
        </w:rPr>
        <w:t xml:space="preserve">was </w:t>
      </w:r>
      <w:r w:rsidRPr="007C7DFF">
        <w:rPr>
          <w:rFonts w:ascii="Verdana" w:hAnsi="Verdana"/>
          <w:i/>
        </w:rPr>
        <w:t xml:space="preserve">presented by </w:t>
      </w:r>
      <w:r w:rsidR="005F557A" w:rsidRPr="007C7DFF">
        <w:rPr>
          <w:rFonts w:ascii="Verdana" w:hAnsi="Verdana"/>
          <w:i/>
        </w:rPr>
        <w:t xml:space="preserve"> </w:t>
      </w:r>
      <w:r w:rsidRPr="007C7DFF">
        <w:rPr>
          <w:rFonts w:ascii="Verdana" w:hAnsi="Verdana"/>
          <w:i/>
        </w:rPr>
        <w:t xml:space="preserve"> </w:t>
      </w:r>
      <w:proofErr w:type="spellStart"/>
      <w:r w:rsidRPr="007C7DFF">
        <w:rPr>
          <w:rFonts w:ascii="Verdana" w:hAnsi="Verdana"/>
          <w:i/>
        </w:rPr>
        <w:t>Kanisorn</w:t>
      </w:r>
      <w:proofErr w:type="spellEnd"/>
      <w:r w:rsidR="008C515D" w:rsidRPr="007C7DFF">
        <w:rPr>
          <w:rFonts w:ascii="Verdana" w:hAnsi="Verdana"/>
          <w:i/>
        </w:rPr>
        <w:t xml:space="preserve"> </w:t>
      </w:r>
      <w:proofErr w:type="spellStart"/>
      <w:r w:rsidR="008C515D" w:rsidRPr="007C7DFF">
        <w:rPr>
          <w:rFonts w:ascii="Verdana" w:hAnsi="Verdana"/>
          <w:i/>
        </w:rPr>
        <w:t>Punyaprasiddhi</w:t>
      </w:r>
      <w:proofErr w:type="spellEnd"/>
      <w:r w:rsidR="005F557A" w:rsidRPr="007C7DFF">
        <w:rPr>
          <w:rFonts w:ascii="Verdana" w:hAnsi="Verdana"/>
          <w:i/>
        </w:rPr>
        <w:t xml:space="preserve">, </w:t>
      </w:r>
      <w:r w:rsidR="008C515D" w:rsidRPr="007C7DFF">
        <w:rPr>
          <w:rFonts w:ascii="Verdana" w:hAnsi="Verdana"/>
          <w:i/>
        </w:rPr>
        <w:t>V</w:t>
      </w:r>
      <w:r w:rsidR="005F557A" w:rsidRPr="007C7DFF">
        <w:rPr>
          <w:rFonts w:ascii="Verdana" w:hAnsi="Verdana"/>
          <w:i/>
        </w:rPr>
        <w:t xml:space="preserve">olunteer </w:t>
      </w:r>
      <w:r w:rsidR="008C515D" w:rsidRPr="007C7DFF">
        <w:rPr>
          <w:rFonts w:ascii="Verdana" w:hAnsi="Verdana"/>
          <w:i/>
        </w:rPr>
        <w:t>M</w:t>
      </w:r>
      <w:r w:rsidR="005F557A" w:rsidRPr="007C7DFF">
        <w:rPr>
          <w:rFonts w:ascii="Verdana" w:hAnsi="Verdana"/>
          <w:i/>
        </w:rPr>
        <w:t>anager of SKP</w:t>
      </w:r>
      <w:r w:rsidRPr="007C7DFF">
        <w:rPr>
          <w:rFonts w:ascii="Verdana" w:hAnsi="Verdana"/>
          <w:i/>
        </w:rPr>
        <w:t xml:space="preserve"> </w:t>
      </w:r>
      <w:r w:rsidRPr="007C7DFF">
        <w:rPr>
          <w:rFonts w:ascii="Verdana" w:hAnsi="Verdana"/>
          <w:i/>
          <w:color w:val="00B0F0"/>
        </w:rPr>
        <w:t xml:space="preserve">(See </w:t>
      </w:r>
      <w:r w:rsidR="00F92302" w:rsidRPr="007C7DFF">
        <w:rPr>
          <w:rFonts w:ascii="Verdana" w:hAnsi="Verdana"/>
          <w:i/>
          <w:color w:val="00B0F0"/>
        </w:rPr>
        <w:t xml:space="preserve">Annex </w:t>
      </w:r>
      <w:r w:rsidR="00D85AD7" w:rsidRPr="007C7DFF">
        <w:rPr>
          <w:rFonts w:ascii="Verdana" w:hAnsi="Verdana"/>
          <w:i/>
          <w:color w:val="00B0F0"/>
        </w:rPr>
        <w:t>0</w:t>
      </w:r>
      <w:r w:rsidR="008C515D" w:rsidRPr="007C7DFF">
        <w:rPr>
          <w:rFonts w:ascii="Verdana" w:hAnsi="Verdana"/>
          <w:i/>
          <w:color w:val="00B0F0"/>
        </w:rPr>
        <w:t>6</w:t>
      </w:r>
      <w:r w:rsidR="00F92302" w:rsidRPr="007C7DFF">
        <w:rPr>
          <w:rFonts w:ascii="Verdana" w:hAnsi="Verdana"/>
          <w:i/>
          <w:color w:val="00B0F0"/>
        </w:rPr>
        <w:t xml:space="preserve"> for </w:t>
      </w:r>
      <w:proofErr w:type="spellStart"/>
      <w:proofErr w:type="gramStart"/>
      <w:r w:rsidRPr="007C7DFF">
        <w:rPr>
          <w:rFonts w:ascii="Verdana" w:hAnsi="Verdana"/>
          <w:i/>
          <w:color w:val="00B0F0"/>
        </w:rPr>
        <w:t>powerpoint</w:t>
      </w:r>
      <w:proofErr w:type="spellEnd"/>
      <w:proofErr w:type="gramEnd"/>
      <w:r w:rsidR="00F92302"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 xml:space="preserve">. </w:t>
      </w:r>
    </w:p>
    <w:p w14:paraId="062843C7" w14:textId="77777777" w:rsidR="00D422C2" w:rsidRPr="007C7DFF" w:rsidRDefault="00D422C2" w:rsidP="00D422C2">
      <w:pPr>
        <w:rPr>
          <w:rFonts w:ascii="Verdana" w:hAnsi="Verdana"/>
          <w:b/>
        </w:rPr>
      </w:pPr>
      <w:r w:rsidRPr="007C7DFF">
        <w:rPr>
          <w:rFonts w:ascii="Verdana" w:hAnsi="Verdana"/>
          <w:b/>
        </w:rPr>
        <w:t>Her</w:t>
      </w:r>
      <w:r w:rsidR="00E34441" w:rsidRPr="007C7DFF">
        <w:rPr>
          <w:rFonts w:ascii="Verdana" w:hAnsi="Verdana"/>
          <w:b/>
        </w:rPr>
        <w:t xml:space="preserve">bal Production, Processing and Marketing: Women’s </w:t>
      </w:r>
      <w:r w:rsidRPr="007C7DFF">
        <w:rPr>
          <w:rFonts w:ascii="Verdana" w:hAnsi="Verdana"/>
          <w:b/>
        </w:rPr>
        <w:t>Group Case in Thailand</w:t>
      </w:r>
    </w:p>
    <w:p w14:paraId="530FBE86" w14:textId="512019E0" w:rsidR="00D422C2" w:rsidRPr="007C7DFF" w:rsidRDefault="00D422C2" w:rsidP="00B950A3">
      <w:pPr>
        <w:rPr>
          <w:rFonts w:ascii="Verdana" w:hAnsi="Verdana"/>
        </w:rPr>
      </w:pPr>
      <w:r w:rsidRPr="007C7DFF">
        <w:rPr>
          <w:rFonts w:ascii="Verdana" w:hAnsi="Verdana"/>
        </w:rPr>
        <w:t>Herbs for cooking and health</w:t>
      </w:r>
      <w:r w:rsidR="00E34441" w:rsidRPr="007C7DFF">
        <w:rPr>
          <w:rFonts w:ascii="Verdana" w:hAnsi="Verdana"/>
        </w:rPr>
        <w:t xml:space="preserve"> uses were produced, processed and marketed by a women’s group</w:t>
      </w:r>
      <w:r w:rsidR="00E153B0" w:rsidRPr="007C7DFF">
        <w:rPr>
          <w:rFonts w:ascii="Verdana" w:hAnsi="Verdana"/>
        </w:rPr>
        <w:t xml:space="preserve"> in </w:t>
      </w:r>
      <w:proofErr w:type="spellStart"/>
      <w:r w:rsidR="00E153B0" w:rsidRPr="007C7DFF">
        <w:rPr>
          <w:rFonts w:ascii="Verdana" w:hAnsi="Verdana"/>
        </w:rPr>
        <w:t>Saiyok</w:t>
      </w:r>
      <w:proofErr w:type="spellEnd"/>
      <w:r w:rsidR="00E153B0" w:rsidRPr="007C7DFF">
        <w:rPr>
          <w:rFonts w:ascii="Verdana" w:hAnsi="Verdana"/>
        </w:rPr>
        <w:t xml:space="preserve">, </w:t>
      </w:r>
      <w:proofErr w:type="spellStart"/>
      <w:r w:rsidR="00E153B0" w:rsidRPr="007C7DFF">
        <w:rPr>
          <w:rFonts w:ascii="Verdana" w:hAnsi="Verdana"/>
        </w:rPr>
        <w:t>Kanchanaburi</w:t>
      </w:r>
      <w:proofErr w:type="spellEnd"/>
      <w:r w:rsidR="00E153B0" w:rsidRPr="007C7DFF">
        <w:rPr>
          <w:rFonts w:ascii="Verdana" w:hAnsi="Verdana"/>
        </w:rPr>
        <w:t xml:space="preserve"> Province, Thailand</w:t>
      </w:r>
      <w:r w:rsidR="00E34441" w:rsidRPr="007C7DFF">
        <w:rPr>
          <w:rFonts w:ascii="Verdana" w:hAnsi="Verdana"/>
        </w:rPr>
        <w:t>. The products were consigned to a private shop. Nine</w:t>
      </w:r>
      <w:r w:rsidRPr="007C7DFF">
        <w:rPr>
          <w:rFonts w:ascii="Verdana" w:hAnsi="Verdana"/>
        </w:rPr>
        <w:t xml:space="preserve"> </w:t>
      </w:r>
      <w:proofErr w:type="gramStart"/>
      <w:r w:rsidRPr="007C7DFF">
        <w:rPr>
          <w:rFonts w:ascii="Verdana" w:hAnsi="Verdana"/>
        </w:rPr>
        <w:t>kind</w:t>
      </w:r>
      <w:proofErr w:type="gramEnd"/>
      <w:r w:rsidRPr="007C7DFF">
        <w:rPr>
          <w:rFonts w:ascii="Verdana" w:hAnsi="Verdana"/>
        </w:rPr>
        <w:t xml:space="preserve"> of herbs </w:t>
      </w:r>
      <w:r w:rsidR="00E34441" w:rsidRPr="007C7DFF">
        <w:rPr>
          <w:rFonts w:ascii="Verdana" w:hAnsi="Verdana"/>
        </w:rPr>
        <w:t xml:space="preserve">were </w:t>
      </w:r>
      <w:r w:rsidRPr="007C7DFF">
        <w:rPr>
          <w:rFonts w:ascii="Verdana" w:hAnsi="Verdana"/>
        </w:rPr>
        <w:t>produced</w:t>
      </w:r>
      <w:r w:rsidR="00E34441" w:rsidRPr="007C7DFF">
        <w:rPr>
          <w:rFonts w:ascii="Verdana" w:hAnsi="Verdana"/>
        </w:rPr>
        <w:t>. The p</w:t>
      </w:r>
      <w:r w:rsidRPr="007C7DFF">
        <w:rPr>
          <w:rFonts w:ascii="Verdana" w:hAnsi="Verdana"/>
        </w:rPr>
        <w:t xml:space="preserve">roduction </w:t>
      </w:r>
      <w:r w:rsidR="00E34441" w:rsidRPr="007C7DFF">
        <w:rPr>
          <w:rFonts w:ascii="Verdana" w:hAnsi="Verdana"/>
        </w:rPr>
        <w:t>a</w:t>
      </w:r>
      <w:r w:rsidRPr="007C7DFF">
        <w:rPr>
          <w:rFonts w:ascii="Verdana" w:hAnsi="Verdana"/>
        </w:rPr>
        <w:t>rea</w:t>
      </w:r>
      <w:r w:rsidR="00E34441" w:rsidRPr="007C7DFF">
        <w:rPr>
          <w:rFonts w:ascii="Verdana" w:hAnsi="Verdana"/>
        </w:rPr>
        <w:t xml:space="preserve"> is </w:t>
      </w:r>
      <w:r w:rsidRPr="007C7DFF">
        <w:rPr>
          <w:rFonts w:ascii="Verdana" w:hAnsi="Verdana"/>
        </w:rPr>
        <w:t xml:space="preserve">small plots of land (1 </w:t>
      </w:r>
      <w:proofErr w:type="spellStart"/>
      <w:r w:rsidRPr="007C7DFF">
        <w:rPr>
          <w:rFonts w:ascii="Verdana" w:hAnsi="Verdana"/>
        </w:rPr>
        <w:t>rai</w:t>
      </w:r>
      <w:proofErr w:type="spellEnd"/>
      <w:r w:rsidRPr="007C7DFF">
        <w:rPr>
          <w:rFonts w:ascii="Verdana" w:hAnsi="Verdana"/>
        </w:rPr>
        <w:t xml:space="preserve"> per family)</w:t>
      </w:r>
      <w:r w:rsidR="00E34441" w:rsidRPr="007C7DFF">
        <w:rPr>
          <w:rFonts w:ascii="Verdana" w:hAnsi="Verdana"/>
        </w:rPr>
        <w:t xml:space="preserve">. Family </w:t>
      </w:r>
      <w:proofErr w:type="spellStart"/>
      <w:r w:rsidR="00E34441" w:rsidRPr="007C7DFF">
        <w:rPr>
          <w:rFonts w:ascii="Verdana" w:hAnsi="Verdana"/>
        </w:rPr>
        <w:t>labor</w:t>
      </w:r>
      <w:proofErr w:type="spellEnd"/>
      <w:r w:rsidR="00E34441" w:rsidRPr="007C7DFF">
        <w:rPr>
          <w:rFonts w:ascii="Verdana" w:hAnsi="Verdana"/>
        </w:rPr>
        <w:t xml:space="preserve"> is employed. The process uses s</w:t>
      </w:r>
      <w:r w:rsidRPr="007C7DFF">
        <w:rPr>
          <w:rFonts w:ascii="Verdana" w:hAnsi="Verdana"/>
        </w:rPr>
        <w:t xml:space="preserve">un drying </w:t>
      </w:r>
      <w:r w:rsidR="00E34441" w:rsidRPr="007C7DFF">
        <w:rPr>
          <w:rFonts w:ascii="Verdana" w:hAnsi="Verdana"/>
        </w:rPr>
        <w:t>and a c</w:t>
      </w:r>
      <w:r w:rsidRPr="007C7DFF">
        <w:rPr>
          <w:rFonts w:ascii="Verdana" w:hAnsi="Verdana"/>
        </w:rPr>
        <w:t xml:space="preserve">ommon </w:t>
      </w:r>
      <w:r w:rsidR="00E34441" w:rsidRPr="007C7DFF">
        <w:rPr>
          <w:rFonts w:ascii="Verdana" w:hAnsi="Verdana"/>
        </w:rPr>
        <w:t>o</w:t>
      </w:r>
      <w:r w:rsidRPr="007C7DFF">
        <w:rPr>
          <w:rFonts w:ascii="Verdana" w:hAnsi="Verdana"/>
        </w:rPr>
        <w:t xml:space="preserve">ven </w:t>
      </w:r>
      <w:r w:rsidR="00E34441" w:rsidRPr="007C7DFF">
        <w:rPr>
          <w:rFonts w:ascii="Verdana" w:hAnsi="Verdana"/>
        </w:rPr>
        <w:t xml:space="preserve">house. The herbs are </w:t>
      </w:r>
      <w:r w:rsidR="00B950A3" w:rsidRPr="007C7DFF">
        <w:rPr>
          <w:rFonts w:ascii="Verdana" w:hAnsi="Verdana"/>
        </w:rPr>
        <w:t xml:space="preserve">placed in 120-gram packs. The </w:t>
      </w:r>
      <w:r w:rsidRPr="007C7DFF">
        <w:rPr>
          <w:rFonts w:ascii="Verdana" w:hAnsi="Verdana"/>
        </w:rPr>
        <w:t xml:space="preserve">    farm price </w:t>
      </w:r>
      <w:r w:rsidR="00B950A3" w:rsidRPr="007C7DFF">
        <w:rPr>
          <w:rFonts w:ascii="Verdana" w:hAnsi="Verdana"/>
        </w:rPr>
        <w:t xml:space="preserve">of the herbs is </w:t>
      </w:r>
      <w:r w:rsidRPr="007C7DFF">
        <w:rPr>
          <w:rFonts w:ascii="Verdana" w:hAnsi="Verdana"/>
        </w:rPr>
        <w:t>25 baht</w:t>
      </w:r>
      <w:r w:rsidR="00B950A3" w:rsidRPr="007C7DFF">
        <w:rPr>
          <w:rFonts w:ascii="Verdana" w:hAnsi="Verdana"/>
        </w:rPr>
        <w:t xml:space="preserve">, while the price at the </w:t>
      </w:r>
      <w:r w:rsidRPr="007C7DFF">
        <w:rPr>
          <w:rFonts w:ascii="Verdana" w:hAnsi="Verdana"/>
        </w:rPr>
        <w:t xml:space="preserve">shop </w:t>
      </w:r>
      <w:r w:rsidR="00B950A3" w:rsidRPr="007C7DFF">
        <w:rPr>
          <w:rFonts w:ascii="Verdana" w:hAnsi="Verdana"/>
        </w:rPr>
        <w:t xml:space="preserve">when sold is </w:t>
      </w:r>
      <w:r w:rsidRPr="007C7DFF">
        <w:rPr>
          <w:rFonts w:ascii="Verdana" w:hAnsi="Verdana"/>
        </w:rPr>
        <w:t>35-100 baht</w:t>
      </w:r>
      <w:r w:rsidR="00B950A3" w:rsidRPr="007C7DFF">
        <w:rPr>
          <w:rFonts w:ascii="Verdana" w:hAnsi="Verdana"/>
        </w:rPr>
        <w:t>. The c</w:t>
      </w:r>
      <w:r w:rsidRPr="007C7DFF">
        <w:rPr>
          <w:rFonts w:ascii="Verdana" w:hAnsi="Verdana"/>
        </w:rPr>
        <w:t>hairperson of the group act</w:t>
      </w:r>
      <w:r w:rsidR="00B950A3" w:rsidRPr="007C7DFF">
        <w:rPr>
          <w:rFonts w:ascii="Verdana" w:hAnsi="Verdana"/>
        </w:rPr>
        <w:t>s</w:t>
      </w:r>
      <w:r w:rsidRPr="007C7DFF">
        <w:rPr>
          <w:rFonts w:ascii="Verdana" w:hAnsi="Verdana"/>
        </w:rPr>
        <w:t xml:space="preserve"> as consolidator and sell</w:t>
      </w:r>
      <w:r w:rsidR="00B950A3" w:rsidRPr="007C7DFF">
        <w:rPr>
          <w:rFonts w:ascii="Verdana" w:hAnsi="Verdana"/>
        </w:rPr>
        <w:t>s the herbs</w:t>
      </w:r>
      <w:r w:rsidRPr="007C7DFF">
        <w:rPr>
          <w:rFonts w:ascii="Verdana" w:hAnsi="Verdana"/>
        </w:rPr>
        <w:t xml:space="preserve"> to 5 souvenir shop</w:t>
      </w:r>
      <w:r w:rsidR="00B950A3" w:rsidRPr="007C7DFF">
        <w:rPr>
          <w:rFonts w:ascii="Verdana" w:hAnsi="Verdana"/>
        </w:rPr>
        <w:t>s</w:t>
      </w:r>
      <w:r w:rsidRPr="007C7DFF">
        <w:rPr>
          <w:rFonts w:ascii="Verdana" w:hAnsi="Verdana"/>
        </w:rPr>
        <w:t xml:space="preserve"> in </w:t>
      </w:r>
      <w:proofErr w:type="spellStart"/>
      <w:r w:rsidR="00B950A3" w:rsidRPr="007C7DFF">
        <w:rPr>
          <w:rFonts w:ascii="Verdana" w:hAnsi="Verdana"/>
        </w:rPr>
        <w:t>K</w:t>
      </w:r>
      <w:r w:rsidRPr="007C7DFF">
        <w:rPr>
          <w:rFonts w:ascii="Verdana" w:hAnsi="Verdana"/>
        </w:rPr>
        <w:t>anchanaburi</w:t>
      </w:r>
      <w:proofErr w:type="spellEnd"/>
      <w:r w:rsidR="00B950A3" w:rsidRPr="007C7DFF">
        <w:rPr>
          <w:rFonts w:ascii="Verdana" w:hAnsi="Verdana"/>
        </w:rPr>
        <w:t>, a tourist area, on c</w:t>
      </w:r>
      <w:r w:rsidRPr="007C7DFF">
        <w:rPr>
          <w:rFonts w:ascii="Verdana" w:hAnsi="Verdana"/>
        </w:rPr>
        <w:t>onsignment</w:t>
      </w:r>
      <w:r w:rsidR="00B950A3" w:rsidRPr="007C7DFF">
        <w:rPr>
          <w:rFonts w:ascii="Verdana" w:hAnsi="Verdana"/>
        </w:rPr>
        <w:t xml:space="preserve"> basis. The t</w:t>
      </w:r>
      <w:r w:rsidRPr="007C7DFF">
        <w:rPr>
          <w:rFonts w:ascii="Verdana" w:hAnsi="Verdana"/>
        </w:rPr>
        <w:t>ourist guide get</w:t>
      </w:r>
      <w:r w:rsidR="00B950A3" w:rsidRPr="007C7DFF">
        <w:rPr>
          <w:rFonts w:ascii="Verdana" w:hAnsi="Verdana"/>
        </w:rPr>
        <w:t xml:space="preserve">s 50% earning </w:t>
      </w:r>
      <w:r w:rsidRPr="007C7DFF">
        <w:rPr>
          <w:rFonts w:ascii="Verdana" w:hAnsi="Verdana"/>
        </w:rPr>
        <w:t>every time the tourist</w:t>
      </w:r>
      <w:r w:rsidR="00B950A3" w:rsidRPr="007C7DFF">
        <w:rPr>
          <w:rFonts w:ascii="Verdana" w:hAnsi="Verdana"/>
        </w:rPr>
        <w:t>s</w:t>
      </w:r>
      <w:r w:rsidRPr="007C7DFF">
        <w:rPr>
          <w:rFonts w:ascii="Verdana" w:hAnsi="Verdana"/>
        </w:rPr>
        <w:t xml:space="preserve"> visit the shops and </w:t>
      </w:r>
      <w:r w:rsidR="00B950A3" w:rsidRPr="007C7DFF">
        <w:rPr>
          <w:rFonts w:ascii="Verdana" w:hAnsi="Verdana"/>
        </w:rPr>
        <w:t xml:space="preserve">buy </w:t>
      </w:r>
      <w:r w:rsidRPr="007C7DFF">
        <w:rPr>
          <w:rFonts w:ascii="Verdana" w:hAnsi="Verdana"/>
        </w:rPr>
        <w:t>the herbs.</w:t>
      </w:r>
      <w:r w:rsidR="00B950A3" w:rsidRPr="007C7DFF">
        <w:rPr>
          <w:rFonts w:ascii="Verdana" w:hAnsi="Verdana"/>
        </w:rPr>
        <w:t xml:space="preserve"> The s</w:t>
      </w:r>
      <w:r w:rsidRPr="007C7DFF">
        <w:rPr>
          <w:rFonts w:ascii="Verdana" w:hAnsi="Verdana"/>
        </w:rPr>
        <w:t xml:space="preserve">hop owner </w:t>
      </w:r>
      <w:r w:rsidR="00B950A3" w:rsidRPr="007C7DFF">
        <w:rPr>
          <w:rFonts w:ascii="Verdana" w:hAnsi="Verdana"/>
        </w:rPr>
        <w:t>has no risk</w:t>
      </w:r>
      <w:r w:rsidRPr="007C7DFF">
        <w:rPr>
          <w:rFonts w:ascii="Verdana" w:hAnsi="Verdana"/>
        </w:rPr>
        <w:t>; all risk</w:t>
      </w:r>
      <w:r w:rsidR="00B950A3" w:rsidRPr="007C7DFF">
        <w:rPr>
          <w:rFonts w:ascii="Verdana" w:hAnsi="Verdana"/>
        </w:rPr>
        <w:t>s</w:t>
      </w:r>
      <w:r w:rsidRPr="007C7DFF">
        <w:rPr>
          <w:rFonts w:ascii="Verdana" w:hAnsi="Verdana"/>
        </w:rPr>
        <w:t xml:space="preserve"> </w:t>
      </w:r>
      <w:r w:rsidR="00B950A3" w:rsidRPr="007C7DFF">
        <w:rPr>
          <w:rFonts w:ascii="Verdana" w:hAnsi="Verdana"/>
        </w:rPr>
        <w:t xml:space="preserve">are </w:t>
      </w:r>
      <w:r w:rsidRPr="007C7DFF">
        <w:rPr>
          <w:rFonts w:ascii="Verdana" w:hAnsi="Verdana"/>
        </w:rPr>
        <w:t xml:space="preserve">with </w:t>
      </w:r>
      <w:r w:rsidR="00B950A3" w:rsidRPr="007C7DFF">
        <w:rPr>
          <w:rFonts w:ascii="Verdana" w:hAnsi="Verdana"/>
        </w:rPr>
        <w:t xml:space="preserve">the </w:t>
      </w:r>
      <w:r w:rsidRPr="007C7DFF">
        <w:rPr>
          <w:rFonts w:ascii="Verdana" w:hAnsi="Verdana"/>
        </w:rPr>
        <w:t>farmer</w:t>
      </w:r>
      <w:r w:rsidR="00B950A3" w:rsidRPr="007C7DFF">
        <w:rPr>
          <w:rFonts w:ascii="Verdana" w:hAnsi="Verdana"/>
        </w:rPr>
        <w:t>s. There is a need to improve packaging to incorporate the following -- vacuum sealed, design/</w:t>
      </w:r>
      <w:r w:rsidRPr="007C7DFF">
        <w:rPr>
          <w:rFonts w:ascii="Verdana" w:hAnsi="Verdana"/>
        </w:rPr>
        <w:t>branding</w:t>
      </w:r>
      <w:r w:rsidR="00B950A3" w:rsidRPr="007C7DFF">
        <w:rPr>
          <w:rFonts w:ascii="Verdana" w:hAnsi="Verdana"/>
        </w:rPr>
        <w:t>, and tea bags or capsules. The group plans to e</w:t>
      </w:r>
      <w:r w:rsidRPr="007C7DFF">
        <w:rPr>
          <w:rFonts w:ascii="Verdana" w:hAnsi="Verdana"/>
        </w:rPr>
        <w:t xml:space="preserve">xpand </w:t>
      </w:r>
      <w:r w:rsidR="00B950A3" w:rsidRPr="007C7DFF">
        <w:rPr>
          <w:rFonts w:ascii="Verdana" w:hAnsi="Verdana"/>
        </w:rPr>
        <w:t xml:space="preserve">to </w:t>
      </w:r>
      <w:r w:rsidRPr="007C7DFF">
        <w:rPr>
          <w:rFonts w:ascii="Verdana" w:hAnsi="Verdana"/>
        </w:rPr>
        <w:t>more herbal products</w:t>
      </w:r>
      <w:r w:rsidR="00B950A3" w:rsidRPr="007C7DFF">
        <w:rPr>
          <w:rFonts w:ascii="Verdana" w:hAnsi="Verdana"/>
        </w:rPr>
        <w:t xml:space="preserve">, especially one that can help smokers quit smoking. The group needs </w:t>
      </w:r>
      <w:r w:rsidRPr="007C7DFF">
        <w:rPr>
          <w:rFonts w:ascii="Verdana" w:hAnsi="Verdana"/>
        </w:rPr>
        <w:t xml:space="preserve">money because </w:t>
      </w:r>
      <w:r w:rsidR="00B950A3" w:rsidRPr="007C7DFF">
        <w:rPr>
          <w:rFonts w:ascii="Verdana" w:hAnsi="Verdana"/>
        </w:rPr>
        <w:t>the one-</w:t>
      </w:r>
      <w:r w:rsidRPr="007C7DFF">
        <w:rPr>
          <w:rFonts w:ascii="Verdana" w:hAnsi="Verdana"/>
        </w:rPr>
        <w:t xml:space="preserve">month consignment term is </w:t>
      </w:r>
      <w:r w:rsidR="00B950A3" w:rsidRPr="007C7DFF">
        <w:rPr>
          <w:rFonts w:ascii="Verdana" w:hAnsi="Verdana"/>
        </w:rPr>
        <w:t>quite long.</w:t>
      </w:r>
    </w:p>
    <w:p w14:paraId="1E0D0D9F" w14:textId="77777777" w:rsidR="003D244C" w:rsidRPr="007C7DFF" w:rsidRDefault="003D244C" w:rsidP="00D422C2">
      <w:pPr>
        <w:rPr>
          <w:rFonts w:ascii="Verdana" w:hAnsi="Verdana"/>
          <w:b/>
        </w:rPr>
      </w:pPr>
      <w:r w:rsidRPr="007C7DFF">
        <w:rPr>
          <w:rFonts w:ascii="Verdana" w:hAnsi="Verdana"/>
          <w:b/>
        </w:rPr>
        <w:t>Open Forum:</w:t>
      </w:r>
    </w:p>
    <w:p w14:paraId="54E64BAC" w14:textId="377C9E95" w:rsidR="00D422C2" w:rsidRPr="007C7DFF" w:rsidRDefault="00D422C2" w:rsidP="00D422C2">
      <w:pPr>
        <w:rPr>
          <w:rFonts w:ascii="Verdana" w:hAnsi="Verdana"/>
        </w:rPr>
      </w:pPr>
      <w:proofErr w:type="spellStart"/>
      <w:r w:rsidRPr="007C7DFF">
        <w:rPr>
          <w:rFonts w:ascii="Verdana" w:hAnsi="Verdana"/>
          <w:b/>
        </w:rPr>
        <w:t>Nerlie</w:t>
      </w:r>
      <w:proofErr w:type="spellEnd"/>
      <w:r w:rsidRPr="007C7DFF">
        <w:rPr>
          <w:rFonts w:ascii="Verdana" w:hAnsi="Verdana"/>
          <w:b/>
        </w:rPr>
        <w:t>:</w:t>
      </w:r>
      <w:r w:rsidR="000E0788" w:rsidRPr="007C7DFF">
        <w:rPr>
          <w:rFonts w:ascii="Verdana" w:hAnsi="Verdana"/>
        </w:rPr>
        <w:t xml:space="preserve"> </w:t>
      </w:r>
      <w:r w:rsidRPr="007C7DFF">
        <w:rPr>
          <w:rFonts w:ascii="Verdana" w:hAnsi="Verdana"/>
        </w:rPr>
        <w:t xml:space="preserve">Beyond profit, the organization aims to help the women group. </w:t>
      </w:r>
      <w:proofErr w:type="gramStart"/>
      <w:r w:rsidRPr="007C7DFF">
        <w:rPr>
          <w:rFonts w:ascii="Verdana" w:hAnsi="Verdana"/>
        </w:rPr>
        <w:t>The women to pay in cash per day or in the form of dividends.</w:t>
      </w:r>
      <w:proofErr w:type="gramEnd"/>
      <w:r w:rsidRPr="007C7DFF">
        <w:rPr>
          <w:rFonts w:ascii="Verdana" w:hAnsi="Verdana"/>
        </w:rPr>
        <w:t xml:space="preserve"> Five different kinds of herbs that are used to prepare tom yam soup are placed in 20-gram packs.</w:t>
      </w:r>
    </w:p>
    <w:p w14:paraId="510EBB3A" w14:textId="42DC9624" w:rsidR="000E0788" w:rsidRPr="007C7DFF" w:rsidRDefault="00D422C2" w:rsidP="00D422C2">
      <w:pPr>
        <w:rPr>
          <w:rFonts w:ascii="Verdana" w:hAnsi="Verdana"/>
        </w:rPr>
      </w:pPr>
      <w:r w:rsidRPr="007C7DFF">
        <w:rPr>
          <w:rFonts w:ascii="Verdana" w:hAnsi="Verdana"/>
          <w:b/>
        </w:rPr>
        <w:lastRenderedPageBreak/>
        <w:t xml:space="preserve">Jane </w:t>
      </w:r>
      <w:proofErr w:type="spellStart"/>
      <w:r w:rsidRPr="007C7DFF">
        <w:rPr>
          <w:rFonts w:ascii="Verdana" w:hAnsi="Verdana"/>
          <w:b/>
        </w:rPr>
        <w:t>Zamar</w:t>
      </w:r>
      <w:proofErr w:type="spellEnd"/>
      <w:r w:rsidRPr="007C7DFF">
        <w:rPr>
          <w:rFonts w:ascii="Verdana" w:hAnsi="Verdana"/>
          <w:b/>
        </w:rPr>
        <w:t>:</w:t>
      </w:r>
      <w:r w:rsidR="000E0788" w:rsidRPr="007C7DFF">
        <w:rPr>
          <w:rFonts w:ascii="Verdana" w:hAnsi="Verdana"/>
        </w:rPr>
        <w:t xml:space="preserve"> </w:t>
      </w:r>
      <w:r w:rsidRPr="007C7DFF">
        <w:rPr>
          <w:rFonts w:ascii="Verdana" w:hAnsi="Verdana"/>
        </w:rPr>
        <w:t xml:space="preserve">How many women are involved? </w:t>
      </w:r>
    </w:p>
    <w:p w14:paraId="56E346E4" w14:textId="2378BF04" w:rsidR="00D422C2" w:rsidRPr="007C7DFF" w:rsidRDefault="000E0788" w:rsidP="00D422C2">
      <w:pPr>
        <w:rPr>
          <w:rFonts w:ascii="Verdana" w:hAnsi="Verdana"/>
        </w:rPr>
      </w:pPr>
      <w:r w:rsidRPr="007C7DFF">
        <w:rPr>
          <w:rFonts w:ascii="Verdana" w:hAnsi="Verdana"/>
        </w:rPr>
        <w:t xml:space="preserve">Answer: </w:t>
      </w:r>
      <w:r w:rsidR="00D33B83" w:rsidRPr="007C7DFF">
        <w:rPr>
          <w:rFonts w:ascii="Verdana" w:hAnsi="Verdana"/>
        </w:rPr>
        <w:t xml:space="preserve">Fifteen women </w:t>
      </w:r>
      <w:r w:rsidR="00D422C2" w:rsidRPr="007C7DFF">
        <w:rPr>
          <w:rFonts w:ascii="Verdana" w:hAnsi="Verdana"/>
        </w:rPr>
        <w:t>members</w:t>
      </w:r>
      <w:r w:rsidR="00D33B83" w:rsidRPr="007C7DFF">
        <w:rPr>
          <w:rFonts w:ascii="Verdana" w:hAnsi="Verdana"/>
        </w:rPr>
        <w:t xml:space="preserve"> are involved.</w:t>
      </w:r>
    </w:p>
    <w:p w14:paraId="68238DCA" w14:textId="77777777" w:rsidR="00D422C2" w:rsidRPr="007C7DFF" w:rsidRDefault="00D422C2" w:rsidP="00D422C2">
      <w:pPr>
        <w:rPr>
          <w:rFonts w:ascii="Verdana" w:hAnsi="Verdana"/>
        </w:rPr>
      </w:pPr>
      <w:r w:rsidRPr="007C7DFF">
        <w:rPr>
          <w:rFonts w:ascii="Verdana" w:hAnsi="Verdana"/>
        </w:rPr>
        <w:t xml:space="preserve">Between the production </w:t>
      </w:r>
      <w:proofErr w:type="gramStart"/>
      <w:r w:rsidRPr="007C7DFF">
        <w:rPr>
          <w:rFonts w:ascii="Verdana" w:hAnsi="Verdana"/>
        </w:rPr>
        <w:t>cost</w:t>
      </w:r>
      <w:proofErr w:type="gramEnd"/>
      <w:r w:rsidRPr="007C7DFF">
        <w:rPr>
          <w:rFonts w:ascii="Verdana" w:hAnsi="Verdana"/>
        </w:rPr>
        <w:t xml:space="preserve"> vs. the selling price</w:t>
      </w:r>
      <w:r w:rsidR="00D33B83" w:rsidRPr="007C7DFF">
        <w:rPr>
          <w:rFonts w:ascii="Verdana" w:hAnsi="Verdana"/>
        </w:rPr>
        <w:t>,</w:t>
      </w:r>
      <w:r w:rsidRPr="007C7DFF">
        <w:rPr>
          <w:rFonts w:ascii="Verdana" w:hAnsi="Verdana"/>
        </w:rPr>
        <w:t xml:space="preserve"> how much do they earn? </w:t>
      </w:r>
      <w:r w:rsidR="00D33B83" w:rsidRPr="007C7DFF">
        <w:rPr>
          <w:rFonts w:ascii="Verdana" w:hAnsi="Verdana"/>
        </w:rPr>
        <w:t xml:space="preserve">– They have a </w:t>
      </w:r>
      <w:r w:rsidRPr="007C7DFF">
        <w:rPr>
          <w:rFonts w:ascii="Verdana" w:hAnsi="Verdana"/>
        </w:rPr>
        <w:t>10-15 baht production cost</w:t>
      </w:r>
      <w:r w:rsidR="00D33B83" w:rsidRPr="007C7DFF">
        <w:rPr>
          <w:rFonts w:ascii="Verdana" w:hAnsi="Verdana"/>
        </w:rPr>
        <w:t>.</w:t>
      </w:r>
    </w:p>
    <w:p w14:paraId="15701C59" w14:textId="6D22F552" w:rsidR="000E0788" w:rsidRPr="007C7DFF" w:rsidRDefault="00D422C2" w:rsidP="00D422C2">
      <w:pPr>
        <w:rPr>
          <w:rFonts w:ascii="Verdana" w:hAnsi="Verdana"/>
        </w:rPr>
      </w:pPr>
      <w:r w:rsidRPr="007C7DFF">
        <w:rPr>
          <w:rFonts w:ascii="Verdana" w:hAnsi="Verdana"/>
          <w:b/>
        </w:rPr>
        <w:t>Ernie Lim:</w:t>
      </w:r>
      <w:r w:rsidR="000E0788" w:rsidRPr="007C7DFF">
        <w:rPr>
          <w:rFonts w:ascii="Verdana" w:hAnsi="Verdana"/>
          <w:b/>
        </w:rPr>
        <w:t xml:space="preserve"> </w:t>
      </w:r>
      <w:r w:rsidR="00D33B83" w:rsidRPr="007C7DFF">
        <w:rPr>
          <w:rFonts w:ascii="Verdana" w:hAnsi="Verdana"/>
        </w:rPr>
        <w:t>Who approach</w:t>
      </w:r>
      <w:r w:rsidR="003D244C" w:rsidRPr="007C7DFF">
        <w:rPr>
          <w:rFonts w:ascii="Verdana" w:hAnsi="Verdana"/>
        </w:rPr>
        <w:t>es</w:t>
      </w:r>
      <w:r w:rsidR="00D33B83" w:rsidRPr="007C7DFF">
        <w:rPr>
          <w:rFonts w:ascii="Verdana" w:hAnsi="Verdana"/>
        </w:rPr>
        <w:t xml:space="preserve"> the shop? </w:t>
      </w:r>
    </w:p>
    <w:p w14:paraId="1978908F" w14:textId="4E9AB884" w:rsidR="00D422C2" w:rsidRPr="007C7DFF" w:rsidRDefault="000E0788" w:rsidP="00D422C2">
      <w:pPr>
        <w:rPr>
          <w:rFonts w:ascii="Verdana" w:hAnsi="Verdana"/>
        </w:rPr>
      </w:pPr>
      <w:r w:rsidRPr="007C7DFF">
        <w:rPr>
          <w:rFonts w:ascii="Verdana" w:hAnsi="Verdana"/>
        </w:rPr>
        <w:t xml:space="preserve">Answer: </w:t>
      </w:r>
      <w:r w:rsidR="00D422C2" w:rsidRPr="007C7DFF">
        <w:rPr>
          <w:rFonts w:ascii="Verdana" w:hAnsi="Verdana"/>
        </w:rPr>
        <w:t xml:space="preserve">Usually they put </w:t>
      </w:r>
      <w:r w:rsidR="003D244C" w:rsidRPr="007C7DFF">
        <w:rPr>
          <w:rFonts w:ascii="Verdana" w:hAnsi="Verdana"/>
        </w:rPr>
        <w:t xml:space="preserve">the products in a </w:t>
      </w:r>
      <w:r w:rsidR="00D422C2" w:rsidRPr="007C7DFF">
        <w:rPr>
          <w:rFonts w:ascii="Verdana" w:hAnsi="Verdana"/>
        </w:rPr>
        <w:t xml:space="preserve">basket for </w:t>
      </w:r>
      <w:r w:rsidR="003D244C" w:rsidRPr="007C7DFF">
        <w:rPr>
          <w:rFonts w:ascii="Verdana" w:hAnsi="Verdana"/>
        </w:rPr>
        <w:t xml:space="preserve">the </w:t>
      </w:r>
      <w:proofErr w:type="gramStart"/>
      <w:r w:rsidR="003D244C" w:rsidRPr="007C7DFF">
        <w:rPr>
          <w:rFonts w:ascii="Verdana" w:hAnsi="Verdana"/>
        </w:rPr>
        <w:t>new year</w:t>
      </w:r>
      <w:proofErr w:type="gramEnd"/>
      <w:r w:rsidR="003D244C" w:rsidRPr="007C7DFF">
        <w:rPr>
          <w:rFonts w:ascii="Verdana" w:hAnsi="Verdana"/>
        </w:rPr>
        <w:t xml:space="preserve">. The group </w:t>
      </w:r>
      <w:r w:rsidR="00D422C2" w:rsidRPr="007C7DFF">
        <w:rPr>
          <w:rFonts w:ascii="Verdana" w:hAnsi="Verdana"/>
        </w:rPr>
        <w:t xml:space="preserve">can </w:t>
      </w:r>
      <w:r w:rsidR="003D244C" w:rsidRPr="007C7DFF">
        <w:rPr>
          <w:rFonts w:ascii="Verdana" w:hAnsi="Verdana"/>
        </w:rPr>
        <w:t xml:space="preserve">sell their </w:t>
      </w:r>
      <w:r w:rsidR="00D422C2" w:rsidRPr="007C7DFF">
        <w:rPr>
          <w:rFonts w:ascii="Verdana" w:hAnsi="Verdana"/>
        </w:rPr>
        <w:t xml:space="preserve">products </w:t>
      </w:r>
      <w:r w:rsidR="003D244C" w:rsidRPr="007C7DFF">
        <w:rPr>
          <w:rFonts w:ascii="Verdana" w:hAnsi="Verdana"/>
        </w:rPr>
        <w:t xml:space="preserve">in </w:t>
      </w:r>
      <w:r w:rsidR="00D422C2" w:rsidRPr="007C7DFF">
        <w:rPr>
          <w:rFonts w:ascii="Verdana" w:hAnsi="Verdana"/>
        </w:rPr>
        <w:t>one shop for 13</w:t>
      </w:r>
      <w:r w:rsidR="003D244C" w:rsidRPr="007C7DFF">
        <w:rPr>
          <w:rFonts w:ascii="Verdana" w:hAnsi="Verdana"/>
        </w:rPr>
        <w:t>,</w:t>
      </w:r>
      <w:r w:rsidR="00D422C2" w:rsidRPr="007C7DFF">
        <w:rPr>
          <w:rFonts w:ascii="Verdana" w:hAnsi="Verdana"/>
        </w:rPr>
        <w:t xml:space="preserve">000 baht </w:t>
      </w:r>
      <w:r w:rsidR="003D244C" w:rsidRPr="007C7DFF">
        <w:rPr>
          <w:rFonts w:ascii="Verdana" w:hAnsi="Verdana"/>
        </w:rPr>
        <w:t>per month. They also have a buy 10 get 1 promotion.</w:t>
      </w:r>
    </w:p>
    <w:p w14:paraId="7AB844E0" w14:textId="712A49DD" w:rsidR="00D422C2" w:rsidRPr="007C7DFF" w:rsidRDefault="00D422C2" w:rsidP="00D422C2">
      <w:pPr>
        <w:rPr>
          <w:rFonts w:ascii="Verdana" w:hAnsi="Verdana"/>
        </w:rPr>
      </w:pPr>
      <w:proofErr w:type="spellStart"/>
      <w:r w:rsidRPr="007C7DFF">
        <w:rPr>
          <w:rFonts w:ascii="Verdana" w:hAnsi="Verdana"/>
          <w:b/>
        </w:rPr>
        <w:t>Lany</w:t>
      </w:r>
      <w:proofErr w:type="spellEnd"/>
      <w:r w:rsidRPr="007C7DFF">
        <w:rPr>
          <w:rFonts w:ascii="Verdana" w:hAnsi="Verdana"/>
          <w:b/>
        </w:rPr>
        <w:t xml:space="preserve"> </w:t>
      </w:r>
      <w:proofErr w:type="spellStart"/>
      <w:r w:rsidRPr="007C7DFF">
        <w:rPr>
          <w:rFonts w:ascii="Verdana" w:hAnsi="Verdana"/>
          <w:b/>
        </w:rPr>
        <w:t>Rebagay</w:t>
      </w:r>
      <w:proofErr w:type="spellEnd"/>
      <w:r w:rsidR="00D33B83" w:rsidRPr="007C7DFF">
        <w:rPr>
          <w:rFonts w:ascii="Verdana" w:hAnsi="Verdana"/>
          <w:b/>
        </w:rPr>
        <w:t>:</w:t>
      </w:r>
      <w:r w:rsidR="000E0788" w:rsidRPr="007C7DFF">
        <w:rPr>
          <w:rFonts w:ascii="Verdana" w:hAnsi="Verdana"/>
          <w:b/>
        </w:rPr>
        <w:t xml:space="preserve"> </w:t>
      </w:r>
      <w:r w:rsidRPr="007C7DFF">
        <w:rPr>
          <w:rFonts w:ascii="Verdana" w:hAnsi="Verdana"/>
        </w:rPr>
        <w:t>The Tourist Guide is the silent winner in this case.</w:t>
      </w:r>
      <w:r w:rsidR="001327F7" w:rsidRPr="007C7DFF">
        <w:rPr>
          <w:rFonts w:ascii="Verdana" w:hAnsi="Verdana"/>
        </w:rPr>
        <w:t xml:space="preserve"> They are getting 50% of the profit.</w:t>
      </w:r>
    </w:p>
    <w:p w14:paraId="115275AC" w14:textId="5ACEB8A6" w:rsidR="000E0788" w:rsidRPr="007C7DFF" w:rsidRDefault="000E0788" w:rsidP="00D422C2">
      <w:pPr>
        <w:rPr>
          <w:rFonts w:ascii="Verdana" w:hAnsi="Verdana"/>
        </w:rPr>
      </w:pPr>
      <w:r w:rsidRPr="007C7DFF">
        <w:rPr>
          <w:rFonts w:ascii="Verdana" w:hAnsi="Verdana"/>
          <w:b/>
        </w:rPr>
        <w:t>George Lin</w:t>
      </w:r>
      <w:r w:rsidR="00D33B83" w:rsidRPr="007C7DFF">
        <w:rPr>
          <w:rFonts w:ascii="Verdana" w:hAnsi="Verdana"/>
          <w:b/>
        </w:rPr>
        <w:t>:</w:t>
      </w:r>
      <w:r w:rsidRPr="007C7DFF">
        <w:rPr>
          <w:rFonts w:ascii="Verdana" w:hAnsi="Verdana"/>
        </w:rPr>
        <w:t xml:space="preserve"> </w:t>
      </w:r>
      <w:r w:rsidR="00D422C2" w:rsidRPr="007C7DFF">
        <w:rPr>
          <w:rFonts w:ascii="Verdana" w:hAnsi="Verdana"/>
        </w:rPr>
        <w:t>In terms of production do you use fertilizer? In Taiwan when the market grows</w:t>
      </w:r>
      <w:r w:rsidR="00DE203F" w:rsidRPr="007C7DFF">
        <w:rPr>
          <w:rFonts w:ascii="Verdana" w:hAnsi="Verdana"/>
        </w:rPr>
        <w:t>,</w:t>
      </w:r>
      <w:r w:rsidR="00D422C2" w:rsidRPr="007C7DFF">
        <w:rPr>
          <w:rFonts w:ascii="Verdana" w:hAnsi="Verdana"/>
        </w:rPr>
        <w:t xml:space="preserve"> the farmers intensify their production and put chemicals in </w:t>
      </w:r>
      <w:r w:rsidR="00DE203F" w:rsidRPr="007C7DFF">
        <w:rPr>
          <w:rFonts w:ascii="Verdana" w:hAnsi="Verdana"/>
        </w:rPr>
        <w:t xml:space="preserve">order to meet the demand. </w:t>
      </w:r>
    </w:p>
    <w:p w14:paraId="31E5E099" w14:textId="478EA04E" w:rsidR="00D422C2" w:rsidRPr="007C7DFF" w:rsidRDefault="000E0788" w:rsidP="00D422C2">
      <w:pPr>
        <w:rPr>
          <w:rFonts w:ascii="Verdana" w:hAnsi="Verdana"/>
        </w:rPr>
      </w:pPr>
      <w:r w:rsidRPr="007C7DFF">
        <w:rPr>
          <w:rFonts w:ascii="Verdana" w:hAnsi="Verdana"/>
        </w:rPr>
        <w:t xml:space="preserve">Answer: No. The products are organic. </w:t>
      </w:r>
      <w:r w:rsidR="00D422C2" w:rsidRPr="007C7DFF">
        <w:rPr>
          <w:rFonts w:ascii="Verdana" w:hAnsi="Verdana"/>
        </w:rPr>
        <w:t xml:space="preserve">We specify that the herbs are organic and </w:t>
      </w:r>
      <w:r w:rsidR="00DE203F" w:rsidRPr="007C7DFF">
        <w:rPr>
          <w:rFonts w:ascii="Verdana" w:hAnsi="Verdana"/>
        </w:rPr>
        <w:t xml:space="preserve">it is also the </w:t>
      </w:r>
      <w:r w:rsidR="000D1DF6" w:rsidRPr="007C7DFF">
        <w:rPr>
          <w:rFonts w:ascii="Verdana" w:hAnsi="Verdana"/>
        </w:rPr>
        <w:t>philosophy of the King.</w:t>
      </w:r>
    </w:p>
    <w:p w14:paraId="5AE61CC8" w14:textId="77777777" w:rsidR="00D422C2" w:rsidRPr="007C7DFF" w:rsidRDefault="000D1DF6" w:rsidP="00CA0415">
      <w:pPr>
        <w:shd w:val="clear" w:color="auto" w:fill="000000" w:themeFill="text1"/>
        <w:rPr>
          <w:rFonts w:ascii="Verdana" w:hAnsi="Verdana"/>
          <w:b/>
        </w:rPr>
      </w:pPr>
      <w:r w:rsidRPr="007C7DFF">
        <w:rPr>
          <w:rFonts w:ascii="Verdana" w:hAnsi="Verdana"/>
          <w:b/>
        </w:rPr>
        <w:t xml:space="preserve">Sharing from </w:t>
      </w:r>
      <w:r w:rsidR="00D33B83" w:rsidRPr="007C7DFF">
        <w:rPr>
          <w:rFonts w:ascii="Verdana" w:hAnsi="Verdana"/>
          <w:b/>
        </w:rPr>
        <w:t>Vietnam</w:t>
      </w:r>
      <w:r w:rsidRPr="007C7DFF">
        <w:rPr>
          <w:rFonts w:ascii="Verdana" w:hAnsi="Verdana"/>
          <w:b/>
        </w:rPr>
        <w:t>:</w:t>
      </w:r>
    </w:p>
    <w:p w14:paraId="48EAFE45" w14:textId="474B167F" w:rsidR="00D33B83" w:rsidRPr="007C7DFF" w:rsidRDefault="00D33B83" w:rsidP="00D422C2">
      <w:pPr>
        <w:rPr>
          <w:rFonts w:ascii="Verdana" w:hAnsi="Verdana"/>
          <w:i/>
        </w:rPr>
      </w:pPr>
      <w:r w:rsidRPr="007C7DFF">
        <w:rPr>
          <w:rFonts w:ascii="Verdana" w:hAnsi="Verdana"/>
          <w:i/>
        </w:rPr>
        <w:t xml:space="preserve">Vu Le Y </w:t>
      </w:r>
      <w:proofErr w:type="spellStart"/>
      <w:r w:rsidRPr="007C7DFF">
        <w:rPr>
          <w:rFonts w:ascii="Verdana" w:hAnsi="Verdana"/>
          <w:i/>
        </w:rPr>
        <w:t>Voan</w:t>
      </w:r>
      <w:proofErr w:type="spellEnd"/>
      <w:r w:rsidRPr="007C7DFF">
        <w:rPr>
          <w:rFonts w:ascii="Verdana" w:hAnsi="Verdana"/>
          <w:i/>
        </w:rPr>
        <w:t xml:space="preserve"> presented the case from Vietnam </w:t>
      </w:r>
      <w:r w:rsidRPr="007C7DFF">
        <w:rPr>
          <w:rFonts w:ascii="Verdana" w:hAnsi="Verdana"/>
          <w:i/>
          <w:color w:val="00B0F0"/>
        </w:rPr>
        <w:t xml:space="preserve">(See </w:t>
      </w:r>
      <w:r w:rsidR="005D76AC" w:rsidRPr="007C7DFF">
        <w:rPr>
          <w:rFonts w:ascii="Verdana" w:hAnsi="Verdana"/>
          <w:i/>
          <w:color w:val="00B0F0"/>
        </w:rPr>
        <w:t xml:space="preserve">Annex 07 for the </w:t>
      </w:r>
      <w:proofErr w:type="spellStart"/>
      <w:proofErr w:type="gramStart"/>
      <w:r w:rsidRPr="007C7DFF">
        <w:rPr>
          <w:rFonts w:ascii="Verdana" w:hAnsi="Verdana"/>
          <w:i/>
          <w:color w:val="00B0F0"/>
        </w:rPr>
        <w:t>powerpoint</w:t>
      </w:r>
      <w:proofErr w:type="spellEnd"/>
      <w:proofErr w:type="gramEnd"/>
      <w:r w:rsidR="005D76AC"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 xml:space="preserve">. </w:t>
      </w:r>
    </w:p>
    <w:p w14:paraId="7A298031" w14:textId="77777777" w:rsidR="00D422C2" w:rsidRPr="007C7DFF" w:rsidRDefault="00D422C2" w:rsidP="00D422C2">
      <w:pPr>
        <w:rPr>
          <w:rFonts w:ascii="Verdana" w:hAnsi="Verdana"/>
          <w:b/>
        </w:rPr>
      </w:pPr>
      <w:r w:rsidRPr="007C7DFF">
        <w:rPr>
          <w:rFonts w:ascii="Verdana" w:hAnsi="Verdana"/>
          <w:b/>
        </w:rPr>
        <w:t>The model agr</w:t>
      </w:r>
      <w:r w:rsidR="004C5C12" w:rsidRPr="007C7DFF">
        <w:rPr>
          <w:rFonts w:ascii="Verdana" w:hAnsi="Verdana"/>
          <w:b/>
        </w:rPr>
        <w:t xml:space="preserve">icultural products cooperative </w:t>
      </w:r>
      <w:r w:rsidRPr="007C7DFF">
        <w:rPr>
          <w:rFonts w:ascii="Verdana" w:hAnsi="Verdana"/>
          <w:b/>
        </w:rPr>
        <w:t xml:space="preserve">in Mong commune, </w:t>
      </w:r>
      <w:proofErr w:type="spellStart"/>
      <w:r w:rsidRPr="007C7DFF">
        <w:rPr>
          <w:rFonts w:ascii="Verdana" w:hAnsi="Verdana"/>
          <w:b/>
        </w:rPr>
        <w:t>Luong</w:t>
      </w:r>
      <w:proofErr w:type="spellEnd"/>
      <w:r w:rsidRPr="007C7DFF">
        <w:rPr>
          <w:rFonts w:ascii="Verdana" w:hAnsi="Verdana"/>
          <w:b/>
        </w:rPr>
        <w:t xml:space="preserve"> Son town, </w:t>
      </w:r>
      <w:proofErr w:type="spellStart"/>
      <w:r w:rsidRPr="007C7DFF">
        <w:rPr>
          <w:rFonts w:ascii="Verdana" w:hAnsi="Verdana"/>
          <w:b/>
        </w:rPr>
        <w:t>Hoa</w:t>
      </w:r>
      <w:proofErr w:type="spellEnd"/>
      <w:r w:rsidRPr="007C7DFF">
        <w:rPr>
          <w:rFonts w:ascii="Verdana" w:hAnsi="Verdana"/>
          <w:b/>
        </w:rPr>
        <w:t xml:space="preserve"> </w:t>
      </w:r>
      <w:proofErr w:type="spellStart"/>
      <w:r w:rsidRPr="007C7DFF">
        <w:rPr>
          <w:rFonts w:ascii="Verdana" w:hAnsi="Verdana"/>
          <w:b/>
        </w:rPr>
        <w:t>binh</w:t>
      </w:r>
      <w:proofErr w:type="spellEnd"/>
      <w:r w:rsidRPr="007C7DFF">
        <w:rPr>
          <w:rFonts w:ascii="Verdana" w:hAnsi="Verdana"/>
          <w:b/>
        </w:rPr>
        <w:t xml:space="preserve"> province</w:t>
      </w:r>
    </w:p>
    <w:p w14:paraId="2527E3EB" w14:textId="77777777" w:rsidR="00D422C2" w:rsidRPr="007C7DFF" w:rsidRDefault="00D422C2" w:rsidP="00D422C2">
      <w:pPr>
        <w:rPr>
          <w:rFonts w:ascii="Verdana" w:hAnsi="Verdana"/>
        </w:rPr>
      </w:pPr>
      <w:r w:rsidRPr="007C7DFF">
        <w:rPr>
          <w:rFonts w:ascii="Verdana" w:hAnsi="Verdana"/>
        </w:rPr>
        <w:t>In the beginning</w:t>
      </w:r>
      <w:r w:rsidR="004C5C12" w:rsidRPr="007C7DFF">
        <w:rPr>
          <w:rFonts w:ascii="Verdana" w:hAnsi="Verdana"/>
        </w:rPr>
        <w:t>,</w:t>
      </w:r>
      <w:r w:rsidRPr="007C7DFF">
        <w:rPr>
          <w:rFonts w:ascii="Verdana" w:hAnsi="Verdana"/>
        </w:rPr>
        <w:t xml:space="preserve"> there were 8 households</w:t>
      </w:r>
      <w:r w:rsidR="004C5C12" w:rsidRPr="007C7DFF">
        <w:rPr>
          <w:rFonts w:ascii="Verdana" w:hAnsi="Verdana"/>
        </w:rPr>
        <w:t>;</w:t>
      </w:r>
      <w:r w:rsidRPr="007C7DFF">
        <w:rPr>
          <w:rFonts w:ascii="Verdana" w:hAnsi="Verdana"/>
        </w:rPr>
        <w:t xml:space="preserve"> now </w:t>
      </w:r>
      <w:r w:rsidR="004C5C12" w:rsidRPr="007C7DFF">
        <w:rPr>
          <w:rFonts w:ascii="Verdana" w:hAnsi="Verdana"/>
        </w:rPr>
        <w:t xml:space="preserve">there are </w:t>
      </w:r>
      <w:r w:rsidRPr="007C7DFF">
        <w:rPr>
          <w:rFonts w:ascii="Verdana" w:hAnsi="Verdana"/>
        </w:rPr>
        <w:t>15 households.</w:t>
      </w:r>
      <w:r w:rsidR="004C5C12" w:rsidRPr="007C7DFF">
        <w:rPr>
          <w:rFonts w:ascii="Verdana" w:hAnsi="Verdana"/>
        </w:rPr>
        <w:t xml:space="preserve"> </w:t>
      </w:r>
      <w:r w:rsidRPr="007C7DFF">
        <w:rPr>
          <w:rFonts w:ascii="Verdana" w:hAnsi="Verdana"/>
        </w:rPr>
        <w:t>In Vietnam</w:t>
      </w:r>
      <w:r w:rsidR="004C5C12" w:rsidRPr="007C7DFF">
        <w:rPr>
          <w:rFonts w:ascii="Verdana" w:hAnsi="Verdana"/>
        </w:rPr>
        <w:t>,</w:t>
      </w:r>
      <w:r w:rsidR="00F35B9A" w:rsidRPr="007C7DFF">
        <w:rPr>
          <w:rFonts w:ascii="Verdana" w:hAnsi="Verdana"/>
        </w:rPr>
        <w:t xml:space="preserve"> each family has only 2.3 hectares of land. The p</w:t>
      </w:r>
      <w:r w:rsidRPr="007C7DFF">
        <w:rPr>
          <w:rFonts w:ascii="Verdana" w:hAnsi="Verdana"/>
        </w:rPr>
        <w:t xml:space="preserve">roduction </w:t>
      </w:r>
      <w:r w:rsidR="00F35B9A" w:rsidRPr="007C7DFF">
        <w:rPr>
          <w:rFonts w:ascii="Verdana" w:hAnsi="Verdana"/>
        </w:rPr>
        <w:t>volume is at 3-3.5 tons. The cooperative has a</w:t>
      </w:r>
      <w:r w:rsidRPr="007C7DFF">
        <w:rPr>
          <w:rFonts w:ascii="Verdana" w:hAnsi="Verdana"/>
        </w:rPr>
        <w:t xml:space="preserve"> contract with </w:t>
      </w:r>
      <w:r w:rsidR="00F35B9A" w:rsidRPr="007C7DFF">
        <w:rPr>
          <w:rFonts w:ascii="Verdana" w:hAnsi="Verdana"/>
        </w:rPr>
        <w:t>3 companies</w:t>
      </w:r>
      <w:r w:rsidRPr="007C7DFF">
        <w:rPr>
          <w:rFonts w:ascii="Verdana" w:hAnsi="Verdana"/>
        </w:rPr>
        <w:t xml:space="preserve"> (Tam </w:t>
      </w:r>
      <w:proofErr w:type="spellStart"/>
      <w:r w:rsidRPr="007C7DFF">
        <w:rPr>
          <w:rFonts w:ascii="Verdana" w:hAnsi="Verdana"/>
        </w:rPr>
        <w:t>Dat</w:t>
      </w:r>
      <w:proofErr w:type="spellEnd"/>
      <w:r w:rsidRPr="007C7DFF">
        <w:rPr>
          <w:rFonts w:ascii="Verdana" w:hAnsi="Verdana"/>
        </w:rPr>
        <w:t xml:space="preserve">, </w:t>
      </w:r>
      <w:proofErr w:type="spellStart"/>
      <w:r w:rsidRPr="007C7DFF">
        <w:rPr>
          <w:rFonts w:ascii="Verdana" w:hAnsi="Verdana"/>
        </w:rPr>
        <w:t>Viagap</w:t>
      </w:r>
      <w:proofErr w:type="spellEnd"/>
      <w:r w:rsidRPr="007C7DFF">
        <w:rPr>
          <w:rFonts w:ascii="Verdana" w:hAnsi="Verdana"/>
        </w:rPr>
        <w:t xml:space="preserve"> and </w:t>
      </w:r>
      <w:proofErr w:type="spellStart"/>
      <w:r w:rsidRPr="007C7DFF">
        <w:rPr>
          <w:rFonts w:ascii="Verdana" w:hAnsi="Verdana"/>
        </w:rPr>
        <w:t>Ecomart</w:t>
      </w:r>
      <w:proofErr w:type="spellEnd"/>
      <w:r w:rsidRPr="007C7DFF">
        <w:rPr>
          <w:rFonts w:ascii="Verdana" w:hAnsi="Verdana"/>
        </w:rPr>
        <w:t>)</w:t>
      </w:r>
      <w:r w:rsidR="00F35B9A" w:rsidRPr="007C7DFF">
        <w:rPr>
          <w:rFonts w:ascii="Verdana" w:hAnsi="Verdana"/>
        </w:rPr>
        <w:t>. The f</w:t>
      </w:r>
      <w:r w:rsidRPr="007C7DFF">
        <w:rPr>
          <w:rFonts w:ascii="Verdana" w:hAnsi="Verdana"/>
        </w:rPr>
        <w:t>orm of contract</w:t>
      </w:r>
      <w:r w:rsidR="00F35B9A" w:rsidRPr="007C7DFF">
        <w:rPr>
          <w:rFonts w:ascii="Verdana" w:hAnsi="Verdana"/>
        </w:rPr>
        <w:t xml:space="preserve"> is a purchase contract. The contract has led to a 50-</w:t>
      </w:r>
      <w:r w:rsidRPr="007C7DFF">
        <w:rPr>
          <w:rFonts w:ascii="Verdana" w:hAnsi="Verdana"/>
        </w:rPr>
        <w:t>70%</w:t>
      </w:r>
      <w:r w:rsidR="00F35B9A" w:rsidRPr="007C7DFF">
        <w:rPr>
          <w:rFonts w:ascii="Verdana" w:hAnsi="Verdana"/>
        </w:rPr>
        <w:t xml:space="preserve"> increase in income for the farmers. </w:t>
      </w:r>
      <w:r w:rsidRPr="007C7DFF">
        <w:rPr>
          <w:rFonts w:ascii="Verdana" w:hAnsi="Verdana"/>
        </w:rPr>
        <w:t>People voluntarily participate in a</w:t>
      </w:r>
      <w:r w:rsidR="00F35B9A" w:rsidRPr="007C7DFF">
        <w:rPr>
          <w:rFonts w:ascii="Verdana" w:hAnsi="Verdana"/>
        </w:rPr>
        <w:t xml:space="preserve">nd have some objectives in any </w:t>
      </w:r>
      <w:r w:rsidRPr="007C7DFF">
        <w:rPr>
          <w:rFonts w:ascii="Verdana" w:hAnsi="Verdana"/>
        </w:rPr>
        <w:t>determined value chain. They set up a cooperative with new principle.</w:t>
      </w:r>
      <w:r w:rsidR="00F35B9A" w:rsidRPr="007C7DFF">
        <w:rPr>
          <w:rFonts w:ascii="Verdana" w:hAnsi="Verdana"/>
        </w:rPr>
        <w:t xml:space="preserve"> </w:t>
      </w:r>
      <w:r w:rsidRPr="007C7DFF">
        <w:rPr>
          <w:rFonts w:ascii="Verdana" w:hAnsi="Verdana"/>
        </w:rPr>
        <w:t xml:space="preserve">40% of their volume </w:t>
      </w:r>
      <w:r w:rsidR="00F35B9A" w:rsidRPr="007C7DFF">
        <w:rPr>
          <w:rFonts w:ascii="Verdana" w:hAnsi="Verdana"/>
        </w:rPr>
        <w:t xml:space="preserve">is sold </w:t>
      </w:r>
      <w:r w:rsidRPr="007C7DFF">
        <w:rPr>
          <w:rFonts w:ascii="Verdana" w:hAnsi="Verdana"/>
        </w:rPr>
        <w:t>to the company and the company has direct benefit from their production.</w:t>
      </w:r>
      <w:r w:rsidR="00F35B9A" w:rsidRPr="007C7DFF">
        <w:rPr>
          <w:rFonts w:ascii="Verdana" w:hAnsi="Verdana"/>
        </w:rPr>
        <w:t xml:space="preserve"> </w:t>
      </w:r>
      <w:r w:rsidRPr="007C7DFF">
        <w:rPr>
          <w:rFonts w:ascii="Verdana" w:hAnsi="Verdana"/>
        </w:rPr>
        <w:t>The member must follow the new principle.</w:t>
      </w:r>
      <w:r w:rsidR="00F35B9A" w:rsidRPr="007C7DFF">
        <w:rPr>
          <w:rFonts w:ascii="Verdana" w:hAnsi="Verdana"/>
        </w:rPr>
        <w:t xml:space="preserve"> </w:t>
      </w:r>
      <w:r w:rsidRPr="007C7DFF">
        <w:rPr>
          <w:rFonts w:ascii="Verdana" w:hAnsi="Verdana"/>
        </w:rPr>
        <w:t>Fund raising is needed in order to support the</w:t>
      </w:r>
      <w:r w:rsidR="00F35B9A" w:rsidRPr="007C7DFF">
        <w:rPr>
          <w:rFonts w:ascii="Verdana" w:hAnsi="Verdana"/>
        </w:rPr>
        <w:t xml:space="preserve"> operations of the cooperative.</w:t>
      </w:r>
    </w:p>
    <w:p w14:paraId="065F7BA0" w14:textId="77777777" w:rsidR="00D422C2" w:rsidRPr="007C7DFF" w:rsidRDefault="00F35B9A" w:rsidP="00D422C2">
      <w:pPr>
        <w:rPr>
          <w:rFonts w:ascii="Verdana" w:hAnsi="Verdana"/>
          <w:b/>
        </w:rPr>
      </w:pPr>
      <w:r w:rsidRPr="007C7DFF">
        <w:rPr>
          <w:rFonts w:ascii="Verdana" w:hAnsi="Verdana"/>
          <w:b/>
        </w:rPr>
        <w:t>Open Forum:</w:t>
      </w:r>
    </w:p>
    <w:p w14:paraId="18166705" w14:textId="1199E293" w:rsidR="00F35B9A" w:rsidRPr="007C7DFF" w:rsidRDefault="00F92302" w:rsidP="00D422C2">
      <w:pPr>
        <w:rPr>
          <w:rFonts w:ascii="Verdana" w:hAnsi="Verdana"/>
        </w:rPr>
      </w:pPr>
      <w:r w:rsidRPr="007C7DFF">
        <w:rPr>
          <w:rFonts w:ascii="Verdana" w:hAnsi="Verdana"/>
        </w:rPr>
        <w:t xml:space="preserve">Question: </w:t>
      </w:r>
      <w:r w:rsidR="00D422C2" w:rsidRPr="007C7DFF">
        <w:rPr>
          <w:rFonts w:ascii="Verdana" w:hAnsi="Verdana"/>
        </w:rPr>
        <w:t>How is packaging done?</w:t>
      </w:r>
      <w:r w:rsidR="00F35B9A" w:rsidRPr="007C7DFF">
        <w:rPr>
          <w:rFonts w:ascii="Verdana" w:hAnsi="Verdana"/>
        </w:rPr>
        <w:t xml:space="preserve"> </w:t>
      </w:r>
      <w:r w:rsidR="00D422C2" w:rsidRPr="007C7DFF">
        <w:rPr>
          <w:rFonts w:ascii="Verdana" w:hAnsi="Verdana"/>
        </w:rPr>
        <w:t xml:space="preserve">How </w:t>
      </w:r>
      <w:r w:rsidR="00F35B9A" w:rsidRPr="007C7DFF">
        <w:rPr>
          <w:rFonts w:ascii="Verdana" w:hAnsi="Verdana"/>
        </w:rPr>
        <w:t xml:space="preserve">was the </w:t>
      </w:r>
      <w:r w:rsidR="00D422C2" w:rsidRPr="007C7DFF">
        <w:rPr>
          <w:rFonts w:ascii="Verdana" w:hAnsi="Verdana"/>
        </w:rPr>
        <w:t>income raised?</w:t>
      </w:r>
      <w:r w:rsidRPr="007C7DFF">
        <w:rPr>
          <w:rFonts w:ascii="Verdana" w:hAnsi="Verdana"/>
        </w:rPr>
        <w:br/>
        <w:t xml:space="preserve">Response: </w:t>
      </w:r>
      <w:r w:rsidR="00F35B9A" w:rsidRPr="007C7DFF">
        <w:rPr>
          <w:rFonts w:ascii="Verdana" w:hAnsi="Verdana"/>
        </w:rPr>
        <w:t xml:space="preserve">The cooperative produces </w:t>
      </w:r>
      <w:r w:rsidR="00D422C2" w:rsidRPr="007C7DFF">
        <w:rPr>
          <w:rFonts w:ascii="Verdana" w:hAnsi="Verdana"/>
        </w:rPr>
        <w:t xml:space="preserve">organic products only, with side contract with </w:t>
      </w:r>
      <w:r w:rsidR="00F35B9A" w:rsidRPr="007C7DFF">
        <w:rPr>
          <w:rFonts w:ascii="Verdana" w:hAnsi="Verdana"/>
        </w:rPr>
        <w:t xml:space="preserve">the company. </w:t>
      </w:r>
    </w:p>
    <w:p w14:paraId="2E7ADFA4" w14:textId="0CBDD8F7" w:rsidR="00D422C2" w:rsidRPr="007C7DFF" w:rsidRDefault="00F92302" w:rsidP="00F35B9A">
      <w:pPr>
        <w:rPr>
          <w:rFonts w:ascii="Verdana" w:hAnsi="Verdana"/>
        </w:rPr>
      </w:pPr>
      <w:r w:rsidRPr="007C7DFF">
        <w:rPr>
          <w:rFonts w:ascii="Verdana" w:hAnsi="Verdana"/>
        </w:rPr>
        <w:lastRenderedPageBreak/>
        <w:t>Question:</w:t>
      </w:r>
      <w:r w:rsidR="0011120C" w:rsidRPr="007C7DFF">
        <w:rPr>
          <w:rFonts w:ascii="Verdana" w:hAnsi="Verdana"/>
        </w:rPr>
        <w:t xml:space="preserve"> </w:t>
      </w:r>
      <w:r w:rsidR="00D422C2" w:rsidRPr="007C7DFF">
        <w:rPr>
          <w:rFonts w:ascii="Verdana" w:hAnsi="Verdana"/>
        </w:rPr>
        <w:t>What was the potential increase in the market?</w:t>
      </w:r>
      <w:r w:rsidR="00F35B9A" w:rsidRPr="007C7DFF">
        <w:rPr>
          <w:rFonts w:ascii="Verdana" w:hAnsi="Verdana"/>
        </w:rPr>
        <w:t xml:space="preserve"> </w:t>
      </w:r>
      <w:r w:rsidRPr="007C7DFF">
        <w:rPr>
          <w:rFonts w:ascii="Verdana" w:hAnsi="Verdana"/>
        </w:rPr>
        <w:br/>
        <w:t xml:space="preserve">Response: </w:t>
      </w:r>
      <w:r w:rsidR="00D422C2" w:rsidRPr="007C7DFF">
        <w:rPr>
          <w:rFonts w:ascii="Verdana" w:hAnsi="Verdana"/>
        </w:rPr>
        <w:t>Big, we want to expand into o</w:t>
      </w:r>
      <w:r w:rsidR="00F35B9A" w:rsidRPr="007C7DFF">
        <w:rPr>
          <w:rFonts w:ascii="Verdana" w:hAnsi="Verdana"/>
        </w:rPr>
        <w:t xml:space="preserve">ffering organic chicken, pigs. </w:t>
      </w:r>
    </w:p>
    <w:p w14:paraId="3AE27297" w14:textId="31643871" w:rsidR="00D422C2" w:rsidRPr="007C7DFF" w:rsidRDefault="00F92302" w:rsidP="00F35B9A">
      <w:pPr>
        <w:rPr>
          <w:rFonts w:ascii="Verdana" w:hAnsi="Verdana"/>
        </w:rPr>
      </w:pPr>
      <w:r w:rsidRPr="007C7DFF">
        <w:rPr>
          <w:rFonts w:ascii="Verdana" w:hAnsi="Verdana"/>
        </w:rPr>
        <w:t>Question:</w:t>
      </w:r>
      <w:r w:rsidR="0011120C" w:rsidRPr="007C7DFF">
        <w:rPr>
          <w:rFonts w:ascii="Verdana" w:hAnsi="Verdana"/>
        </w:rPr>
        <w:t xml:space="preserve"> </w:t>
      </w:r>
      <w:r w:rsidR="00D422C2" w:rsidRPr="007C7DFF">
        <w:rPr>
          <w:rFonts w:ascii="Verdana" w:hAnsi="Verdana"/>
        </w:rPr>
        <w:t>Why do you have to go in to an enterprise and not the cooperative directly servicing the market? What are the cost constraint</w:t>
      </w:r>
      <w:r w:rsidR="0011120C" w:rsidRPr="007C7DFF">
        <w:rPr>
          <w:rFonts w:ascii="Verdana" w:hAnsi="Verdana"/>
        </w:rPr>
        <w:t>s</w:t>
      </w:r>
      <w:r w:rsidR="00D422C2" w:rsidRPr="007C7DFF">
        <w:rPr>
          <w:rFonts w:ascii="Verdana" w:hAnsi="Verdana"/>
        </w:rPr>
        <w:t>?</w:t>
      </w:r>
      <w:r w:rsidRPr="007C7DFF">
        <w:rPr>
          <w:rFonts w:ascii="Verdana" w:hAnsi="Verdana"/>
        </w:rPr>
        <w:br/>
        <w:t>Response:</w:t>
      </w:r>
      <w:r w:rsidR="00F35B9A" w:rsidRPr="007C7DFF">
        <w:rPr>
          <w:rFonts w:ascii="Verdana" w:hAnsi="Verdana"/>
        </w:rPr>
        <w:t xml:space="preserve"> </w:t>
      </w:r>
      <w:r w:rsidR="00D422C2" w:rsidRPr="007C7DFF">
        <w:rPr>
          <w:rFonts w:ascii="Verdana" w:hAnsi="Verdana"/>
        </w:rPr>
        <w:t>The enterprise provide</w:t>
      </w:r>
      <w:r w:rsidR="00F35B9A" w:rsidRPr="007C7DFF">
        <w:rPr>
          <w:rFonts w:ascii="Verdana" w:hAnsi="Verdana"/>
        </w:rPr>
        <w:t>s</w:t>
      </w:r>
      <w:r w:rsidR="00D422C2" w:rsidRPr="007C7DFF">
        <w:rPr>
          <w:rFonts w:ascii="Verdana" w:hAnsi="Verdana"/>
        </w:rPr>
        <w:t xml:space="preserve"> the transportation. When we go to the market, we make the market know our organic product through communications. </w:t>
      </w:r>
    </w:p>
    <w:p w14:paraId="1C52E6CC" w14:textId="77777777" w:rsidR="00D319A2" w:rsidRPr="007C7DFF" w:rsidRDefault="00F35B9A" w:rsidP="00CA0415">
      <w:pPr>
        <w:shd w:val="clear" w:color="auto" w:fill="000000" w:themeFill="text1"/>
        <w:rPr>
          <w:rFonts w:ascii="Verdana" w:hAnsi="Verdana"/>
        </w:rPr>
      </w:pPr>
      <w:r w:rsidRPr="007C7DFF">
        <w:rPr>
          <w:rFonts w:ascii="Verdana" w:hAnsi="Verdana"/>
          <w:b/>
        </w:rPr>
        <w:t xml:space="preserve">Sharing from the </w:t>
      </w:r>
      <w:r w:rsidR="00D422C2" w:rsidRPr="007C7DFF">
        <w:rPr>
          <w:rFonts w:ascii="Verdana" w:hAnsi="Verdana"/>
          <w:b/>
        </w:rPr>
        <w:t>Philippines</w:t>
      </w:r>
      <w:r w:rsidRPr="007C7DFF">
        <w:rPr>
          <w:rFonts w:ascii="Verdana" w:hAnsi="Verdana"/>
        </w:rPr>
        <w:t>:</w:t>
      </w:r>
    </w:p>
    <w:p w14:paraId="336CCEB7" w14:textId="6CFD2042" w:rsidR="00E528F3" w:rsidRPr="007C7DFF" w:rsidRDefault="00D319A2" w:rsidP="00D422C2">
      <w:pPr>
        <w:rPr>
          <w:rFonts w:ascii="Verdana" w:hAnsi="Verdana"/>
          <w:i/>
        </w:rPr>
      </w:pPr>
      <w:r w:rsidRPr="007C7DFF">
        <w:rPr>
          <w:rFonts w:ascii="Verdana" w:hAnsi="Verdana"/>
          <w:i/>
        </w:rPr>
        <w:t xml:space="preserve">The case from the Philippines was presented by </w:t>
      </w:r>
      <w:proofErr w:type="spellStart"/>
      <w:r w:rsidRPr="007C7DFF">
        <w:rPr>
          <w:rFonts w:ascii="Verdana" w:hAnsi="Verdana"/>
          <w:i/>
        </w:rPr>
        <w:t>Dr.</w:t>
      </w:r>
      <w:proofErr w:type="spellEnd"/>
      <w:r w:rsidRPr="007C7DFF">
        <w:rPr>
          <w:rFonts w:ascii="Verdana" w:hAnsi="Verdana"/>
          <w:i/>
        </w:rPr>
        <w:t xml:space="preserve"> </w:t>
      </w:r>
      <w:proofErr w:type="spellStart"/>
      <w:r w:rsidRPr="007C7DFF">
        <w:rPr>
          <w:rFonts w:ascii="Verdana" w:hAnsi="Verdana"/>
          <w:i/>
        </w:rPr>
        <w:t>Nerlie</w:t>
      </w:r>
      <w:proofErr w:type="spellEnd"/>
      <w:r w:rsidRPr="007C7DFF">
        <w:rPr>
          <w:rFonts w:ascii="Verdana" w:hAnsi="Verdana"/>
          <w:i/>
        </w:rPr>
        <w:t xml:space="preserve"> </w:t>
      </w:r>
      <w:proofErr w:type="spellStart"/>
      <w:r w:rsidRPr="007C7DFF">
        <w:rPr>
          <w:rFonts w:ascii="Verdana" w:hAnsi="Verdana"/>
          <w:i/>
        </w:rPr>
        <w:t>Manalili</w:t>
      </w:r>
      <w:proofErr w:type="spellEnd"/>
      <w:r w:rsidRPr="007C7DFF">
        <w:rPr>
          <w:rFonts w:ascii="Verdana" w:hAnsi="Verdana"/>
          <w:i/>
        </w:rPr>
        <w:t xml:space="preserve"> </w:t>
      </w:r>
      <w:r w:rsidRPr="007C7DFF">
        <w:rPr>
          <w:rFonts w:ascii="Verdana" w:hAnsi="Verdana"/>
          <w:i/>
          <w:color w:val="00B0F0"/>
        </w:rPr>
        <w:t xml:space="preserve">(See </w:t>
      </w:r>
      <w:r w:rsidR="00B70862" w:rsidRPr="007C7DFF">
        <w:rPr>
          <w:rFonts w:ascii="Verdana" w:hAnsi="Verdana"/>
          <w:i/>
          <w:color w:val="00B0F0"/>
        </w:rPr>
        <w:t xml:space="preserve">Annex 08 for the </w:t>
      </w:r>
      <w:proofErr w:type="spellStart"/>
      <w:proofErr w:type="gramStart"/>
      <w:r w:rsidRPr="007C7DFF">
        <w:rPr>
          <w:rFonts w:ascii="Verdana" w:hAnsi="Verdana"/>
          <w:i/>
          <w:color w:val="00B0F0"/>
        </w:rPr>
        <w:t>powerpoint</w:t>
      </w:r>
      <w:proofErr w:type="spellEnd"/>
      <w:proofErr w:type="gramEnd"/>
      <w:r w:rsidR="00B70862"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w:t>
      </w:r>
    </w:p>
    <w:p w14:paraId="70431B91" w14:textId="77777777" w:rsidR="00E528F3" w:rsidRPr="007C7DFF" w:rsidRDefault="00E528F3" w:rsidP="00D422C2">
      <w:pPr>
        <w:rPr>
          <w:rFonts w:ascii="Verdana" w:hAnsi="Verdana"/>
          <w:b/>
        </w:rPr>
      </w:pPr>
      <w:r w:rsidRPr="007C7DFF">
        <w:rPr>
          <w:rFonts w:ascii="Verdana" w:hAnsi="Verdana"/>
          <w:b/>
        </w:rPr>
        <w:t>Enhancement Entry Points in the Coconut Value Chain: Selected Cases in Quezon Province (A rapid coconut value chain assessment)</w:t>
      </w:r>
    </w:p>
    <w:p w14:paraId="72DC3059" w14:textId="5089B6F8" w:rsidR="001A79FC" w:rsidRPr="007C7DFF" w:rsidRDefault="001A79FC" w:rsidP="00D422C2">
      <w:pPr>
        <w:rPr>
          <w:rFonts w:ascii="Verdana" w:hAnsi="Verdana"/>
        </w:rPr>
      </w:pPr>
      <w:r w:rsidRPr="007C7DFF">
        <w:rPr>
          <w:rFonts w:ascii="Verdana" w:hAnsi="Verdana"/>
        </w:rPr>
        <w:t>There are 10 m</w:t>
      </w:r>
      <w:r w:rsidR="00D422C2" w:rsidRPr="007C7DFF">
        <w:rPr>
          <w:rFonts w:ascii="Verdana" w:hAnsi="Verdana"/>
        </w:rPr>
        <w:t xml:space="preserve">ajor </w:t>
      </w:r>
      <w:r w:rsidRPr="007C7DFF">
        <w:rPr>
          <w:rFonts w:ascii="Verdana" w:hAnsi="Verdana"/>
        </w:rPr>
        <w:t>a</w:t>
      </w:r>
      <w:r w:rsidR="00D422C2" w:rsidRPr="007C7DFF">
        <w:rPr>
          <w:rFonts w:ascii="Verdana" w:hAnsi="Verdana"/>
        </w:rPr>
        <w:t xml:space="preserve">gricultural </w:t>
      </w:r>
      <w:r w:rsidRPr="007C7DFF">
        <w:rPr>
          <w:rFonts w:ascii="Verdana" w:hAnsi="Verdana"/>
        </w:rPr>
        <w:t>c</w:t>
      </w:r>
      <w:r w:rsidR="00D422C2" w:rsidRPr="007C7DFF">
        <w:rPr>
          <w:rFonts w:ascii="Verdana" w:hAnsi="Verdana"/>
        </w:rPr>
        <w:t>ommodities</w:t>
      </w:r>
      <w:r w:rsidRPr="007C7DFF">
        <w:rPr>
          <w:rFonts w:ascii="Verdana" w:hAnsi="Verdana"/>
        </w:rPr>
        <w:t xml:space="preserve"> in the country and the number one is </w:t>
      </w:r>
      <w:r w:rsidR="00D422C2" w:rsidRPr="007C7DFF">
        <w:rPr>
          <w:rFonts w:ascii="Verdana" w:hAnsi="Verdana"/>
        </w:rPr>
        <w:t>Crude Oil</w:t>
      </w:r>
      <w:r w:rsidRPr="007C7DFF">
        <w:rPr>
          <w:rFonts w:ascii="Verdana" w:hAnsi="Verdana"/>
        </w:rPr>
        <w:t xml:space="preserve">. The </w:t>
      </w:r>
      <w:r w:rsidR="00D422C2" w:rsidRPr="007C7DFF">
        <w:rPr>
          <w:rFonts w:ascii="Verdana" w:hAnsi="Verdana"/>
        </w:rPr>
        <w:t>Philippines is the 2</w:t>
      </w:r>
      <w:r w:rsidR="00D422C2" w:rsidRPr="007C7DFF">
        <w:rPr>
          <w:rFonts w:ascii="Verdana" w:hAnsi="Verdana"/>
          <w:vertAlign w:val="superscript"/>
        </w:rPr>
        <w:t>nd</w:t>
      </w:r>
      <w:r w:rsidR="00D422C2" w:rsidRPr="007C7DFF">
        <w:rPr>
          <w:rFonts w:ascii="Verdana" w:hAnsi="Verdana"/>
        </w:rPr>
        <w:t xml:space="preserve"> largest producer of coconut</w:t>
      </w:r>
      <w:r w:rsidRPr="007C7DFF">
        <w:rPr>
          <w:rFonts w:ascii="Verdana" w:hAnsi="Verdana"/>
        </w:rPr>
        <w:t>, but the co</w:t>
      </w:r>
      <w:r w:rsidR="00D422C2" w:rsidRPr="007C7DFF">
        <w:rPr>
          <w:rFonts w:ascii="Verdana" w:hAnsi="Verdana"/>
        </w:rPr>
        <w:t>conut farmers</w:t>
      </w:r>
      <w:r w:rsidR="00F92302" w:rsidRPr="007C7DFF">
        <w:rPr>
          <w:rFonts w:ascii="Verdana" w:hAnsi="Verdana"/>
        </w:rPr>
        <w:t xml:space="preserve"> </w:t>
      </w:r>
      <w:r w:rsidR="00D422C2" w:rsidRPr="007C7DFF">
        <w:rPr>
          <w:rFonts w:ascii="Verdana" w:hAnsi="Verdana"/>
        </w:rPr>
        <w:t>still</w:t>
      </w:r>
      <w:r w:rsidR="00F92302" w:rsidRPr="007C7DFF">
        <w:rPr>
          <w:rFonts w:ascii="Verdana" w:hAnsi="Verdana"/>
        </w:rPr>
        <w:t xml:space="preserve"> belong to</w:t>
      </w:r>
      <w:r w:rsidR="00D422C2" w:rsidRPr="007C7DFF">
        <w:rPr>
          <w:rFonts w:ascii="Verdana" w:hAnsi="Verdana"/>
        </w:rPr>
        <w:t xml:space="preserve"> the</w:t>
      </w:r>
      <w:r w:rsidR="00F92302" w:rsidRPr="007C7DFF">
        <w:rPr>
          <w:rFonts w:ascii="Verdana" w:hAnsi="Verdana"/>
        </w:rPr>
        <w:t xml:space="preserve"> poorest</w:t>
      </w:r>
      <w:r w:rsidRPr="007C7DFF">
        <w:rPr>
          <w:rFonts w:ascii="Verdana" w:hAnsi="Verdana"/>
        </w:rPr>
        <w:t>.</w:t>
      </w:r>
    </w:p>
    <w:p w14:paraId="0437B72E" w14:textId="77777777" w:rsidR="00D422C2" w:rsidRPr="007C7DFF" w:rsidRDefault="001A79FC" w:rsidP="00D422C2">
      <w:pPr>
        <w:rPr>
          <w:rFonts w:ascii="Verdana" w:hAnsi="Verdana"/>
        </w:rPr>
      </w:pPr>
      <w:r w:rsidRPr="007C7DFF">
        <w:rPr>
          <w:rFonts w:ascii="Verdana" w:hAnsi="Verdana"/>
        </w:rPr>
        <w:t>There are e</w:t>
      </w:r>
      <w:r w:rsidR="00D422C2" w:rsidRPr="007C7DFF">
        <w:rPr>
          <w:rFonts w:ascii="Verdana" w:hAnsi="Verdana"/>
        </w:rPr>
        <w:t xml:space="preserve">merging &amp; </w:t>
      </w:r>
      <w:r w:rsidRPr="007C7DFF">
        <w:rPr>
          <w:rFonts w:ascii="Verdana" w:hAnsi="Verdana"/>
        </w:rPr>
        <w:t>r</w:t>
      </w:r>
      <w:r w:rsidR="00D422C2" w:rsidRPr="007C7DFF">
        <w:rPr>
          <w:rFonts w:ascii="Verdana" w:hAnsi="Verdana"/>
        </w:rPr>
        <w:t xml:space="preserve">evived </w:t>
      </w:r>
      <w:r w:rsidRPr="007C7DFF">
        <w:rPr>
          <w:rFonts w:ascii="Verdana" w:hAnsi="Verdana"/>
        </w:rPr>
        <w:t>c</w:t>
      </w:r>
      <w:r w:rsidR="00D422C2" w:rsidRPr="007C7DFF">
        <w:rPr>
          <w:rFonts w:ascii="Verdana" w:hAnsi="Verdana"/>
        </w:rPr>
        <w:t xml:space="preserve">oconut </w:t>
      </w:r>
      <w:r w:rsidRPr="007C7DFF">
        <w:rPr>
          <w:rFonts w:ascii="Verdana" w:hAnsi="Verdana"/>
        </w:rPr>
        <w:t>p</w:t>
      </w:r>
      <w:r w:rsidR="00D422C2" w:rsidRPr="007C7DFF">
        <w:rPr>
          <w:rFonts w:ascii="Verdana" w:hAnsi="Verdana"/>
        </w:rPr>
        <w:t>roducts</w:t>
      </w:r>
      <w:r w:rsidRPr="007C7DFF">
        <w:rPr>
          <w:rFonts w:ascii="Verdana" w:hAnsi="Verdana"/>
        </w:rPr>
        <w:t xml:space="preserve"> such as the c</w:t>
      </w:r>
      <w:r w:rsidR="00D422C2" w:rsidRPr="007C7DFF">
        <w:rPr>
          <w:rFonts w:ascii="Verdana" w:hAnsi="Verdana"/>
        </w:rPr>
        <w:t xml:space="preserve">oco sugar </w:t>
      </w:r>
      <w:r w:rsidRPr="007C7DFF">
        <w:rPr>
          <w:rFonts w:ascii="Verdana" w:hAnsi="Verdana"/>
        </w:rPr>
        <w:t>at 92.78% in 2011. The products are e</w:t>
      </w:r>
      <w:r w:rsidR="00D422C2" w:rsidRPr="007C7DFF">
        <w:rPr>
          <w:rFonts w:ascii="Verdana" w:hAnsi="Verdana"/>
        </w:rPr>
        <w:t xml:space="preserve">xported </w:t>
      </w:r>
      <w:r w:rsidRPr="007C7DFF">
        <w:rPr>
          <w:rFonts w:ascii="Verdana" w:hAnsi="Verdana"/>
        </w:rPr>
        <w:t xml:space="preserve">to </w:t>
      </w:r>
      <w:r w:rsidR="00D422C2" w:rsidRPr="007C7DFF">
        <w:rPr>
          <w:rFonts w:ascii="Verdana" w:hAnsi="Verdana"/>
        </w:rPr>
        <w:t>11 countries</w:t>
      </w:r>
      <w:r w:rsidRPr="007C7DFF">
        <w:rPr>
          <w:rFonts w:ascii="Verdana" w:hAnsi="Verdana"/>
        </w:rPr>
        <w:t xml:space="preserve">. </w:t>
      </w:r>
    </w:p>
    <w:p w14:paraId="687B021A" w14:textId="77777777" w:rsidR="00D422C2" w:rsidRPr="007C7DFF" w:rsidRDefault="00D422C2" w:rsidP="00D422C2">
      <w:pPr>
        <w:rPr>
          <w:rFonts w:ascii="Verdana" w:hAnsi="Verdana"/>
        </w:rPr>
      </w:pPr>
      <w:r w:rsidRPr="007C7DFF">
        <w:rPr>
          <w:rFonts w:ascii="Verdana" w:hAnsi="Verdana"/>
        </w:rPr>
        <w:t>Coco Water</w:t>
      </w:r>
      <w:r w:rsidR="001A79FC" w:rsidRPr="007C7DFF">
        <w:rPr>
          <w:rFonts w:ascii="Verdana" w:hAnsi="Verdana"/>
        </w:rPr>
        <w:t xml:space="preserve"> is the </w:t>
      </w:r>
      <w:r w:rsidRPr="007C7DFF">
        <w:rPr>
          <w:rFonts w:ascii="Verdana" w:hAnsi="Verdana"/>
        </w:rPr>
        <w:t>2</w:t>
      </w:r>
      <w:r w:rsidRPr="007C7DFF">
        <w:rPr>
          <w:rFonts w:ascii="Verdana" w:hAnsi="Verdana"/>
          <w:vertAlign w:val="superscript"/>
        </w:rPr>
        <w:t>nd</w:t>
      </w:r>
      <w:r w:rsidRPr="007C7DFF">
        <w:rPr>
          <w:rFonts w:ascii="Verdana" w:hAnsi="Verdana"/>
        </w:rPr>
        <w:t xml:space="preserve"> biggest non-traditional export</w:t>
      </w:r>
      <w:r w:rsidR="001A79FC" w:rsidRPr="007C7DFF">
        <w:rPr>
          <w:rFonts w:ascii="Verdana" w:hAnsi="Verdana"/>
        </w:rPr>
        <w:t xml:space="preserve">. </w:t>
      </w:r>
      <w:r w:rsidRPr="007C7DFF">
        <w:rPr>
          <w:rFonts w:ascii="Verdana" w:hAnsi="Verdana"/>
        </w:rPr>
        <w:t>Coco Husks</w:t>
      </w:r>
      <w:r w:rsidR="001A79FC" w:rsidRPr="007C7DFF">
        <w:rPr>
          <w:rFonts w:ascii="Verdana" w:hAnsi="Verdana"/>
        </w:rPr>
        <w:t xml:space="preserve"> is p</w:t>
      </w:r>
      <w:r w:rsidRPr="007C7DFF">
        <w:rPr>
          <w:rFonts w:ascii="Verdana" w:hAnsi="Verdana"/>
        </w:rPr>
        <w:t xml:space="preserve">roduced </w:t>
      </w:r>
      <w:r w:rsidR="001A79FC" w:rsidRPr="007C7DFF">
        <w:rPr>
          <w:rFonts w:ascii="Verdana" w:hAnsi="Verdana"/>
        </w:rPr>
        <w:t xml:space="preserve">at </w:t>
      </w:r>
      <w:r w:rsidRPr="007C7DFF">
        <w:rPr>
          <w:rFonts w:ascii="Verdana" w:hAnsi="Verdana"/>
        </w:rPr>
        <w:t>15 billion nuts a year</w:t>
      </w:r>
      <w:r w:rsidR="001A79FC" w:rsidRPr="007C7DFF">
        <w:rPr>
          <w:rFonts w:ascii="Verdana" w:hAnsi="Verdana"/>
        </w:rPr>
        <w:t>. There are v</w:t>
      </w:r>
      <w:r w:rsidRPr="007C7DFF">
        <w:rPr>
          <w:rFonts w:ascii="Verdana" w:hAnsi="Verdana"/>
        </w:rPr>
        <w:t xml:space="preserve">ast opportunities </w:t>
      </w:r>
      <w:r w:rsidR="001A79FC" w:rsidRPr="007C7DFF">
        <w:rPr>
          <w:rFonts w:ascii="Verdana" w:hAnsi="Verdana"/>
        </w:rPr>
        <w:t>such as sugar, which is e</w:t>
      </w:r>
      <w:r w:rsidRPr="007C7DFF">
        <w:rPr>
          <w:rFonts w:ascii="Verdana" w:hAnsi="Verdana"/>
        </w:rPr>
        <w:t>xtracted from the shell of a mature coconut.</w:t>
      </w:r>
    </w:p>
    <w:p w14:paraId="520C8798" w14:textId="194EAAE1" w:rsidR="00D422C2" w:rsidRPr="007C7DFF" w:rsidRDefault="001A79FC" w:rsidP="001A79FC">
      <w:pPr>
        <w:rPr>
          <w:rFonts w:ascii="Verdana" w:hAnsi="Verdana"/>
        </w:rPr>
      </w:pPr>
      <w:r w:rsidRPr="007C7DFF">
        <w:rPr>
          <w:rFonts w:ascii="Verdana" w:hAnsi="Verdana"/>
        </w:rPr>
        <w:t>There are good cases of coconut marketing such as C</w:t>
      </w:r>
      <w:r w:rsidR="00D422C2" w:rsidRPr="007C7DFF">
        <w:rPr>
          <w:rFonts w:ascii="Verdana" w:hAnsi="Verdana"/>
        </w:rPr>
        <w:t>oco Wine &amp; Coco Sugar</w:t>
      </w:r>
      <w:r w:rsidRPr="007C7DFF">
        <w:rPr>
          <w:rFonts w:ascii="Verdana" w:hAnsi="Verdana"/>
        </w:rPr>
        <w:t xml:space="preserve">; </w:t>
      </w:r>
      <w:r w:rsidR="00D422C2" w:rsidRPr="007C7DFF">
        <w:rPr>
          <w:rFonts w:ascii="Verdana" w:hAnsi="Verdana"/>
        </w:rPr>
        <w:t>Young Coconut (</w:t>
      </w:r>
      <w:proofErr w:type="spellStart"/>
      <w:r w:rsidR="00D422C2" w:rsidRPr="007C7DFF">
        <w:rPr>
          <w:rFonts w:ascii="Verdana" w:hAnsi="Verdana"/>
        </w:rPr>
        <w:t>Buko</w:t>
      </w:r>
      <w:proofErr w:type="spellEnd"/>
      <w:r w:rsidR="00D422C2" w:rsidRPr="007C7DFF">
        <w:rPr>
          <w:rFonts w:ascii="Verdana" w:hAnsi="Verdana"/>
        </w:rPr>
        <w:t>) Marketing</w:t>
      </w:r>
      <w:r w:rsidRPr="007C7DFF">
        <w:rPr>
          <w:rFonts w:ascii="Verdana" w:hAnsi="Verdana"/>
        </w:rPr>
        <w:t xml:space="preserve"> (however there are concerns about high rejection rate, high t</w:t>
      </w:r>
      <w:r w:rsidR="00D422C2" w:rsidRPr="007C7DFF">
        <w:rPr>
          <w:rFonts w:ascii="Verdana" w:hAnsi="Verdana"/>
        </w:rPr>
        <w:t xml:space="preserve">ransportation </w:t>
      </w:r>
      <w:r w:rsidRPr="007C7DFF">
        <w:rPr>
          <w:rFonts w:ascii="Verdana" w:hAnsi="Verdana"/>
        </w:rPr>
        <w:t>c</w:t>
      </w:r>
      <w:r w:rsidR="00D422C2" w:rsidRPr="007C7DFF">
        <w:rPr>
          <w:rFonts w:ascii="Verdana" w:hAnsi="Verdana"/>
        </w:rPr>
        <w:t>ost</w:t>
      </w:r>
      <w:r w:rsidRPr="007C7DFF">
        <w:rPr>
          <w:rFonts w:ascii="Verdana" w:hAnsi="Verdana"/>
        </w:rPr>
        <w:t xml:space="preserve">, and the challenge of connecting </w:t>
      </w:r>
      <w:r w:rsidR="00D422C2" w:rsidRPr="007C7DFF">
        <w:rPr>
          <w:rFonts w:ascii="Verdana" w:hAnsi="Verdana"/>
        </w:rPr>
        <w:t>with buying stations</w:t>
      </w:r>
      <w:r w:rsidRPr="007C7DFF">
        <w:rPr>
          <w:rFonts w:ascii="Verdana" w:hAnsi="Verdana"/>
        </w:rPr>
        <w:t xml:space="preserve">); </w:t>
      </w:r>
      <w:r w:rsidR="00D422C2" w:rsidRPr="007C7DFF">
        <w:rPr>
          <w:rFonts w:ascii="Verdana" w:hAnsi="Verdana"/>
        </w:rPr>
        <w:t>Coco Wonder</w:t>
      </w:r>
      <w:r w:rsidRPr="007C7DFF">
        <w:rPr>
          <w:rFonts w:ascii="Verdana" w:hAnsi="Verdana"/>
        </w:rPr>
        <w:t xml:space="preserve">; and Coco </w:t>
      </w:r>
      <w:proofErr w:type="spellStart"/>
      <w:r w:rsidRPr="007C7DFF">
        <w:rPr>
          <w:rFonts w:ascii="Verdana" w:hAnsi="Verdana"/>
        </w:rPr>
        <w:t>Fiber</w:t>
      </w:r>
      <w:proofErr w:type="spellEnd"/>
      <w:r w:rsidRPr="007C7DFF">
        <w:rPr>
          <w:rFonts w:ascii="Verdana" w:hAnsi="Verdana"/>
        </w:rPr>
        <w:t xml:space="preserve">. However, there are no </w:t>
      </w:r>
      <w:r w:rsidR="00D422C2" w:rsidRPr="007C7DFF">
        <w:rPr>
          <w:rFonts w:ascii="Verdana" w:hAnsi="Verdana"/>
        </w:rPr>
        <w:t>existing marketing arrangements beyond the usual arms</w:t>
      </w:r>
      <w:r w:rsidR="00AA200E" w:rsidRPr="007C7DFF">
        <w:rPr>
          <w:rFonts w:ascii="Verdana" w:hAnsi="Verdana"/>
        </w:rPr>
        <w:t>-</w:t>
      </w:r>
      <w:r w:rsidR="00D422C2" w:rsidRPr="007C7DFF">
        <w:rPr>
          <w:rFonts w:ascii="Verdana" w:hAnsi="Verdana"/>
        </w:rPr>
        <w:t>length buyer</w:t>
      </w:r>
      <w:r w:rsidRPr="007C7DFF">
        <w:rPr>
          <w:rFonts w:ascii="Verdana" w:hAnsi="Verdana"/>
        </w:rPr>
        <w:t>-</w:t>
      </w:r>
      <w:r w:rsidR="00D422C2" w:rsidRPr="007C7DFF">
        <w:rPr>
          <w:rFonts w:ascii="Verdana" w:hAnsi="Verdana"/>
        </w:rPr>
        <w:t>seller relationships.</w:t>
      </w:r>
    </w:p>
    <w:p w14:paraId="45BABE7D" w14:textId="77777777" w:rsidR="00D422C2" w:rsidRPr="007C7DFF" w:rsidRDefault="001A79FC" w:rsidP="00D422C2">
      <w:pPr>
        <w:rPr>
          <w:rFonts w:ascii="Verdana" w:hAnsi="Verdana"/>
          <w:b/>
        </w:rPr>
      </w:pPr>
      <w:r w:rsidRPr="007C7DFF">
        <w:rPr>
          <w:rFonts w:ascii="Verdana" w:hAnsi="Verdana"/>
          <w:b/>
        </w:rPr>
        <w:t>Open Forum:</w:t>
      </w:r>
    </w:p>
    <w:p w14:paraId="282AAD4F" w14:textId="5B6C2BD1" w:rsidR="00D422C2" w:rsidRPr="007C7DFF" w:rsidRDefault="00F92302" w:rsidP="00D422C2">
      <w:pPr>
        <w:rPr>
          <w:rFonts w:ascii="Verdana" w:hAnsi="Verdana"/>
        </w:rPr>
      </w:pPr>
      <w:r w:rsidRPr="007C7DFF">
        <w:rPr>
          <w:rFonts w:ascii="Verdana" w:hAnsi="Verdana"/>
        </w:rPr>
        <w:t xml:space="preserve">Question: </w:t>
      </w:r>
      <w:r w:rsidR="00D422C2" w:rsidRPr="007C7DFF">
        <w:rPr>
          <w:rFonts w:ascii="Verdana" w:hAnsi="Verdana"/>
        </w:rPr>
        <w:t>Is it possible for farmers to link with Pepsi Co.?</w:t>
      </w:r>
      <w:r w:rsidR="001A79FC" w:rsidRPr="007C7DFF">
        <w:rPr>
          <w:rFonts w:ascii="Verdana" w:hAnsi="Verdana"/>
        </w:rPr>
        <w:t xml:space="preserve"> </w:t>
      </w:r>
      <w:r w:rsidRPr="007C7DFF">
        <w:rPr>
          <w:rFonts w:ascii="Verdana" w:hAnsi="Verdana"/>
        </w:rPr>
        <w:br/>
        <w:t xml:space="preserve">Response: </w:t>
      </w:r>
      <w:r w:rsidR="00D422C2" w:rsidRPr="007C7DFF">
        <w:rPr>
          <w:rFonts w:ascii="Verdana" w:hAnsi="Verdana"/>
        </w:rPr>
        <w:t>No</w:t>
      </w:r>
      <w:r w:rsidR="003221E0" w:rsidRPr="007C7DFF">
        <w:rPr>
          <w:rFonts w:ascii="Verdana" w:hAnsi="Verdana"/>
        </w:rPr>
        <w:t>,</w:t>
      </w:r>
      <w:r w:rsidR="00D422C2" w:rsidRPr="007C7DFF">
        <w:rPr>
          <w:rFonts w:ascii="Verdana" w:hAnsi="Verdana"/>
        </w:rPr>
        <w:t xml:space="preserve"> it’s not possible because of the long queue of</w:t>
      </w:r>
      <w:r w:rsidR="001A79FC" w:rsidRPr="007C7DFF">
        <w:rPr>
          <w:rFonts w:ascii="Verdana" w:hAnsi="Verdana"/>
        </w:rPr>
        <w:t xml:space="preserve"> </w:t>
      </w:r>
      <w:r w:rsidR="00D422C2" w:rsidRPr="007C7DFF">
        <w:rPr>
          <w:rFonts w:ascii="Verdana" w:hAnsi="Verdana"/>
        </w:rPr>
        <w:t xml:space="preserve">suppliers with them. </w:t>
      </w:r>
    </w:p>
    <w:p w14:paraId="084778C2" w14:textId="03F452DB" w:rsidR="00D422C2" w:rsidRPr="007C7DFF" w:rsidRDefault="00F92302" w:rsidP="001A79FC">
      <w:pPr>
        <w:rPr>
          <w:rFonts w:ascii="Verdana" w:hAnsi="Verdana"/>
        </w:rPr>
      </w:pPr>
      <w:r w:rsidRPr="007C7DFF">
        <w:rPr>
          <w:rFonts w:ascii="Verdana" w:hAnsi="Verdana"/>
        </w:rPr>
        <w:t xml:space="preserve">Comment: </w:t>
      </w:r>
      <w:r w:rsidR="00D422C2" w:rsidRPr="007C7DFF">
        <w:rPr>
          <w:rFonts w:ascii="Verdana" w:hAnsi="Verdana"/>
        </w:rPr>
        <w:t>In US perspective</w:t>
      </w:r>
      <w:r w:rsidR="001A79FC" w:rsidRPr="007C7DFF">
        <w:rPr>
          <w:rFonts w:ascii="Verdana" w:hAnsi="Verdana"/>
        </w:rPr>
        <w:t>,</w:t>
      </w:r>
      <w:r w:rsidR="00D422C2" w:rsidRPr="007C7DFF">
        <w:rPr>
          <w:rFonts w:ascii="Verdana" w:hAnsi="Verdana"/>
        </w:rPr>
        <w:t xml:space="preserve"> </w:t>
      </w:r>
      <w:r w:rsidR="003221E0" w:rsidRPr="007C7DFF">
        <w:rPr>
          <w:rFonts w:ascii="Verdana" w:hAnsi="Verdana"/>
        </w:rPr>
        <w:t xml:space="preserve">if you </w:t>
      </w:r>
      <w:r w:rsidR="00DE3319" w:rsidRPr="007C7DFF">
        <w:rPr>
          <w:rFonts w:ascii="Verdana" w:hAnsi="Verdana"/>
        </w:rPr>
        <w:t xml:space="preserve">are </w:t>
      </w:r>
      <w:r w:rsidR="003221E0" w:rsidRPr="007C7DFF">
        <w:rPr>
          <w:rFonts w:ascii="Verdana" w:hAnsi="Verdana"/>
        </w:rPr>
        <w:t xml:space="preserve">good with production but </w:t>
      </w:r>
      <w:proofErr w:type="spellStart"/>
      <w:r w:rsidR="00D422C2" w:rsidRPr="007C7DFF">
        <w:rPr>
          <w:rFonts w:ascii="Verdana" w:hAnsi="Verdana"/>
        </w:rPr>
        <w:t>but</w:t>
      </w:r>
      <w:proofErr w:type="spellEnd"/>
      <w:r w:rsidR="00D422C2" w:rsidRPr="007C7DFF">
        <w:rPr>
          <w:rFonts w:ascii="Verdana" w:hAnsi="Verdana"/>
        </w:rPr>
        <w:t xml:space="preserve"> </w:t>
      </w:r>
      <w:r w:rsidR="003221E0" w:rsidRPr="007C7DFF">
        <w:rPr>
          <w:rFonts w:ascii="Verdana" w:hAnsi="Verdana"/>
        </w:rPr>
        <w:t xml:space="preserve">have no skills in </w:t>
      </w:r>
      <w:r w:rsidR="00D422C2" w:rsidRPr="007C7DFF">
        <w:rPr>
          <w:rFonts w:ascii="Verdana" w:hAnsi="Verdana"/>
        </w:rPr>
        <w:t>market</w:t>
      </w:r>
      <w:r w:rsidR="003221E0" w:rsidRPr="007C7DFF">
        <w:rPr>
          <w:rFonts w:ascii="Verdana" w:hAnsi="Verdana"/>
        </w:rPr>
        <w:t>ing</w:t>
      </w:r>
      <w:r w:rsidR="00D422C2" w:rsidRPr="007C7DFF">
        <w:rPr>
          <w:rFonts w:ascii="Verdana" w:hAnsi="Verdana"/>
        </w:rPr>
        <w:t xml:space="preserve"> </w:t>
      </w:r>
      <w:r w:rsidR="003221E0" w:rsidRPr="007C7DFF">
        <w:rPr>
          <w:rFonts w:ascii="Verdana" w:hAnsi="Verdana"/>
        </w:rPr>
        <w:t>you hire someone to do that.</w:t>
      </w:r>
      <w:r w:rsidR="00D422C2" w:rsidRPr="007C7DFF">
        <w:rPr>
          <w:rFonts w:ascii="Verdana" w:hAnsi="Verdana"/>
        </w:rPr>
        <w:t xml:space="preserve"> </w:t>
      </w:r>
      <w:r w:rsidR="003221E0" w:rsidRPr="007C7DFF">
        <w:rPr>
          <w:rFonts w:ascii="Verdana" w:hAnsi="Verdana"/>
        </w:rPr>
        <w:t xml:space="preserve">If you </w:t>
      </w:r>
      <w:r w:rsidR="00D422C2" w:rsidRPr="007C7DFF">
        <w:rPr>
          <w:rFonts w:ascii="Verdana" w:hAnsi="Verdana"/>
        </w:rPr>
        <w:t>are not big enough</w:t>
      </w:r>
      <w:r w:rsidR="003221E0" w:rsidRPr="007C7DFF">
        <w:rPr>
          <w:rFonts w:ascii="Verdana" w:hAnsi="Verdana"/>
        </w:rPr>
        <w:t>,</w:t>
      </w:r>
      <w:r w:rsidR="00D422C2" w:rsidRPr="007C7DFF">
        <w:rPr>
          <w:rFonts w:ascii="Verdana" w:hAnsi="Verdana"/>
        </w:rPr>
        <w:t xml:space="preserve"> it is the job of the cooperatives</w:t>
      </w:r>
    </w:p>
    <w:p w14:paraId="38F061C6" w14:textId="48A3927E" w:rsidR="001A79FC" w:rsidRPr="007C7DFF" w:rsidRDefault="00EB4414" w:rsidP="00D422C2">
      <w:pPr>
        <w:rPr>
          <w:rFonts w:ascii="Verdana" w:hAnsi="Verdana"/>
        </w:rPr>
      </w:pPr>
      <w:r w:rsidRPr="007C7DFF">
        <w:rPr>
          <w:rFonts w:ascii="Verdana" w:hAnsi="Verdana"/>
        </w:rPr>
        <w:t>Comment:</w:t>
      </w:r>
      <w:r w:rsidR="003221E0" w:rsidRPr="007C7DFF">
        <w:rPr>
          <w:rFonts w:ascii="Verdana" w:hAnsi="Verdana"/>
        </w:rPr>
        <w:t xml:space="preserve"> </w:t>
      </w:r>
      <w:r w:rsidR="001A79FC" w:rsidRPr="007C7DFF">
        <w:rPr>
          <w:rFonts w:ascii="Verdana" w:hAnsi="Verdana"/>
        </w:rPr>
        <w:t>In EU perspective,</w:t>
      </w:r>
      <w:r w:rsidR="00D422C2" w:rsidRPr="007C7DFF">
        <w:rPr>
          <w:rFonts w:ascii="Verdana" w:hAnsi="Verdana"/>
        </w:rPr>
        <w:t xml:space="preserve"> </w:t>
      </w:r>
      <w:r w:rsidR="003221E0" w:rsidRPr="007C7DFF">
        <w:rPr>
          <w:rFonts w:ascii="Verdana" w:hAnsi="Verdana"/>
        </w:rPr>
        <w:t xml:space="preserve">one </w:t>
      </w:r>
      <w:r w:rsidR="00D422C2" w:rsidRPr="007C7DFF">
        <w:rPr>
          <w:rFonts w:ascii="Verdana" w:hAnsi="Verdana"/>
        </w:rPr>
        <w:t>alternative is the private cooperative</w:t>
      </w:r>
      <w:r w:rsidR="003221E0" w:rsidRPr="007C7DFF">
        <w:rPr>
          <w:rFonts w:ascii="Verdana" w:hAnsi="Verdana"/>
        </w:rPr>
        <w:t xml:space="preserve">. </w:t>
      </w:r>
      <w:r w:rsidR="00D422C2" w:rsidRPr="007C7DFF">
        <w:rPr>
          <w:rFonts w:ascii="Verdana" w:hAnsi="Verdana"/>
        </w:rPr>
        <w:t xml:space="preserve"> </w:t>
      </w:r>
      <w:proofErr w:type="spellStart"/>
      <w:r w:rsidR="003221E0" w:rsidRPr="007C7DFF">
        <w:rPr>
          <w:rFonts w:ascii="Verdana" w:hAnsi="Verdana"/>
        </w:rPr>
        <w:t>Iti</w:t>
      </w:r>
      <w:proofErr w:type="spellEnd"/>
      <w:r w:rsidR="003221E0" w:rsidRPr="007C7DFF">
        <w:rPr>
          <w:rFonts w:ascii="Verdana" w:hAnsi="Verdana"/>
        </w:rPr>
        <w:t xml:space="preserve"> s professionally managed, </w:t>
      </w:r>
      <w:r w:rsidR="00D422C2" w:rsidRPr="007C7DFF">
        <w:rPr>
          <w:rFonts w:ascii="Verdana" w:hAnsi="Verdana"/>
        </w:rPr>
        <w:t xml:space="preserve">but </w:t>
      </w:r>
      <w:r w:rsidR="003221E0" w:rsidRPr="007C7DFF">
        <w:rPr>
          <w:rFonts w:ascii="Verdana" w:hAnsi="Verdana"/>
        </w:rPr>
        <w:t xml:space="preserve">is </w:t>
      </w:r>
      <w:r w:rsidR="00D422C2" w:rsidRPr="007C7DFF">
        <w:rPr>
          <w:rFonts w:ascii="Verdana" w:hAnsi="Verdana"/>
        </w:rPr>
        <w:t>not owned by the farmers. The production is owned by the big company</w:t>
      </w:r>
      <w:r w:rsidR="001A79FC" w:rsidRPr="007C7DFF">
        <w:rPr>
          <w:rFonts w:ascii="Verdana" w:hAnsi="Verdana"/>
        </w:rPr>
        <w:t>.</w:t>
      </w:r>
    </w:p>
    <w:p w14:paraId="78E3C4B7" w14:textId="0E53CE0A" w:rsidR="00D422C2" w:rsidRPr="007C7DFF" w:rsidRDefault="00EB4414" w:rsidP="00D422C2">
      <w:pPr>
        <w:rPr>
          <w:rFonts w:ascii="Verdana" w:hAnsi="Verdana"/>
        </w:rPr>
      </w:pPr>
      <w:r w:rsidRPr="007C7DFF">
        <w:rPr>
          <w:rFonts w:ascii="Verdana" w:hAnsi="Verdana"/>
        </w:rPr>
        <w:lastRenderedPageBreak/>
        <w:t>Comment:</w:t>
      </w:r>
      <w:r w:rsidR="003221E0" w:rsidRPr="007C7DFF">
        <w:rPr>
          <w:rFonts w:ascii="Verdana" w:hAnsi="Verdana"/>
        </w:rPr>
        <w:t xml:space="preserve"> </w:t>
      </w:r>
      <w:r w:rsidR="001A79FC" w:rsidRPr="007C7DFF">
        <w:rPr>
          <w:rFonts w:ascii="Verdana" w:hAnsi="Verdana"/>
        </w:rPr>
        <w:t>In Taiwan,</w:t>
      </w:r>
      <w:r w:rsidR="00D422C2" w:rsidRPr="007C7DFF">
        <w:rPr>
          <w:rFonts w:ascii="Verdana" w:hAnsi="Verdana"/>
        </w:rPr>
        <w:t xml:space="preserve"> </w:t>
      </w:r>
      <w:r w:rsidR="003221E0" w:rsidRPr="007C7DFF">
        <w:rPr>
          <w:rFonts w:ascii="Verdana" w:hAnsi="Verdana"/>
        </w:rPr>
        <w:t xml:space="preserve">small farmers form production and marketing units that </w:t>
      </w:r>
      <w:r w:rsidR="00D422C2" w:rsidRPr="007C7DFF">
        <w:rPr>
          <w:rFonts w:ascii="Verdana" w:hAnsi="Verdana"/>
        </w:rPr>
        <w:t>t</w:t>
      </w:r>
      <w:r w:rsidR="001A79FC" w:rsidRPr="007C7DFF">
        <w:rPr>
          <w:rFonts w:ascii="Verdana" w:hAnsi="Verdana"/>
        </w:rPr>
        <w:t xml:space="preserve">hat link </w:t>
      </w:r>
      <w:r w:rsidR="003221E0" w:rsidRPr="007C7DFF">
        <w:rPr>
          <w:rFonts w:ascii="Verdana" w:hAnsi="Verdana"/>
        </w:rPr>
        <w:t xml:space="preserve">with the </w:t>
      </w:r>
      <w:r w:rsidR="001A79FC" w:rsidRPr="007C7DFF">
        <w:rPr>
          <w:rFonts w:ascii="Verdana" w:hAnsi="Verdana"/>
        </w:rPr>
        <w:t>big companies.</w:t>
      </w:r>
    </w:p>
    <w:p w14:paraId="54FE8DE0" w14:textId="77777777" w:rsidR="00D422C2" w:rsidRPr="007C7DFF" w:rsidRDefault="00C956D7" w:rsidP="00D422C2">
      <w:pPr>
        <w:rPr>
          <w:rFonts w:ascii="Verdana" w:hAnsi="Verdana"/>
          <w:b/>
        </w:rPr>
      </w:pPr>
      <w:r w:rsidRPr="007C7DFF">
        <w:rPr>
          <w:rFonts w:ascii="Verdana" w:hAnsi="Verdana"/>
          <w:b/>
        </w:rPr>
        <w:t>The following insights were raised by the participants:</w:t>
      </w:r>
    </w:p>
    <w:p w14:paraId="4495ABB5" w14:textId="77777777" w:rsidR="00D422C2" w:rsidRPr="007C7DFF" w:rsidRDefault="00D422C2" w:rsidP="002167B4">
      <w:pPr>
        <w:numPr>
          <w:ilvl w:val="0"/>
          <w:numId w:val="7"/>
        </w:numPr>
        <w:tabs>
          <w:tab w:val="clear" w:pos="720"/>
          <w:tab w:val="num" w:pos="-720"/>
        </w:tabs>
        <w:ind w:left="360"/>
        <w:rPr>
          <w:rFonts w:ascii="Verdana" w:hAnsi="Verdana"/>
        </w:rPr>
      </w:pPr>
      <w:r w:rsidRPr="007C7DFF">
        <w:rPr>
          <w:rFonts w:ascii="Verdana" w:hAnsi="Verdana"/>
        </w:rPr>
        <w:t>Develop the capacity to assess market, conduct feasibility study and identify groups who can grow into a service provider.</w:t>
      </w:r>
    </w:p>
    <w:p w14:paraId="3CE916B8" w14:textId="77777777" w:rsidR="00D422C2" w:rsidRPr="007C7DFF" w:rsidRDefault="00D422C2" w:rsidP="002167B4">
      <w:pPr>
        <w:numPr>
          <w:ilvl w:val="0"/>
          <w:numId w:val="8"/>
        </w:numPr>
        <w:tabs>
          <w:tab w:val="clear" w:pos="720"/>
          <w:tab w:val="num" w:pos="-360"/>
        </w:tabs>
        <w:ind w:left="360"/>
        <w:rPr>
          <w:rFonts w:ascii="Verdana" w:hAnsi="Verdana"/>
        </w:rPr>
      </w:pPr>
      <w:r w:rsidRPr="007C7DFF">
        <w:rPr>
          <w:rFonts w:ascii="Verdana" w:hAnsi="Verdana"/>
        </w:rPr>
        <w:t xml:space="preserve">The shop receives comments from the consumers then this must be communicated to the producers to make the necessary improvement. </w:t>
      </w:r>
    </w:p>
    <w:p w14:paraId="5519741F" w14:textId="0069A8BA" w:rsidR="00D422C2" w:rsidRPr="007C7DFF" w:rsidRDefault="00D422C2" w:rsidP="00C956D7">
      <w:pPr>
        <w:rPr>
          <w:rFonts w:ascii="Verdana" w:hAnsi="Verdana"/>
        </w:rPr>
      </w:pPr>
      <w:r w:rsidRPr="007C7DFF">
        <w:rPr>
          <w:rFonts w:ascii="Verdana" w:hAnsi="Verdana"/>
        </w:rPr>
        <w:t xml:space="preserve">3.  The farmers should understand </w:t>
      </w:r>
      <w:r w:rsidR="00100D7F" w:rsidRPr="007C7DFF">
        <w:rPr>
          <w:rFonts w:ascii="Verdana" w:hAnsi="Verdana"/>
        </w:rPr>
        <w:t xml:space="preserve">and comply with </w:t>
      </w:r>
      <w:r w:rsidRPr="007C7DFF">
        <w:rPr>
          <w:rFonts w:ascii="Verdana" w:hAnsi="Verdana"/>
        </w:rPr>
        <w:t>the standard</w:t>
      </w:r>
      <w:r w:rsidR="00EB4414" w:rsidRPr="007C7DFF">
        <w:rPr>
          <w:rFonts w:ascii="Verdana" w:hAnsi="Verdana"/>
        </w:rPr>
        <w:t>s</w:t>
      </w:r>
      <w:r w:rsidRPr="007C7DFF">
        <w:rPr>
          <w:rFonts w:ascii="Verdana" w:hAnsi="Verdana"/>
        </w:rPr>
        <w:t xml:space="preserve"> in terms of the process and the output. </w:t>
      </w:r>
    </w:p>
    <w:p w14:paraId="4C88BCF3" w14:textId="77777777" w:rsidR="00D422C2" w:rsidRPr="007C7DFF" w:rsidRDefault="00D422C2" w:rsidP="002167B4">
      <w:pPr>
        <w:numPr>
          <w:ilvl w:val="0"/>
          <w:numId w:val="9"/>
        </w:numPr>
        <w:tabs>
          <w:tab w:val="clear" w:pos="720"/>
          <w:tab w:val="num" w:pos="0"/>
        </w:tabs>
        <w:ind w:left="360"/>
        <w:rPr>
          <w:rFonts w:ascii="Verdana" w:hAnsi="Verdana"/>
        </w:rPr>
      </w:pPr>
      <w:r w:rsidRPr="007C7DFF">
        <w:rPr>
          <w:rFonts w:ascii="Verdana" w:hAnsi="Verdana"/>
        </w:rPr>
        <w:t>Market information is really important.</w:t>
      </w:r>
    </w:p>
    <w:p w14:paraId="34C5A180" w14:textId="77777777" w:rsidR="00D422C2" w:rsidRPr="007C7DFF" w:rsidRDefault="00D422C2" w:rsidP="00C956D7">
      <w:pPr>
        <w:rPr>
          <w:rFonts w:ascii="Verdana" w:hAnsi="Verdana"/>
        </w:rPr>
      </w:pPr>
      <w:r w:rsidRPr="007C7DFF">
        <w:rPr>
          <w:rFonts w:ascii="Verdana" w:hAnsi="Verdana"/>
        </w:rPr>
        <w:t>5. We should learn to work with the stakeholders in the supply chain.</w:t>
      </w:r>
    </w:p>
    <w:p w14:paraId="1CD18292" w14:textId="77777777" w:rsidR="00D422C2" w:rsidRPr="007C7DFF" w:rsidRDefault="00D422C2" w:rsidP="00C956D7">
      <w:pPr>
        <w:rPr>
          <w:rFonts w:ascii="Verdana" w:hAnsi="Verdana"/>
        </w:rPr>
      </w:pPr>
      <w:r w:rsidRPr="007C7DFF">
        <w:rPr>
          <w:rFonts w:ascii="Verdana" w:hAnsi="Verdana"/>
        </w:rPr>
        <w:t>6. There is a different instrument in informing the farmers and the market.</w:t>
      </w:r>
    </w:p>
    <w:p w14:paraId="2C8AD110" w14:textId="02107E37" w:rsidR="00D422C2" w:rsidRPr="007C7DFF" w:rsidRDefault="00D422C2" w:rsidP="00C956D7">
      <w:pPr>
        <w:rPr>
          <w:rFonts w:ascii="Verdana" w:hAnsi="Verdana"/>
        </w:rPr>
      </w:pPr>
      <w:r w:rsidRPr="007C7DFF">
        <w:rPr>
          <w:rFonts w:ascii="Verdana" w:hAnsi="Verdana"/>
        </w:rPr>
        <w:t xml:space="preserve">7. What </w:t>
      </w:r>
      <w:r w:rsidR="00EB4414" w:rsidRPr="007C7DFF">
        <w:rPr>
          <w:rFonts w:ascii="Verdana" w:hAnsi="Verdana"/>
        </w:rPr>
        <w:t>are</w:t>
      </w:r>
      <w:r w:rsidRPr="007C7DFF">
        <w:rPr>
          <w:rFonts w:ascii="Verdana" w:hAnsi="Verdana"/>
        </w:rPr>
        <w:t xml:space="preserve"> the rules of the game? Expand market option</w:t>
      </w:r>
      <w:r w:rsidR="00C956D7" w:rsidRPr="007C7DFF">
        <w:rPr>
          <w:rFonts w:ascii="Verdana" w:hAnsi="Verdana"/>
        </w:rPr>
        <w:t>.</w:t>
      </w:r>
    </w:p>
    <w:p w14:paraId="64832B3A" w14:textId="284507EF" w:rsidR="00D422C2" w:rsidRPr="007C7DFF" w:rsidRDefault="00D422C2" w:rsidP="00C956D7">
      <w:pPr>
        <w:rPr>
          <w:rFonts w:ascii="Verdana" w:hAnsi="Verdana"/>
        </w:rPr>
      </w:pPr>
      <w:r w:rsidRPr="007C7DFF">
        <w:rPr>
          <w:rFonts w:ascii="Verdana" w:hAnsi="Verdana"/>
        </w:rPr>
        <w:t>8. What does PAKISAMA do to empower UGMA and to strengthen the organization</w:t>
      </w:r>
      <w:r w:rsidR="00EB4414" w:rsidRPr="007C7DFF">
        <w:rPr>
          <w:rFonts w:ascii="Verdana" w:hAnsi="Verdana"/>
        </w:rPr>
        <w:t>?</w:t>
      </w:r>
      <w:r w:rsidRPr="007C7DFF">
        <w:rPr>
          <w:rFonts w:ascii="Verdana" w:hAnsi="Verdana"/>
        </w:rPr>
        <w:t xml:space="preserve">  What </w:t>
      </w:r>
      <w:r w:rsidR="00100D7F" w:rsidRPr="007C7DFF">
        <w:rPr>
          <w:rFonts w:ascii="Verdana" w:hAnsi="Verdana"/>
        </w:rPr>
        <w:t xml:space="preserve">have </w:t>
      </w:r>
      <w:r w:rsidRPr="007C7DFF">
        <w:rPr>
          <w:rFonts w:ascii="Verdana" w:hAnsi="Verdana"/>
        </w:rPr>
        <w:t xml:space="preserve">been the constraints? </w:t>
      </w:r>
    </w:p>
    <w:p w14:paraId="171E36CD" w14:textId="77777777" w:rsidR="00D422C2" w:rsidRPr="007C7DFF" w:rsidRDefault="00D422C2" w:rsidP="00C956D7">
      <w:pPr>
        <w:rPr>
          <w:rFonts w:ascii="Verdana" w:hAnsi="Verdana"/>
        </w:rPr>
      </w:pPr>
      <w:r w:rsidRPr="007C7DFF">
        <w:rPr>
          <w:rFonts w:ascii="Verdana" w:hAnsi="Verdana"/>
        </w:rPr>
        <w:t xml:space="preserve">9. Farmers only think that coconut is only copra though we sat and participate in raising our voice through various advocacy campaigns. </w:t>
      </w:r>
    </w:p>
    <w:p w14:paraId="7D290B12" w14:textId="77777777" w:rsidR="00D422C2" w:rsidRPr="007C7DFF" w:rsidRDefault="00D422C2" w:rsidP="00C956D7">
      <w:pPr>
        <w:rPr>
          <w:rFonts w:ascii="Verdana" w:hAnsi="Verdana"/>
        </w:rPr>
      </w:pPr>
      <w:r w:rsidRPr="007C7DFF">
        <w:rPr>
          <w:rFonts w:ascii="Verdana" w:hAnsi="Verdana"/>
        </w:rPr>
        <w:t xml:space="preserve">10.  Identify first who is the buyer of your product.  </w:t>
      </w:r>
    </w:p>
    <w:p w14:paraId="2A9A9F03" w14:textId="77777777" w:rsidR="00D422C2" w:rsidRPr="007C7DFF" w:rsidRDefault="00D422C2" w:rsidP="00C956D7">
      <w:pPr>
        <w:rPr>
          <w:rFonts w:ascii="Verdana" w:hAnsi="Verdana"/>
        </w:rPr>
      </w:pPr>
      <w:r w:rsidRPr="007C7DFF">
        <w:rPr>
          <w:rFonts w:ascii="Verdana" w:hAnsi="Verdana"/>
        </w:rPr>
        <w:t xml:space="preserve">11. Make the price </w:t>
      </w:r>
      <w:r w:rsidR="00C956D7" w:rsidRPr="007C7DFF">
        <w:rPr>
          <w:rFonts w:ascii="Verdana" w:hAnsi="Verdana"/>
        </w:rPr>
        <w:t xml:space="preserve">beneficial </w:t>
      </w:r>
      <w:r w:rsidR="00E03067" w:rsidRPr="007C7DFF">
        <w:rPr>
          <w:rFonts w:ascii="Verdana" w:hAnsi="Verdana"/>
        </w:rPr>
        <w:t>to all.</w:t>
      </w:r>
    </w:p>
    <w:p w14:paraId="08D2F81B" w14:textId="77777777" w:rsidR="009E51C7" w:rsidRPr="007C7DFF" w:rsidRDefault="009E51C7" w:rsidP="00CA0415">
      <w:pPr>
        <w:shd w:val="clear" w:color="auto" w:fill="000000" w:themeFill="text1"/>
        <w:rPr>
          <w:rFonts w:ascii="Verdana" w:hAnsi="Verdana"/>
          <w:b/>
        </w:rPr>
      </w:pPr>
      <w:r w:rsidRPr="007C7DFF">
        <w:rPr>
          <w:rFonts w:ascii="Verdana" w:hAnsi="Verdana"/>
          <w:b/>
        </w:rPr>
        <w:t>Presentation of Key Discussion Points from the Parallel Sessions</w:t>
      </w:r>
    </w:p>
    <w:p w14:paraId="2084D843" w14:textId="7E579C34" w:rsidR="00CA0415" w:rsidRPr="007C7DFF" w:rsidRDefault="00100D7F" w:rsidP="00CA0415">
      <w:pPr>
        <w:pStyle w:val="NoSpacing"/>
        <w:rPr>
          <w:rFonts w:ascii="Verdana" w:hAnsi="Verdana"/>
        </w:rPr>
      </w:pPr>
      <w:r w:rsidRPr="007C7DFF">
        <w:rPr>
          <w:rFonts w:ascii="Verdana" w:hAnsi="Verdana"/>
        </w:rPr>
        <w:t>The participants convened in plenary session for the reporting of the discussions from the two parallel breakout sessions.</w:t>
      </w:r>
    </w:p>
    <w:p w14:paraId="7B4E2A6C" w14:textId="77777777" w:rsidR="00100D7F" w:rsidRPr="007C7DFF" w:rsidRDefault="00100D7F" w:rsidP="00CA0415">
      <w:pPr>
        <w:pStyle w:val="NoSpacing"/>
        <w:rPr>
          <w:rFonts w:ascii="Verdana" w:hAnsi="Verdana"/>
        </w:rPr>
      </w:pPr>
    </w:p>
    <w:p w14:paraId="23693B83" w14:textId="226F25C1" w:rsidR="00CA0415" w:rsidRPr="007C7DFF" w:rsidRDefault="00766145" w:rsidP="00CA0415">
      <w:pPr>
        <w:shd w:val="clear" w:color="auto" w:fill="000000" w:themeFill="text1"/>
        <w:rPr>
          <w:rFonts w:ascii="Verdana" w:hAnsi="Verdana"/>
          <w:b/>
        </w:rPr>
      </w:pPr>
      <w:r w:rsidRPr="007C7DFF">
        <w:rPr>
          <w:rFonts w:ascii="Verdana" w:hAnsi="Verdana"/>
          <w:b/>
        </w:rPr>
        <w:t>Parallel Session 1</w:t>
      </w:r>
      <w:r w:rsidR="00100D7F" w:rsidRPr="007C7DFF">
        <w:rPr>
          <w:rFonts w:ascii="Verdana" w:hAnsi="Verdana"/>
          <w:b/>
        </w:rPr>
        <w:t>A</w:t>
      </w:r>
    </w:p>
    <w:p w14:paraId="49018AA9" w14:textId="370C2BA6" w:rsidR="00C15BA7" w:rsidRPr="007C7DFF" w:rsidRDefault="00E03067" w:rsidP="00E03067">
      <w:pPr>
        <w:rPr>
          <w:rFonts w:ascii="Verdana" w:hAnsi="Verdana"/>
          <w:i/>
        </w:rPr>
      </w:pPr>
      <w:r w:rsidRPr="007C7DFF">
        <w:rPr>
          <w:rFonts w:ascii="Verdana" w:hAnsi="Verdana"/>
          <w:i/>
        </w:rPr>
        <w:t xml:space="preserve">The report from parallel session 1a was presented by Amir </w:t>
      </w:r>
      <w:r w:rsidR="007C4D15" w:rsidRPr="007C7DFF">
        <w:rPr>
          <w:rFonts w:ascii="Verdana" w:hAnsi="Verdana"/>
          <w:i/>
        </w:rPr>
        <w:t xml:space="preserve">Islam of AA </w:t>
      </w:r>
      <w:r w:rsidRPr="007C7DFF">
        <w:rPr>
          <w:rFonts w:ascii="Verdana" w:hAnsi="Verdana"/>
          <w:i/>
          <w:color w:val="00B0F0"/>
        </w:rPr>
        <w:t>(</w:t>
      </w:r>
      <w:r w:rsidR="007C4D15" w:rsidRPr="007C7DFF">
        <w:rPr>
          <w:rFonts w:ascii="Verdana" w:hAnsi="Verdana"/>
          <w:i/>
          <w:color w:val="00B0F0"/>
        </w:rPr>
        <w:t>S</w:t>
      </w:r>
      <w:r w:rsidRPr="007C7DFF">
        <w:rPr>
          <w:rFonts w:ascii="Verdana" w:hAnsi="Verdana"/>
          <w:i/>
          <w:color w:val="00B0F0"/>
        </w:rPr>
        <w:t>ee</w:t>
      </w:r>
      <w:r w:rsidR="00EB4414" w:rsidRPr="007C7DFF">
        <w:rPr>
          <w:rFonts w:ascii="Verdana" w:hAnsi="Verdana"/>
          <w:i/>
          <w:color w:val="00B0F0"/>
        </w:rPr>
        <w:t xml:space="preserve"> Annex </w:t>
      </w:r>
      <w:r w:rsidR="00553D3E" w:rsidRPr="007C7DFF">
        <w:rPr>
          <w:rFonts w:ascii="Verdana" w:hAnsi="Verdana"/>
          <w:i/>
          <w:color w:val="00B0F0"/>
        </w:rPr>
        <w:t xml:space="preserve">09 </w:t>
      </w:r>
      <w:r w:rsidR="00EB4414" w:rsidRPr="007C7DFF">
        <w:rPr>
          <w:rFonts w:ascii="Verdana" w:hAnsi="Verdana"/>
          <w:i/>
          <w:color w:val="00B0F0"/>
        </w:rPr>
        <w:t xml:space="preserve">for </w:t>
      </w:r>
      <w:r w:rsidR="00553D3E" w:rsidRPr="007C7DFF">
        <w:rPr>
          <w:rFonts w:ascii="Verdana" w:hAnsi="Verdana"/>
          <w:i/>
          <w:color w:val="00B0F0"/>
        </w:rPr>
        <w:t xml:space="preserve">the </w:t>
      </w:r>
      <w:proofErr w:type="spellStart"/>
      <w:proofErr w:type="gramStart"/>
      <w:r w:rsidRPr="007C7DFF">
        <w:rPr>
          <w:rFonts w:ascii="Verdana" w:hAnsi="Verdana"/>
          <w:i/>
          <w:color w:val="00B0F0"/>
        </w:rPr>
        <w:t>powerpoint</w:t>
      </w:r>
      <w:proofErr w:type="spellEnd"/>
      <w:proofErr w:type="gramEnd"/>
      <w:r w:rsidR="00EB4414"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w:t>
      </w:r>
    </w:p>
    <w:p w14:paraId="5B316017" w14:textId="77777777" w:rsidR="00E03067" w:rsidRPr="007C7DFF" w:rsidRDefault="00716219" w:rsidP="00E03067">
      <w:pPr>
        <w:rPr>
          <w:rFonts w:ascii="Verdana" w:hAnsi="Verdana"/>
          <w:b/>
          <w:lang w:val="en-US"/>
        </w:rPr>
      </w:pPr>
      <w:r w:rsidRPr="007C7DFF">
        <w:rPr>
          <w:rFonts w:ascii="Verdana" w:hAnsi="Verdana"/>
          <w:b/>
          <w:lang w:val="en-US"/>
        </w:rPr>
        <w:t>The Cases</w:t>
      </w:r>
    </w:p>
    <w:p w14:paraId="10404560" w14:textId="77777777" w:rsidR="00C21D73" w:rsidRPr="007C7DFF" w:rsidRDefault="00716219" w:rsidP="00C21D73">
      <w:pPr>
        <w:rPr>
          <w:rFonts w:ascii="Verdana" w:hAnsi="Verdana"/>
        </w:rPr>
      </w:pPr>
      <w:r w:rsidRPr="007C7DFF">
        <w:rPr>
          <w:rFonts w:ascii="Verdana" w:hAnsi="Verdana"/>
          <w:bCs/>
          <w:lang w:val="en-US"/>
        </w:rPr>
        <w:t>The cases were classified into 3 types. One is b</w:t>
      </w:r>
      <w:r w:rsidR="008238CA" w:rsidRPr="007C7DFF">
        <w:rPr>
          <w:rFonts w:ascii="Verdana" w:hAnsi="Verdana"/>
          <w:bCs/>
          <w:lang w:val="en-US"/>
        </w:rPr>
        <w:t xml:space="preserve">rokering by </w:t>
      </w:r>
      <w:r w:rsidRPr="007C7DFF">
        <w:rPr>
          <w:rFonts w:ascii="Verdana" w:hAnsi="Verdana"/>
          <w:bCs/>
          <w:lang w:val="en-US"/>
        </w:rPr>
        <w:t>p</w:t>
      </w:r>
      <w:r w:rsidR="008238CA" w:rsidRPr="007C7DFF">
        <w:rPr>
          <w:rFonts w:ascii="Verdana" w:hAnsi="Verdana"/>
          <w:bCs/>
          <w:lang w:val="en-US"/>
        </w:rPr>
        <w:t xml:space="preserve">rivate </w:t>
      </w:r>
      <w:r w:rsidRPr="007C7DFF">
        <w:rPr>
          <w:rFonts w:ascii="Verdana" w:hAnsi="Verdana"/>
          <w:bCs/>
          <w:lang w:val="en-US"/>
        </w:rPr>
        <w:t>c</w:t>
      </w:r>
      <w:r w:rsidR="008238CA" w:rsidRPr="007C7DFF">
        <w:rPr>
          <w:rFonts w:ascii="Verdana" w:hAnsi="Verdana"/>
          <w:bCs/>
          <w:lang w:val="en-US"/>
        </w:rPr>
        <w:t>ompany</w:t>
      </w:r>
      <w:r w:rsidRPr="007C7DFF">
        <w:rPr>
          <w:rFonts w:ascii="Verdana" w:hAnsi="Verdana"/>
          <w:bCs/>
          <w:lang w:val="en-US"/>
        </w:rPr>
        <w:t xml:space="preserve"> with farmers. These were the cases of </w:t>
      </w:r>
      <w:r w:rsidR="008238CA" w:rsidRPr="007C7DFF">
        <w:rPr>
          <w:rFonts w:ascii="Verdana" w:hAnsi="Verdana"/>
          <w:lang w:val="en-US"/>
        </w:rPr>
        <w:t>pig marketing (CP Cambodia Co)</w:t>
      </w:r>
      <w:r w:rsidRPr="007C7DFF">
        <w:rPr>
          <w:rFonts w:ascii="Verdana" w:hAnsi="Verdana"/>
          <w:lang w:val="en-US"/>
        </w:rPr>
        <w:t xml:space="preserve">, </w:t>
      </w:r>
      <w:r w:rsidR="00C21D73" w:rsidRPr="007C7DFF">
        <w:rPr>
          <w:rFonts w:ascii="Verdana" w:hAnsi="Verdana"/>
          <w:lang w:val="en-US"/>
        </w:rPr>
        <w:t>contract farming (PRAN Bangladesh thru GAFSP Private Sector Window)</w:t>
      </w:r>
      <w:r w:rsidRPr="007C7DFF">
        <w:rPr>
          <w:rFonts w:ascii="Verdana" w:hAnsi="Verdana"/>
          <w:lang w:val="en-US"/>
        </w:rPr>
        <w:t xml:space="preserve">, and </w:t>
      </w:r>
      <w:r w:rsidR="00C21D73" w:rsidRPr="007C7DFF">
        <w:rPr>
          <w:rFonts w:ascii="Verdana" w:hAnsi="Verdana"/>
          <w:lang w:val="en-US"/>
        </w:rPr>
        <w:t>milled rice (with rice millers with EU funds, SNV)</w:t>
      </w:r>
      <w:r w:rsidRPr="007C7DFF">
        <w:rPr>
          <w:rFonts w:ascii="Verdana" w:hAnsi="Verdana"/>
          <w:lang w:val="en-US"/>
        </w:rPr>
        <w:t>.</w:t>
      </w:r>
    </w:p>
    <w:p w14:paraId="0CB22063" w14:textId="77777777" w:rsidR="00C21D73" w:rsidRPr="007C7DFF" w:rsidRDefault="00716219" w:rsidP="00C21D73">
      <w:pPr>
        <w:rPr>
          <w:rFonts w:ascii="Verdana" w:hAnsi="Verdana"/>
        </w:rPr>
      </w:pPr>
      <w:r w:rsidRPr="007C7DFF">
        <w:rPr>
          <w:rFonts w:ascii="Verdana" w:hAnsi="Verdana"/>
          <w:bCs/>
          <w:lang w:val="en-US"/>
        </w:rPr>
        <w:lastRenderedPageBreak/>
        <w:t>The second type is b</w:t>
      </w:r>
      <w:r w:rsidR="008238CA" w:rsidRPr="007C7DFF">
        <w:rPr>
          <w:rFonts w:ascii="Verdana" w:hAnsi="Verdana"/>
          <w:bCs/>
          <w:lang w:val="en-US"/>
        </w:rPr>
        <w:t xml:space="preserve">rokering by </w:t>
      </w:r>
      <w:r w:rsidRPr="007C7DFF">
        <w:rPr>
          <w:rFonts w:ascii="Verdana" w:hAnsi="Verdana"/>
          <w:bCs/>
          <w:lang w:val="en-US"/>
        </w:rPr>
        <w:t>p</w:t>
      </w:r>
      <w:r w:rsidR="008238CA" w:rsidRPr="007C7DFF">
        <w:rPr>
          <w:rFonts w:ascii="Verdana" w:hAnsi="Verdana"/>
          <w:bCs/>
          <w:lang w:val="en-US"/>
        </w:rPr>
        <w:t xml:space="preserve">rivate </w:t>
      </w:r>
      <w:r w:rsidRPr="007C7DFF">
        <w:rPr>
          <w:rFonts w:ascii="Verdana" w:hAnsi="Verdana"/>
          <w:bCs/>
          <w:lang w:val="en-US"/>
        </w:rPr>
        <w:t>c</w:t>
      </w:r>
      <w:r w:rsidR="008238CA" w:rsidRPr="007C7DFF">
        <w:rPr>
          <w:rFonts w:ascii="Verdana" w:hAnsi="Verdana"/>
          <w:bCs/>
          <w:lang w:val="en-US"/>
        </w:rPr>
        <w:t>ompany with NGO and government</w:t>
      </w:r>
      <w:r w:rsidRPr="007C7DFF">
        <w:rPr>
          <w:rFonts w:ascii="Verdana" w:hAnsi="Verdana"/>
          <w:bCs/>
          <w:lang w:val="en-US"/>
        </w:rPr>
        <w:t>. These were the cases on m</w:t>
      </w:r>
      <w:r w:rsidR="00C21D73" w:rsidRPr="007C7DFF">
        <w:rPr>
          <w:rFonts w:ascii="Verdana" w:hAnsi="Verdana"/>
          <w:lang w:val="en-US"/>
        </w:rPr>
        <w:t xml:space="preserve">illed </w:t>
      </w:r>
      <w:r w:rsidRPr="007C7DFF">
        <w:rPr>
          <w:rFonts w:ascii="Verdana" w:hAnsi="Verdana"/>
          <w:lang w:val="en-US"/>
        </w:rPr>
        <w:t xml:space="preserve">rice/EMRIP project </w:t>
      </w:r>
      <w:r w:rsidR="00C21D73" w:rsidRPr="007C7DFF">
        <w:rPr>
          <w:rFonts w:ascii="Verdana" w:hAnsi="Verdana"/>
          <w:lang w:val="en-US"/>
        </w:rPr>
        <w:t>(rice miller, funded by EU</w:t>
      </w:r>
      <w:r w:rsidRPr="007C7DFF">
        <w:rPr>
          <w:rFonts w:ascii="Verdana" w:hAnsi="Verdana"/>
          <w:lang w:val="en-US"/>
        </w:rPr>
        <w:t xml:space="preserve"> and assisted by SNV), and </w:t>
      </w:r>
      <w:r w:rsidR="00C21D73" w:rsidRPr="007C7DFF">
        <w:rPr>
          <w:rFonts w:ascii="Verdana" w:hAnsi="Verdana"/>
          <w:lang w:val="en-US"/>
        </w:rPr>
        <w:t>cross border trading of corn (Thai trader) wit</w:t>
      </w:r>
      <w:r w:rsidRPr="007C7DFF">
        <w:rPr>
          <w:rFonts w:ascii="Verdana" w:hAnsi="Verdana"/>
          <w:lang w:val="en-US"/>
        </w:rPr>
        <w:t>h provincial government support.</w:t>
      </w:r>
    </w:p>
    <w:p w14:paraId="28912565" w14:textId="77777777" w:rsidR="00855044" w:rsidRPr="007C7DFF" w:rsidRDefault="00716219" w:rsidP="00855044">
      <w:pPr>
        <w:rPr>
          <w:rFonts w:ascii="Verdana" w:hAnsi="Verdana"/>
        </w:rPr>
      </w:pPr>
      <w:r w:rsidRPr="007C7DFF">
        <w:rPr>
          <w:rFonts w:ascii="Verdana" w:hAnsi="Verdana"/>
          <w:lang w:val="en-US"/>
        </w:rPr>
        <w:t>The third type is b</w:t>
      </w:r>
      <w:r w:rsidR="008238CA" w:rsidRPr="007C7DFF">
        <w:rPr>
          <w:rFonts w:ascii="Verdana" w:hAnsi="Verdana"/>
          <w:bCs/>
          <w:lang w:val="en-US"/>
        </w:rPr>
        <w:t>rokering by NGO enterprise</w:t>
      </w:r>
      <w:r w:rsidRPr="007C7DFF">
        <w:rPr>
          <w:rFonts w:ascii="Verdana" w:hAnsi="Verdana"/>
          <w:bCs/>
          <w:lang w:val="en-US"/>
        </w:rPr>
        <w:t xml:space="preserve">. These were the cases on </w:t>
      </w:r>
      <w:r w:rsidR="00855044" w:rsidRPr="007C7DFF">
        <w:rPr>
          <w:rFonts w:ascii="Verdana" w:hAnsi="Verdana"/>
          <w:lang w:val="en-US"/>
        </w:rPr>
        <w:t>organic rice marketing (CEDAC)</w:t>
      </w:r>
      <w:r w:rsidRPr="007C7DFF">
        <w:rPr>
          <w:rFonts w:ascii="Verdana" w:hAnsi="Verdana"/>
          <w:lang w:val="en-US"/>
        </w:rPr>
        <w:t xml:space="preserve">, </w:t>
      </w:r>
      <w:r w:rsidR="00855044" w:rsidRPr="007C7DFF">
        <w:rPr>
          <w:rFonts w:ascii="Verdana" w:hAnsi="Verdana"/>
          <w:lang w:val="en-US"/>
        </w:rPr>
        <w:t>organic pig marketing (CEDAC)</w:t>
      </w:r>
      <w:r w:rsidRPr="007C7DFF">
        <w:rPr>
          <w:rFonts w:ascii="Verdana" w:hAnsi="Verdana"/>
          <w:lang w:val="en-US"/>
        </w:rPr>
        <w:t xml:space="preserve">, and </w:t>
      </w:r>
      <w:r w:rsidR="00855044" w:rsidRPr="007C7DFF">
        <w:rPr>
          <w:rFonts w:ascii="Verdana" w:hAnsi="Verdana"/>
          <w:lang w:val="en-US"/>
        </w:rPr>
        <w:t>vegetable marketing (CEDAC)</w:t>
      </w:r>
      <w:r w:rsidRPr="007C7DFF">
        <w:rPr>
          <w:rFonts w:ascii="Verdana" w:hAnsi="Verdana"/>
          <w:lang w:val="en-US"/>
        </w:rPr>
        <w:t>.</w:t>
      </w:r>
    </w:p>
    <w:p w14:paraId="63546CB4" w14:textId="77777777" w:rsidR="00C21D73" w:rsidRPr="007C7DFF" w:rsidRDefault="004E7225" w:rsidP="00E03067">
      <w:pPr>
        <w:rPr>
          <w:rFonts w:ascii="Verdana" w:hAnsi="Verdana"/>
          <w:b/>
          <w:lang w:val="en-US"/>
        </w:rPr>
      </w:pPr>
      <w:r w:rsidRPr="007C7DFF">
        <w:rPr>
          <w:rFonts w:ascii="Verdana" w:hAnsi="Verdana"/>
          <w:b/>
          <w:lang w:val="en-US"/>
        </w:rPr>
        <w:t>Reflections</w:t>
      </w:r>
    </w:p>
    <w:p w14:paraId="35BEB64A" w14:textId="77777777" w:rsidR="002D5389" w:rsidRPr="007C7DFF" w:rsidRDefault="00716219" w:rsidP="00716219">
      <w:pPr>
        <w:spacing w:before="240"/>
        <w:rPr>
          <w:rFonts w:ascii="Verdana" w:hAnsi="Verdana"/>
          <w:lang w:val="en-US"/>
        </w:rPr>
      </w:pPr>
      <w:r w:rsidRPr="007C7DFF">
        <w:rPr>
          <w:rFonts w:ascii="Verdana" w:hAnsi="Verdana"/>
          <w:lang w:val="en-US"/>
        </w:rPr>
        <w:t>The participants shared several reflection points:</w:t>
      </w:r>
    </w:p>
    <w:p w14:paraId="22B4D663" w14:textId="36C111CB" w:rsidR="002D5389" w:rsidRPr="007C7DFF" w:rsidRDefault="002D5389" w:rsidP="00716219">
      <w:pPr>
        <w:spacing w:before="240"/>
        <w:rPr>
          <w:rFonts w:ascii="Verdana" w:hAnsi="Verdana"/>
        </w:rPr>
      </w:pPr>
      <w:r w:rsidRPr="007C7DFF">
        <w:rPr>
          <w:rFonts w:ascii="Verdana" w:hAnsi="Verdana"/>
          <w:lang w:val="en-US"/>
        </w:rPr>
        <w:t xml:space="preserve">1. </w:t>
      </w:r>
      <w:r w:rsidR="00716219" w:rsidRPr="007C7DFF">
        <w:rPr>
          <w:rFonts w:ascii="Verdana" w:hAnsi="Verdana"/>
        </w:rPr>
        <w:t xml:space="preserve">There is a </w:t>
      </w:r>
      <w:r w:rsidR="008238CA" w:rsidRPr="007C7DFF">
        <w:rPr>
          <w:rFonts w:ascii="Verdana" w:hAnsi="Verdana"/>
        </w:rPr>
        <w:t xml:space="preserve">growing trend </w:t>
      </w:r>
      <w:r w:rsidR="00716219" w:rsidRPr="007C7DFF">
        <w:rPr>
          <w:rFonts w:ascii="Verdana" w:hAnsi="Verdana"/>
        </w:rPr>
        <w:t xml:space="preserve">of farmers buying seeds from companies or where </w:t>
      </w:r>
      <w:r w:rsidR="008238CA" w:rsidRPr="007C7DFF">
        <w:rPr>
          <w:rFonts w:ascii="Verdana" w:hAnsi="Verdana"/>
        </w:rPr>
        <w:t>farmers do not grow/breed seeds by themselves.</w:t>
      </w:r>
      <w:r w:rsidR="00716219" w:rsidRPr="007C7DFF">
        <w:rPr>
          <w:rFonts w:ascii="Verdana" w:hAnsi="Verdana"/>
        </w:rPr>
        <w:t xml:space="preserve"> </w:t>
      </w:r>
    </w:p>
    <w:p w14:paraId="7D71B33F" w14:textId="77777777" w:rsidR="002D5389" w:rsidRPr="007C7DFF" w:rsidRDefault="002D5389" w:rsidP="00716219">
      <w:pPr>
        <w:spacing w:before="240"/>
        <w:rPr>
          <w:rFonts w:ascii="Verdana" w:hAnsi="Verdana"/>
        </w:rPr>
      </w:pPr>
      <w:r w:rsidRPr="007C7DFF">
        <w:rPr>
          <w:rFonts w:ascii="Verdana" w:hAnsi="Verdana"/>
        </w:rPr>
        <w:t xml:space="preserve">2. </w:t>
      </w:r>
      <w:r w:rsidR="00716219" w:rsidRPr="007C7DFF">
        <w:rPr>
          <w:rFonts w:ascii="Verdana" w:hAnsi="Verdana"/>
        </w:rPr>
        <w:t>There are n</w:t>
      </w:r>
      <w:r w:rsidR="008238CA" w:rsidRPr="007C7DFF">
        <w:rPr>
          <w:rFonts w:ascii="Verdana" w:hAnsi="Verdana"/>
        </w:rPr>
        <w:t>o middlepersons in all the cases</w:t>
      </w:r>
      <w:r w:rsidR="00716219" w:rsidRPr="007C7DFF">
        <w:rPr>
          <w:rFonts w:ascii="Verdana" w:hAnsi="Verdana"/>
        </w:rPr>
        <w:t xml:space="preserve">. </w:t>
      </w:r>
    </w:p>
    <w:p w14:paraId="298BD593" w14:textId="27D4706A" w:rsidR="002D5389" w:rsidRPr="007C7DFF" w:rsidRDefault="002D5389" w:rsidP="00716219">
      <w:pPr>
        <w:spacing w:before="240"/>
        <w:rPr>
          <w:rFonts w:ascii="Verdana" w:hAnsi="Verdana"/>
          <w:lang w:val="en-US"/>
        </w:rPr>
      </w:pPr>
      <w:r w:rsidRPr="007C7DFF">
        <w:rPr>
          <w:rFonts w:ascii="Verdana" w:hAnsi="Verdana"/>
        </w:rPr>
        <w:t xml:space="preserve">3. </w:t>
      </w:r>
      <w:r w:rsidR="008238CA" w:rsidRPr="007C7DFF">
        <w:rPr>
          <w:rFonts w:ascii="Verdana" w:hAnsi="Verdana"/>
          <w:lang w:val="en-US"/>
        </w:rPr>
        <w:t>In contract farming, th</w:t>
      </w:r>
      <w:r w:rsidR="00716219" w:rsidRPr="007C7DFF">
        <w:rPr>
          <w:rFonts w:ascii="Verdana" w:hAnsi="Verdana"/>
          <w:lang w:val="en-US"/>
        </w:rPr>
        <w:t>ere is not much farmer choice (</w:t>
      </w:r>
      <w:r w:rsidR="008238CA" w:rsidRPr="007C7DFF">
        <w:rPr>
          <w:rFonts w:ascii="Verdana" w:hAnsi="Verdana"/>
          <w:lang w:val="en-US"/>
        </w:rPr>
        <w:t xml:space="preserve">what crop, seed, </w:t>
      </w:r>
      <w:r w:rsidR="00716219" w:rsidRPr="007C7DFF">
        <w:rPr>
          <w:rFonts w:ascii="Verdana" w:hAnsi="Verdana"/>
          <w:lang w:val="en-US"/>
        </w:rPr>
        <w:t xml:space="preserve">technology, price) and </w:t>
      </w:r>
      <w:r w:rsidR="008238CA" w:rsidRPr="007C7DFF">
        <w:rPr>
          <w:rFonts w:ascii="Verdana" w:hAnsi="Verdana"/>
          <w:lang w:val="en-US"/>
        </w:rPr>
        <w:t>not much room for innovation</w:t>
      </w:r>
      <w:r w:rsidR="00716219" w:rsidRPr="007C7DFF">
        <w:rPr>
          <w:rFonts w:ascii="Verdana" w:hAnsi="Verdana"/>
          <w:lang w:val="en-US"/>
        </w:rPr>
        <w:t>. F</w:t>
      </w:r>
      <w:r w:rsidR="008238CA" w:rsidRPr="007C7DFF">
        <w:rPr>
          <w:rFonts w:ascii="Verdana" w:hAnsi="Verdana"/>
          <w:lang w:val="en-US"/>
        </w:rPr>
        <w:t>armer</w:t>
      </w:r>
      <w:r w:rsidR="00716219" w:rsidRPr="007C7DFF">
        <w:rPr>
          <w:rFonts w:ascii="Verdana" w:hAnsi="Verdana"/>
          <w:lang w:val="en-US"/>
        </w:rPr>
        <w:t>s</w:t>
      </w:r>
      <w:r w:rsidR="008238CA" w:rsidRPr="007C7DFF">
        <w:rPr>
          <w:rFonts w:ascii="Verdana" w:hAnsi="Verdana"/>
          <w:lang w:val="en-US"/>
        </w:rPr>
        <w:t xml:space="preserve"> </w:t>
      </w:r>
      <w:r w:rsidR="00716219" w:rsidRPr="007C7DFF">
        <w:rPr>
          <w:rFonts w:ascii="Verdana" w:hAnsi="Verdana"/>
          <w:lang w:val="en-US"/>
        </w:rPr>
        <w:t xml:space="preserve">are </w:t>
      </w:r>
      <w:r w:rsidR="008238CA" w:rsidRPr="007C7DFF">
        <w:rPr>
          <w:rFonts w:ascii="Verdana" w:hAnsi="Verdana"/>
          <w:lang w:val="en-US"/>
        </w:rPr>
        <w:t>reduced to assembly line growers</w:t>
      </w:r>
      <w:r w:rsidR="00716219" w:rsidRPr="007C7DFF">
        <w:rPr>
          <w:rFonts w:ascii="Verdana" w:hAnsi="Verdana"/>
          <w:lang w:val="en-US"/>
        </w:rPr>
        <w:t xml:space="preserve">. With </w:t>
      </w:r>
      <w:r w:rsidR="008238CA" w:rsidRPr="007C7DFF">
        <w:rPr>
          <w:rFonts w:ascii="Verdana" w:hAnsi="Verdana"/>
          <w:lang w:val="en-US"/>
        </w:rPr>
        <w:t>less innovation by farmers</w:t>
      </w:r>
      <w:r w:rsidR="00716219" w:rsidRPr="007C7DFF">
        <w:rPr>
          <w:rFonts w:ascii="Verdana" w:hAnsi="Verdana"/>
          <w:lang w:val="en-US"/>
        </w:rPr>
        <w:t xml:space="preserve">, </w:t>
      </w:r>
      <w:r w:rsidR="008238CA" w:rsidRPr="007C7DFF">
        <w:rPr>
          <w:rFonts w:ascii="Verdana" w:hAnsi="Verdana"/>
          <w:lang w:val="en-US"/>
        </w:rPr>
        <w:t>how will agriculture grow?</w:t>
      </w:r>
      <w:r w:rsidR="00716219" w:rsidRPr="007C7DFF">
        <w:rPr>
          <w:rFonts w:ascii="Verdana" w:hAnsi="Verdana"/>
          <w:lang w:val="en-US"/>
        </w:rPr>
        <w:t xml:space="preserve"> </w:t>
      </w:r>
    </w:p>
    <w:p w14:paraId="291B6A4E" w14:textId="622B43D1" w:rsidR="002D5389" w:rsidRPr="007C7DFF" w:rsidRDefault="002D5389" w:rsidP="00716219">
      <w:pPr>
        <w:spacing w:before="240"/>
        <w:rPr>
          <w:rFonts w:ascii="Verdana" w:hAnsi="Verdana"/>
        </w:rPr>
      </w:pPr>
      <w:r w:rsidRPr="007C7DFF">
        <w:rPr>
          <w:rFonts w:ascii="Verdana" w:hAnsi="Verdana"/>
          <w:lang w:val="en-US"/>
        </w:rPr>
        <w:t xml:space="preserve">4. </w:t>
      </w:r>
      <w:r w:rsidR="00716219" w:rsidRPr="007C7DFF">
        <w:rPr>
          <w:rFonts w:ascii="Verdana" w:hAnsi="Verdana"/>
          <w:lang w:val="en-US"/>
        </w:rPr>
        <w:t xml:space="preserve">The </w:t>
      </w:r>
      <w:r w:rsidR="008238CA" w:rsidRPr="007C7DFF">
        <w:rPr>
          <w:rFonts w:ascii="Verdana" w:hAnsi="Verdana"/>
          <w:lang w:val="en-US"/>
        </w:rPr>
        <w:t xml:space="preserve">PRAN agro hub model </w:t>
      </w:r>
      <w:r w:rsidR="00716219" w:rsidRPr="007C7DFF">
        <w:rPr>
          <w:rFonts w:ascii="Verdana" w:hAnsi="Verdana"/>
          <w:lang w:val="en-US"/>
        </w:rPr>
        <w:t xml:space="preserve">would have been </w:t>
      </w:r>
      <w:r w:rsidR="008238CA" w:rsidRPr="007C7DFF">
        <w:rPr>
          <w:rFonts w:ascii="Verdana" w:hAnsi="Verdana"/>
          <w:lang w:val="en-US"/>
        </w:rPr>
        <w:t xml:space="preserve">okay </w:t>
      </w:r>
      <w:r w:rsidR="00716219" w:rsidRPr="007C7DFF">
        <w:rPr>
          <w:rFonts w:ascii="Verdana" w:hAnsi="Verdana"/>
          <w:lang w:val="en-US"/>
        </w:rPr>
        <w:t xml:space="preserve">if the </w:t>
      </w:r>
      <w:r w:rsidR="008238CA" w:rsidRPr="007C7DFF">
        <w:rPr>
          <w:rFonts w:ascii="Verdana" w:hAnsi="Verdana"/>
          <w:lang w:val="en-US"/>
        </w:rPr>
        <w:t xml:space="preserve">owner is </w:t>
      </w:r>
      <w:r w:rsidR="00716219" w:rsidRPr="007C7DFF">
        <w:rPr>
          <w:rFonts w:ascii="Verdana" w:hAnsi="Verdana"/>
          <w:lang w:val="en-US"/>
        </w:rPr>
        <w:t xml:space="preserve">the farmer organization. But there is a </w:t>
      </w:r>
      <w:r w:rsidR="008238CA" w:rsidRPr="007C7DFF">
        <w:rPr>
          <w:rFonts w:ascii="Verdana" w:hAnsi="Verdana"/>
          <w:lang w:val="en-US"/>
        </w:rPr>
        <w:t xml:space="preserve">need </w:t>
      </w:r>
      <w:r w:rsidR="00716219" w:rsidRPr="007C7DFF">
        <w:rPr>
          <w:rFonts w:ascii="Verdana" w:hAnsi="Verdana"/>
          <w:lang w:val="en-US"/>
        </w:rPr>
        <w:t xml:space="preserve">for </w:t>
      </w:r>
      <w:r w:rsidR="008238CA" w:rsidRPr="007C7DFF">
        <w:rPr>
          <w:rFonts w:ascii="Verdana" w:hAnsi="Verdana"/>
          <w:lang w:val="en-US"/>
        </w:rPr>
        <w:t>capacity building</w:t>
      </w:r>
      <w:r w:rsidR="00716219" w:rsidRPr="007C7DFF">
        <w:rPr>
          <w:rFonts w:ascii="Verdana" w:hAnsi="Verdana"/>
          <w:lang w:val="en-US"/>
        </w:rPr>
        <w:t xml:space="preserve"> to increase the </w:t>
      </w:r>
      <w:r w:rsidR="008238CA" w:rsidRPr="007C7DFF">
        <w:rPr>
          <w:rFonts w:ascii="Verdana" w:hAnsi="Verdana"/>
          <w:lang w:val="en-US"/>
        </w:rPr>
        <w:t xml:space="preserve">management capacity of </w:t>
      </w:r>
      <w:r w:rsidR="00716219" w:rsidRPr="007C7DFF">
        <w:rPr>
          <w:rFonts w:ascii="Verdana" w:hAnsi="Verdana"/>
          <w:lang w:val="en-US"/>
        </w:rPr>
        <w:t>FOs.</w:t>
      </w:r>
      <w:r w:rsidR="00716219" w:rsidRPr="007C7DFF">
        <w:rPr>
          <w:rFonts w:ascii="Verdana" w:hAnsi="Verdana"/>
        </w:rPr>
        <w:t xml:space="preserve"> FOs can</w:t>
      </w:r>
      <w:r w:rsidR="00716219" w:rsidRPr="007C7DFF">
        <w:rPr>
          <w:rFonts w:ascii="Verdana" w:hAnsi="Verdana"/>
          <w:lang w:val="en-US"/>
        </w:rPr>
        <w:t xml:space="preserve"> hire/</w:t>
      </w:r>
      <w:r w:rsidR="004E7225" w:rsidRPr="007C7DFF">
        <w:rPr>
          <w:rFonts w:ascii="Verdana" w:hAnsi="Verdana"/>
          <w:lang w:val="en-US"/>
        </w:rPr>
        <w:t>recruit professionals</w:t>
      </w:r>
      <w:r w:rsidR="00716219" w:rsidRPr="007C7DFF">
        <w:rPr>
          <w:rFonts w:ascii="Verdana" w:hAnsi="Verdana"/>
          <w:lang w:val="en-US"/>
        </w:rPr>
        <w:t xml:space="preserve">. Farmers’ </w:t>
      </w:r>
      <w:r w:rsidR="004E7225" w:rsidRPr="007C7DFF">
        <w:rPr>
          <w:rFonts w:ascii="Verdana" w:hAnsi="Verdana"/>
          <w:lang w:val="en-US"/>
        </w:rPr>
        <w:t>sons</w:t>
      </w:r>
      <w:r w:rsidR="00716219" w:rsidRPr="007C7DFF">
        <w:rPr>
          <w:rFonts w:ascii="Verdana" w:hAnsi="Verdana"/>
          <w:lang w:val="en-US"/>
        </w:rPr>
        <w:t xml:space="preserve"> and </w:t>
      </w:r>
      <w:r w:rsidR="004E7225" w:rsidRPr="007C7DFF">
        <w:rPr>
          <w:rFonts w:ascii="Verdana" w:hAnsi="Verdana"/>
          <w:lang w:val="en-US"/>
        </w:rPr>
        <w:t>daughter</w:t>
      </w:r>
      <w:r w:rsidR="00716219" w:rsidRPr="007C7DFF">
        <w:rPr>
          <w:rFonts w:ascii="Verdana" w:hAnsi="Verdana"/>
          <w:lang w:val="en-US"/>
        </w:rPr>
        <w:t>s can be</w:t>
      </w:r>
      <w:r w:rsidR="004E7225" w:rsidRPr="007C7DFF">
        <w:rPr>
          <w:rFonts w:ascii="Verdana" w:hAnsi="Verdana"/>
          <w:lang w:val="en-US"/>
        </w:rPr>
        <w:t xml:space="preserve"> trained in schools to work </w:t>
      </w:r>
      <w:r w:rsidR="00716219" w:rsidRPr="007C7DFF">
        <w:rPr>
          <w:rFonts w:ascii="Verdana" w:hAnsi="Verdana"/>
          <w:lang w:val="en-US"/>
        </w:rPr>
        <w:t>in agro-</w:t>
      </w:r>
      <w:r w:rsidR="004E7225" w:rsidRPr="007C7DFF">
        <w:rPr>
          <w:rFonts w:ascii="Verdana" w:hAnsi="Verdana"/>
          <w:lang w:val="en-US"/>
        </w:rPr>
        <w:t>enterprises</w:t>
      </w:r>
      <w:r w:rsidR="00716219" w:rsidRPr="007C7DFF">
        <w:rPr>
          <w:rFonts w:ascii="Verdana" w:hAnsi="Verdana"/>
          <w:lang w:val="en-US"/>
        </w:rPr>
        <w:t>.</w:t>
      </w:r>
    </w:p>
    <w:p w14:paraId="7A674F67" w14:textId="77777777" w:rsidR="002D5389" w:rsidRPr="007C7DFF" w:rsidRDefault="002D5389" w:rsidP="00716219">
      <w:pPr>
        <w:spacing w:before="240"/>
        <w:rPr>
          <w:rFonts w:ascii="Verdana" w:hAnsi="Verdana"/>
          <w:lang w:val="en-US"/>
        </w:rPr>
      </w:pPr>
      <w:r w:rsidRPr="007C7DFF">
        <w:rPr>
          <w:rFonts w:ascii="Verdana" w:hAnsi="Verdana"/>
        </w:rPr>
        <w:t xml:space="preserve">5. </w:t>
      </w:r>
      <w:r w:rsidR="00716219" w:rsidRPr="007C7DFF">
        <w:rPr>
          <w:rFonts w:ascii="Verdana" w:hAnsi="Verdana"/>
        </w:rPr>
        <w:t>There is a n</w:t>
      </w:r>
      <w:proofErr w:type="spellStart"/>
      <w:r w:rsidR="008238CA" w:rsidRPr="007C7DFF">
        <w:rPr>
          <w:rFonts w:ascii="Verdana" w:hAnsi="Verdana"/>
          <w:lang w:val="en-US"/>
        </w:rPr>
        <w:t>eed</w:t>
      </w:r>
      <w:proofErr w:type="spellEnd"/>
      <w:r w:rsidR="008238CA" w:rsidRPr="007C7DFF">
        <w:rPr>
          <w:rFonts w:ascii="Verdana" w:hAnsi="Verdana"/>
          <w:lang w:val="en-US"/>
        </w:rPr>
        <w:t xml:space="preserve"> to build negotiating skills through collective groups/cooperatives</w:t>
      </w:r>
      <w:r w:rsidR="00716219" w:rsidRPr="007C7DFF">
        <w:rPr>
          <w:rFonts w:ascii="Verdana" w:hAnsi="Verdana"/>
          <w:lang w:val="en-US"/>
        </w:rPr>
        <w:t xml:space="preserve">. </w:t>
      </w:r>
    </w:p>
    <w:p w14:paraId="4C79B724" w14:textId="0C67CF76" w:rsidR="002D5389" w:rsidRPr="007C7DFF" w:rsidRDefault="002D5389" w:rsidP="00716219">
      <w:pPr>
        <w:spacing w:before="240"/>
        <w:rPr>
          <w:rFonts w:ascii="Verdana" w:hAnsi="Verdana"/>
          <w:lang w:val="en-US"/>
        </w:rPr>
      </w:pPr>
      <w:r w:rsidRPr="007C7DFF">
        <w:rPr>
          <w:rFonts w:ascii="Verdana" w:hAnsi="Verdana"/>
          <w:lang w:val="en-US"/>
        </w:rPr>
        <w:t xml:space="preserve">6. </w:t>
      </w:r>
      <w:r w:rsidR="008238CA" w:rsidRPr="007C7DFF">
        <w:rPr>
          <w:rFonts w:ascii="Verdana" w:hAnsi="Verdana"/>
          <w:lang w:val="en-US"/>
        </w:rPr>
        <w:t>In Cambodia</w:t>
      </w:r>
      <w:r w:rsidR="00716219" w:rsidRPr="007C7DFF">
        <w:rPr>
          <w:rFonts w:ascii="Verdana" w:hAnsi="Verdana"/>
          <w:lang w:val="en-US"/>
        </w:rPr>
        <w:t>,</w:t>
      </w:r>
      <w:r w:rsidR="008238CA" w:rsidRPr="007C7DFF">
        <w:rPr>
          <w:rFonts w:ascii="Verdana" w:hAnsi="Verdana"/>
          <w:lang w:val="en-US"/>
        </w:rPr>
        <w:t xml:space="preserve"> lands are bought or leased by rich people and small farmers become laborer or are displaced and become migrant laborers in cities and other countries</w:t>
      </w:r>
      <w:r w:rsidR="00716219" w:rsidRPr="007C7DFF">
        <w:rPr>
          <w:rFonts w:ascii="Verdana" w:hAnsi="Verdana"/>
          <w:lang w:val="en-US"/>
        </w:rPr>
        <w:t>.</w:t>
      </w:r>
    </w:p>
    <w:p w14:paraId="63E6EE38" w14:textId="058E9D97" w:rsidR="002D5389" w:rsidRPr="007C7DFF" w:rsidRDefault="002D5389" w:rsidP="00716219">
      <w:pPr>
        <w:spacing w:before="240"/>
        <w:rPr>
          <w:rFonts w:ascii="Verdana" w:hAnsi="Verdana"/>
          <w:lang w:val="en-US"/>
        </w:rPr>
      </w:pPr>
      <w:r w:rsidRPr="007C7DFF">
        <w:rPr>
          <w:rFonts w:ascii="Verdana" w:hAnsi="Verdana"/>
          <w:lang w:val="en-US"/>
        </w:rPr>
        <w:t xml:space="preserve">7. </w:t>
      </w:r>
      <w:r w:rsidR="008238CA" w:rsidRPr="007C7DFF">
        <w:rPr>
          <w:rFonts w:ascii="Verdana" w:hAnsi="Verdana"/>
          <w:lang w:val="en-US"/>
        </w:rPr>
        <w:t>In Laos</w:t>
      </w:r>
      <w:r w:rsidR="00716219" w:rsidRPr="007C7DFF">
        <w:rPr>
          <w:rFonts w:ascii="Verdana" w:hAnsi="Verdana"/>
          <w:lang w:val="en-US"/>
        </w:rPr>
        <w:t xml:space="preserve">, government </w:t>
      </w:r>
      <w:r w:rsidR="008238CA" w:rsidRPr="007C7DFF">
        <w:rPr>
          <w:rFonts w:ascii="Verdana" w:hAnsi="Verdana"/>
          <w:lang w:val="en-US"/>
        </w:rPr>
        <w:t xml:space="preserve">gives incentives to </w:t>
      </w:r>
      <w:r w:rsidR="00EB4414" w:rsidRPr="007C7DFF">
        <w:rPr>
          <w:rFonts w:ascii="Verdana" w:hAnsi="Verdana"/>
          <w:lang w:val="en-US"/>
        </w:rPr>
        <w:t>foreign direct investments (</w:t>
      </w:r>
      <w:r w:rsidR="008238CA" w:rsidRPr="007C7DFF">
        <w:rPr>
          <w:rFonts w:ascii="Verdana" w:hAnsi="Verdana"/>
          <w:lang w:val="en-US"/>
        </w:rPr>
        <w:t>FDIs</w:t>
      </w:r>
      <w:r w:rsidR="00716219" w:rsidRPr="007C7DFF">
        <w:rPr>
          <w:rFonts w:ascii="Verdana" w:hAnsi="Verdana"/>
          <w:lang w:val="en-US"/>
        </w:rPr>
        <w:t>,</w:t>
      </w:r>
      <w:r w:rsidR="00EB4414" w:rsidRPr="007C7DFF">
        <w:rPr>
          <w:rFonts w:ascii="Verdana" w:hAnsi="Verdana"/>
          <w:lang w:val="en-US"/>
        </w:rPr>
        <w:t>)</w:t>
      </w:r>
      <w:r w:rsidR="00716219" w:rsidRPr="007C7DFF">
        <w:rPr>
          <w:rFonts w:ascii="Verdana" w:hAnsi="Verdana"/>
          <w:lang w:val="en-US"/>
        </w:rPr>
        <w:t xml:space="preserve"> when there </w:t>
      </w:r>
      <w:r w:rsidR="008238CA" w:rsidRPr="007C7DFF">
        <w:rPr>
          <w:rFonts w:ascii="Verdana" w:hAnsi="Verdana"/>
          <w:lang w:val="en-US"/>
        </w:rPr>
        <w:t xml:space="preserve">should </w:t>
      </w:r>
      <w:r w:rsidR="00716219" w:rsidRPr="007C7DFF">
        <w:rPr>
          <w:rFonts w:ascii="Verdana" w:hAnsi="Verdana"/>
          <w:lang w:val="en-US"/>
        </w:rPr>
        <w:t xml:space="preserve">be </w:t>
      </w:r>
      <w:r w:rsidR="008238CA" w:rsidRPr="007C7DFF">
        <w:rPr>
          <w:rFonts w:ascii="Verdana" w:hAnsi="Verdana"/>
          <w:lang w:val="en-US"/>
        </w:rPr>
        <w:t>more incentives to farmers</w:t>
      </w:r>
      <w:r w:rsidR="00716219" w:rsidRPr="007C7DFF">
        <w:rPr>
          <w:rFonts w:ascii="Verdana" w:hAnsi="Verdana"/>
          <w:lang w:val="en-US"/>
        </w:rPr>
        <w:t>.</w:t>
      </w:r>
    </w:p>
    <w:p w14:paraId="042254FC" w14:textId="4B40546A" w:rsidR="002D5389" w:rsidRPr="007C7DFF" w:rsidRDefault="002D5389" w:rsidP="00716219">
      <w:pPr>
        <w:spacing w:before="240"/>
        <w:rPr>
          <w:rFonts w:ascii="Verdana" w:hAnsi="Verdana"/>
          <w:lang w:val="en-US"/>
        </w:rPr>
      </w:pPr>
      <w:r w:rsidRPr="007C7DFF">
        <w:rPr>
          <w:rFonts w:ascii="Verdana" w:hAnsi="Verdana"/>
          <w:lang w:val="en-US"/>
        </w:rPr>
        <w:t xml:space="preserve">8. </w:t>
      </w:r>
      <w:r w:rsidR="00716219" w:rsidRPr="007C7DFF">
        <w:rPr>
          <w:rFonts w:ascii="Verdana" w:hAnsi="Verdana"/>
          <w:lang w:val="en-US"/>
        </w:rPr>
        <w:t xml:space="preserve">There is a need for consumer education, especially </w:t>
      </w:r>
      <w:r w:rsidR="008238CA" w:rsidRPr="007C7DFF">
        <w:rPr>
          <w:rFonts w:ascii="Verdana" w:hAnsi="Verdana"/>
          <w:lang w:val="en-US"/>
        </w:rPr>
        <w:t xml:space="preserve">for organic products </w:t>
      </w:r>
      <w:r w:rsidR="00716219" w:rsidRPr="007C7DFF">
        <w:rPr>
          <w:rFonts w:ascii="Verdana" w:hAnsi="Verdana"/>
          <w:lang w:val="en-US"/>
        </w:rPr>
        <w:t xml:space="preserve">through </w:t>
      </w:r>
      <w:r w:rsidR="008238CA" w:rsidRPr="007C7DFF">
        <w:rPr>
          <w:rFonts w:ascii="Verdana" w:hAnsi="Verdana"/>
          <w:lang w:val="en-US"/>
        </w:rPr>
        <w:t>mass media and personal orientation</w:t>
      </w:r>
      <w:r w:rsidR="00716219" w:rsidRPr="007C7DFF">
        <w:rPr>
          <w:rFonts w:ascii="Verdana" w:hAnsi="Verdana"/>
          <w:lang w:val="en-US"/>
        </w:rPr>
        <w:t>.</w:t>
      </w:r>
    </w:p>
    <w:p w14:paraId="38DB2D80" w14:textId="3BB775DB" w:rsidR="008238CA" w:rsidRDefault="002D5389" w:rsidP="00716219">
      <w:pPr>
        <w:spacing w:before="240"/>
        <w:rPr>
          <w:rFonts w:ascii="Verdana" w:hAnsi="Verdana"/>
          <w:lang w:val="en-US"/>
        </w:rPr>
      </w:pPr>
      <w:r w:rsidRPr="007C7DFF">
        <w:rPr>
          <w:rFonts w:ascii="Verdana" w:hAnsi="Verdana"/>
          <w:lang w:val="en-US"/>
        </w:rPr>
        <w:t xml:space="preserve">9. </w:t>
      </w:r>
      <w:r w:rsidR="00716219" w:rsidRPr="007C7DFF">
        <w:rPr>
          <w:rFonts w:ascii="Verdana" w:hAnsi="Verdana"/>
          <w:lang w:val="en-US"/>
        </w:rPr>
        <w:t>There is a need to b</w:t>
      </w:r>
      <w:r w:rsidR="008238CA" w:rsidRPr="007C7DFF">
        <w:rPr>
          <w:rFonts w:ascii="Verdana" w:hAnsi="Verdana"/>
          <w:lang w:val="en-US"/>
        </w:rPr>
        <w:t xml:space="preserve">uild </w:t>
      </w:r>
      <w:r w:rsidR="00716219" w:rsidRPr="007C7DFF">
        <w:rPr>
          <w:rFonts w:ascii="Verdana" w:hAnsi="Verdana"/>
          <w:lang w:val="en-US"/>
        </w:rPr>
        <w:t>farmers’ c</w:t>
      </w:r>
      <w:r w:rsidR="008238CA" w:rsidRPr="007C7DFF">
        <w:rPr>
          <w:rFonts w:ascii="Verdana" w:hAnsi="Verdana"/>
          <w:lang w:val="en-US"/>
        </w:rPr>
        <w:t>apacities to produce more efficiently (less cost, better quality, able to respond to demand)</w:t>
      </w:r>
      <w:r w:rsidR="002167B4" w:rsidRPr="007C7DFF">
        <w:rPr>
          <w:rFonts w:ascii="Verdana" w:hAnsi="Verdana"/>
          <w:lang w:val="en-US"/>
        </w:rPr>
        <w:t>.</w:t>
      </w:r>
    </w:p>
    <w:p w14:paraId="3843B5DD" w14:textId="77777777" w:rsidR="00A85DB6" w:rsidRDefault="00A85DB6" w:rsidP="00716219">
      <w:pPr>
        <w:spacing w:before="240"/>
        <w:rPr>
          <w:rFonts w:ascii="Verdana" w:hAnsi="Verdana"/>
          <w:lang w:val="en-US"/>
        </w:rPr>
      </w:pPr>
    </w:p>
    <w:p w14:paraId="18A4BC59" w14:textId="77777777" w:rsidR="00A85DB6" w:rsidRPr="007C7DFF" w:rsidRDefault="00A85DB6" w:rsidP="00716219">
      <w:pPr>
        <w:spacing w:before="240"/>
        <w:rPr>
          <w:rFonts w:ascii="Verdana" w:hAnsi="Verdana"/>
        </w:rPr>
      </w:pPr>
    </w:p>
    <w:p w14:paraId="4B6D67DB" w14:textId="77777777" w:rsidR="00766145" w:rsidRPr="007C7DFF" w:rsidRDefault="0071175F" w:rsidP="00CA0415">
      <w:pPr>
        <w:shd w:val="clear" w:color="auto" w:fill="000000" w:themeFill="text1"/>
        <w:rPr>
          <w:rFonts w:ascii="Verdana" w:hAnsi="Verdana"/>
          <w:b/>
        </w:rPr>
      </w:pPr>
      <w:r w:rsidRPr="007C7DFF">
        <w:rPr>
          <w:rFonts w:ascii="Verdana" w:hAnsi="Verdana"/>
          <w:b/>
        </w:rPr>
        <w:lastRenderedPageBreak/>
        <w:t>Parallel Session 1B Report</w:t>
      </w:r>
    </w:p>
    <w:p w14:paraId="3F362D07" w14:textId="0604B6CC" w:rsidR="0071175F" w:rsidRPr="007C7DFF" w:rsidRDefault="0071175F" w:rsidP="00766145">
      <w:pPr>
        <w:rPr>
          <w:rFonts w:ascii="Verdana" w:hAnsi="Verdana"/>
          <w:i/>
        </w:rPr>
      </w:pPr>
      <w:r w:rsidRPr="007C7DFF">
        <w:rPr>
          <w:rFonts w:ascii="Verdana" w:hAnsi="Verdana"/>
          <w:i/>
        </w:rPr>
        <w:t xml:space="preserve">The report of discussions from </w:t>
      </w:r>
      <w:r w:rsidR="002D5389" w:rsidRPr="007C7DFF">
        <w:rPr>
          <w:rFonts w:ascii="Verdana" w:hAnsi="Verdana"/>
          <w:i/>
        </w:rPr>
        <w:t>parallel session 1b</w:t>
      </w:r>
      <w:r w:rsidRPr="007C7DFF">
        <w:rPr>
          <w:rFonts w:ascii="Verdana" w:hAnsi="Verdana"/>
          <w:i/>
        </w:rPr>
        <w:t xml:space="preserve"> was given by Vu Le Y </w:t>
      </w:r>
      <w:proofErr w:type="spellStart"/>
      <w:r w:rsidRPr="007C7DFF">
        <w:rPr>
          <w:rFonts w:ascii="Verdana" w:hAnsi="Verdana"/>
          <w:i/>
        </w:rPr>
        <w:t>Voan</w:t>
      </w:r>
      <w:proofErr w:type="spellEnd"/>
      <w:r w:rsidRPr="007C7DFF">
        <w:rPr>
          <w:rFonts w:ascii="Verdana" w:hAnsi="Verdana"/>
          <w:i/>
        </w:rPr>
        <w:t xml:space="preserve"> </w:t>
      </w:r>
      <w:r w:rsidRPr="007C7DFF">
        <w:rPr>
          <w:rFonts w:ascii="Verdana" w:hAnsi="Verdana"/>
          <w:i/>
          <w:color w:val="00B0F0"/>
        </w:rPr>
        <w:t xml:space="preserve">(See </w:t>
      </w:r>
      <w:r w:rsidR="00EB4414" w:rsidRPr="007C7DFF">
        <w:rPr>
          <w:rFonts w:ascii="Verdana" w:hAnsi="Verdana"/>
          <w:i/>
          <w:color w:val="00B0F0"/>
        </w:rPr>
        <w:t xml:space="preserve">Annex </w:t>
      </w:r>
      <w:r w:rsidR="002D5389" w:rsidRPr="007C7DFF">
        <w:rPr>
          <w:rFonts w:ascii="Verdana" w:hAnsi="Verdana"/>
          <w:i/>
          <w:color w:val="00B0F0"/>
        </w:rPr>
        <w:t xml:space="preserve">10 </w:t>
      </w:r>
      <w:r w:rsidR="00EB4414" w:rsidRPr="007C7DFF">
        <w:rPr>
          <w:rFonts w:ascii="Verdana" w:hAnsi="Verdana"/>
          <w:i/>
          <w:color w:val="00B0F0"/>
        </w:rPr>
        <w:t xml:space="preserve">for </w:t>
      </w:r>
      <w:r w:rsidR="002D5389" w:rsidRPr="007C7DFF">
        <w:rPr>
          <w:rFonts w:ascii="Verdana" w:hAnsi="Verdana"/>
          <w:i/>
          <w:color w:val="00B0F0"/>
        </w:rPr>
        <w:t xml:space="preserve">the </w:t>
      </w:r>
      <w:proofErr w:type="spellStart"/>
      <w:proofErr w:type="gramStart"/>
      <w:r w:rsidRPr="007C7DFF">
        <w:rPr>
          <w:rFonts w:ascii="Verdana" w:hAnsi="Verdana"/>
          <w:i/>
          <w:color w:val="00B0F0"/>
        </w:rPr>
        <w:t>powerpoint</w:t>
      </w:r>
      <w:proofErr w:type="spellEnd"/>
      <w:proofErr w:type="gramEnd"/>
      <w:r w:rsidR="00EB4414"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w:t>
      </w:r>
    </w:p>
    <w:p w14:paraId="1C6A31AC" w14:textId="77777777" w:rsidR="0071175F" w:rsidRPr="007C7DFF" w:rsidRDefault="0071175F" w:rsidP="0071175F">
      <w:pPr>
        <w:rPr>
          <w:rFonts w:ascii="Verdana" w:hAnsi="Verdana"/>
          <w:b/>
        </w:rPr>
      </w:pPr>
      <w:r w:rsidRPr="007C7DFF">
        <w:rPr>
          <w:rFonts w:ascii="Verdana" w:hAnsi="Verdana"/>
          <w:b/>
        </w:rPr>
        <w:t>The Case</w:t>
      </w:r>
      <w:r w:rsidR="00CF506B" w:rsidRPr="007C7DFF">
        <w:rPr>
          <w:rFonts w:ascii="Verdana" w:hAnsi="Verdana"/>
          <w:b/>
        </w:rPr>
        <w:t>s</w:t>
      </w:r>
      <w:r w:rsidRPr="007C7DFF">
        <w:rPr>
          <w:rFonts w:ascii="Verdana" w:hAnsi="Verdana"/>
          <w:b/>
        </w:rPr>
        <w:t xml:space="preserve"> </w:t>
      </w:r>
      <w:r w:rsidR="00CF506B" w:rsidRPr="007C7DFF">
        <w:rPr>
          <w:rFonts w:ascii="Verdana" w:hAnsi="Verdana"/>
          <w:b/>
        </w:rPr>
        <w:t>P</w:t>
      </w:r>
      <w:r w:rsidRPr="007C7DFF">
        <w:rPr>
          <w:rFonts w:ascii="Verdana" w:hAnsi="Verdana"/>
          <w:b/>
        </w:rPr>
        <w:t>resented:</w:t>
      </w:r>
    </w:p>
    <w:p w14:paraId="31005BF1" w14:textId="77777777" w:rsidR="0071175F" w:rsidRPr="007C7DFF" w:rsidRDefault="0071175F" w:rsidP="0071175F">
      <w:pPr>
        <w:rPr>
          <w:rFonts w:ascii="Verdana" w:hAnsi="Verdana"/>
        </w:rPr>
      </w:pPr>
      <w:r w:rsidRPr="007C7DFF">
        <w:rPr>
          <w:rFonts w:ascii="Verdana" w:hAnsi="Verdana"/>
          <w:bCs/>
          <w:iCs/>
        </w:rPr>
        <w:t xml:space="preserve">Thailand Case: </w:t>
      </w:r>
      <w:r w:rsidRPr="007C7DFF">
        <w:rPr>
          <w:rFonts w:ascii="Verdana" w:hAnsi="Verdana"/>
        </w:rPr>
        <w:t xml:space="preserve">Herbs by </w:t>
      </w:r>
      <w:proofErr w:type="spellStart"/>
      <w:r w:rsidRPr="007C7DFF">
        <w:rPr>
          <w:rFonts w:ascii="Verdana" w:hAnsi="Verdana"/>
        </w:rPr>
        <w:t>womens</w:t>
      </w:r>
      <w:proofErr w:type="spellEnd"/>
      <w:r w:rsidRPr="007C7DFF">
        <w:rPr>
          <w:rFonts w:ascii="Verdana" w:hAnsi="Verdana"/>
        </w:rPr>
        <w:t>’ group</w:t>
      </w:r>
    </w:p>
    <w:p w14:paraId="75D3F8D3" w14:textId="77777777" w:rsidR="0071175F" w:rsidRPr="007C7DFF" w:rsidRDefault="0071175F" w:rsidP="0071175F">
      <w:pPr>
        <w:rPr>
          <w:rFonts w:ascii="Verdana" w:hAnsi="Verdana"/>
        </w:rPr>
      </w:pPr>
      <w:r w:rsidRPr="007C7DFF">
        <w:rPr>
          <w:rFonts w:ascii="Verdana" w:hAnsi="Verdana"/>
          <w:bCs/>
          <w:iCs/>
        </w:rPr>
        <w:t>Vietnam Case:</w:t>
      </w:r>
      <w:r w:rsidRPr="007C7DFF">
        <w:rPr>
          <w:rFonts w:ascii="Verdana" w:hAnsi="Verdana"/>
          <w:bCs/>
        </w:rPr>
        <w:t xml:space="preserve"> </w:t>
      </w:r>
      <w:r w:rsidRPr="007C7DFF">
        <w:rPr>
          <w:rFonts w:ascii="Verdana" w:hAnsi="Verdana"/>
        </w:rPr>
        <w:t>Organic Vegetables by collective farmers group</w:t>
      </w:r>
    </w:p>
    <w:p w14:paraId="5FFDB368" w14:textId="77777777" w:rsidR="0071175F" w:rsidRPr="007C7DFF" w:rsidRDefault="0071175F" w:rsidP="0071175F">
      <w:pPr>
        <w:rPr>
          <w:rFonts w:ascii="Verdana" w:hAnsi="Verdana"/>
        </w:rPr>
      </w:pPr>
      <w:r w:rsidRPr="007C7DFF">
        <w:rPr>
          <w:rFonts w:ascii="Verdana" w:hAnsi="Verdana"/>
          <w:bCs/>
          <w:iCs/>
        </w:rPr>
        <w:t>The Philippines Case:</w:t>
      </w:r>
      <w:r w:rsidRPr="007C7DFF">
        <w:rPr>
          <w:rFonts w:ascii="Verdana" w:hAnsi="Verdana"/>
          <w:bCs/>
        </w:rPr>
        <w:t xml:space="preserve"> </w:t>
      </w:r>
      <w:r w:rsidRPr="007C7DFF">
        <w:rPr>
          <w:rFonts w:ascii="Verdana" w:hAnsi="Verdana"/>
        </w:rPr>
        <w:t xml:space="preserve">Coconut Cluster by UGMA </w:t>
      </w:r>
    </w:p>
    <w:p w14:paraId="22D88742" w14:textId="77777777" w:rsidR="0071175F" w:rsidRPr="007C7DFF" w:rsidRDefault="0071175F" w:rsidP="0071175F">
      <w:pPr>
        <w:rPr>
          <w:rFonts w:ascii="Verdana" w:hAnsi="Verdana"/>
        </w:rPr>
      </w:pPr>
      <w:r w:rsidRPr="007C7DFF">
        <w:rPr>
          <w:rFonts w:ascii="Verdana" w:hAnsi="Verdana"/>
          <w:b/>
          <w:bCs/>
        </w:rPr>
        <w:t>Key Discussion Points:</w:t>
      </w:r>
    </w:p>
    <w:p w14:paraId="67C9A6B9" w14:textId="77777777" w:rsidR="00BA76DE" w:rsidRPr="007C7DFF" w:rsidRDefault="0071175F" w:rsidP="006F361D">
      <w:pPr>
        <w:rPr>
          <w:rFonts w:ascii="Verdana" w:hAnsi="Verdana"/>
        </w:rPr>
      </w:pPr>
      <w:r w:rsidRPr="007C7DFF">
        <w:rPr>
          <w:rFonts w:ascii="Verdana" w:hAnsi="Verdana"/>
        </w:rPr>
        <w:t xml:space="preserve">1.  </w:t>
      </w:r>
      <w:r w:rsidR="006F361D" w:rsidRPr="007C7DFF">
        <w:rPr>
          <w:rFonts w:ascii="Verdana" w:hAnsi="Verdana"/>
        </w:rPr>
        <w:t>There are d</w:t>
      </w:r>
      <w:r w:rsidRPr="007C7DFF">
        <w:rPr>
          <w:rFonts w:ascii="Verdana" w:hAnsi="Verdana"/>
        </w:rPr>
        <w:t xml:space="preserve">ifferent options </w:t>
      </w:r>
      <w:r w:rsidR="006F361D" w:rsidRPr="007C7DFF">
        <w:rPr>
          <w:rFonts w:ascii="Verdana" w:hAnsi="Verdana"/>
        </w:rPr>
        <w:t xml:space="preserve">for </w:t>
      </w:r>
      <w:r w:rsidRPr="007C7DFF">
        <w:rPr>
          <w:rFonts w:ascii="Verdana" w:hAnsi="Verdana"/>
        </w:rPr>
        <w:t xml:space="preserve">farmers to be linked with </w:t>
      </w:r>
      <w:r w:rsidR="006F361D" w:rsidRPr="007C7DFF">
        <w:rPr>
          <w:rFonts w:ascii="Verdana" w:hAnsi="Verdana"/>
        </w:rPr>
        <w:t>market -- c</w:t>
      </w:r>
      <w:r w:rsidRPr="007C7DFF">
        <w:rPr>
          <w:rFonts w:ascii="Verdana" w:hAnsi="Verdana"/>
        </w:rPr>
        <w:t>ooperatives (</w:t>
      </w:r>
      <w:r w:rsidR="006F361D" w:rsidRPr="007C7DFF">
        <w:rPr>
          <w:rFonts w:ascii="Verdana" w:hAnsi="Verdana"/>
        </w:rPr>
        <w:t>o</w:t>
      </w:r>
      <w:r w:rsidRPr="007C7DFF">
        <w:rPr>
          <w:rFonts w:ascii="Verdana" w:hAnsi="Verdana"/>
        </w:rPr>
        <w:t xml:space="preserve">wned by </w:t>
      </w:r>
      <w:r w:rsidR="006F361D" w:rsidRPr="007C7DFF">
        <w:rPr>
          <w:rFonts w:ascii="Verdana" w:hAnsi="Verdana"/>
        </w:rPr>
        <w:t>farmers /p</w:t>
      </w:r>
      <w:r w:rsidRPr="007C7DFF">
        <w:rPr>
          <w:rFonts w:ascii="Verdana" w:hAnsi="Verdana"/>
        </w:rPr>
        <w:t>roducers)</w:t>
      </w:r>
      <w:r w:rsidR="006F361D" w:rsidRPr="007C7DFF">
        <w:rPr>
          <w:rFonts w:ascii="Verdana" w:hAnsi="Verdana"/>
        </w:rPr>
        <w:t>, corporation /b</w:t>
      </w:r>
      <w:r w:rsidRPr="007C7DFF">
        <w:rPr>
          <w:rFonts w:ascii="Verdana" w:hAnsi="Verdana"/>
        </w:rPr>
        <w:t xml:space="preserve">ig </w:t>
      </w:r>
      <w:r w:rsidR="006F361D" w:rsidRPr="007C7DFF">
        <w:rPr>
          <w:rFonts w:ascii="Verdana" w:hAnsi="Verdana"/>
        </w:rPr>
        <w:t>c</w:t>
      </w:r>
      <w:r w:rsidRPr="007C7DFF">
        <w:rPr>
          <w:rFonts w:ascii="Verdana" w:hAnsi="Verdana"/>
        </w:rPr>
        <w:t>ompanies</w:t>
      </w:r>
      <w:r w:rsidR="006F361D" w:rsidRPr="007C7DFF">
        <w:rPr>
          <w:rFonts w:ascii="Verdana" w:hAnsi="Verdana"/>
        </w:rPr>
        <w:t>, c</w:t>
      </w:r>
      <w:r w:rsidRPr="007C7DFF">
        <w:rPr>
          <w:rFonts w:ascii="Verdana" w:hAnsi="Verdana"/>
        </w:rPr>
        <w:t>ontract growing arrangement</w:t>
      </w:r>
      <w:r w:rsidR="006F361D" w:rsidRPr="007C7DFF">
        <w:rPr>
          <w:rFonts w:ascii="Verdana" w:hAnsi="Verdana"/>
        </w:rPr>
        <w:t>, t</w:t>
      </w:r>
      <w:r w:rsidRPr="007C7DFF">
        <w:rPr>
          <w:rFonts w:ascii="Verdana" w:hAnsi="Verdana"/>
        </w:rPr>
        <w:t>raders /</w:t>
      </w:r>
      <w:r w:rsidR="006F361D" w:rsidRPr="007C7DFF">
        <w:rPr>
          <w:rFonts w:ascii="Verdana" w:hAnsi="Verdana"/>
        </w:rPr>
        <w:t>a</w:t>
      </w:r>
      <w:r w:rsidRPr="007C7DFF">
        <w:rPr>
          <w:rFonts w:ascii="Verdana" w:hAnsi="Verdana"/>
        </w:rPr>
        <w:t>gent</w:t>
      </w:r>
      <w:r w:rsidR="006F361D" w:rsidRPr="007C7DFF">
        <w:rPr>
          <w:rFonts w:ascii="Verdana" w:hAnsi="Verdana"/>
        </w:rPr>
        <w:t>.</w:t>
      </w:r>
    </w:p>
    <w:p w14:paraId="3E0DE671" w14:textId="0CEE7DF0" w:rsidR="00BA76DE" w:rsidRPr="007C7DFF" w:rsidRDefault="0071175F" w:rsidP="006F361D">
      <w:pPr>
        <w:rPr>
          <w:rFonts w:ascii="Verdana" w:hAnsi="Verdana"/>
        </w:rPr>
      </w:pPr>
      <w:r w:rsidRPr="007C7DFF">
        <w:rPr>
          <w:rFonts w:ascii="Verdana" w:hAnsi="Verdana"/>
        </w:rPr>
        <w:t xml:space="preserve">2. Communicating </w:t>
      </w:r>
      <w:r w:rsidR="006F361D" w:rsidRPr="007C7DFF">
        <w:rPr>
          <w:rFonts w:ascii="Verdana" w:hAnsi="Verdana"/>
        </w:rPr>
        <w:t>m</w:t>
      </w:r>
      <w:r w:rsidRPr="007C7DFF">
        <w:rPr>
          <w:rFonts w:ascii="Verdana" w:hAnsi="Verdana"/>
        </w:rPr>
        <w:t xml:space="preserve">arket </w:t>
      </w:r>
      <w:r w:rsidR="006F361D" w:rsidRPr="007C7DFF">
        <w:rPr>
          <w:rFonts w:ascii="Verdana" w:hAnsi="Verdana"/>
        </w:rPr>
        <w:t>i</w:t>
      </w:r>
      <w:r w:rsidRPr="007C7DFF">
        <w:rPr>
          <w:rFonts w:ascii="Verdana" w:hAnsi="Verdana"/>
        </w:rPr>
        <w:t>nformation</w:t>
      </w:r>
      <w:r w:rsidR="006F361D" w:rsidRPr="007C7DFF">
        <w:rPr>
          <w:rFonts w:ascii="Verdana" w:hAnsi="Verdana"/>
        </w:rPr>
        <w:t xml:space="preserve"> </w:t>
      </w:r>
      <w:r w:rsidRPr="007C7DFF">
        <w:rPr>
          <w:rFonts w:ascii="Verdana" w:hAnsi="Verdana"/>
        </w:rPr>
        <w:t>(</w:t>
      </w:r>
      <w:r w:rsidR="006F361D" w:rsidRPr="007C7DFF">
        <w:rPr>
          <w:rFonts w:ascii="Verdana" w:hAnsi="Verdana"/>
        </w:rPr>
        <w:t>d</w:t>
      </w:r>
      <w:r w:rsidRPr="007C7DFF">
        <w:rPr>
          <w:rFonts w:ascii="Verdana" w:hAnsi="Verdana"/>
        </w:rPr>
        <w:t>emand/needs</w:t>
      </w:r>
      <w:r w:rsidR="005F557A" w:rsidRPr="007C7DFF">
        <w:rPr>
          <w:rFonts w:ascii="Verdana" w:hAnsi="Verdana"/>
        </w:rPr>
        <w:t>;</w:t>
      </w:r>
      <w:r w:rsidRPr="007C7DFF">
        <w:rPr>
          <w:rFonts w:ascii="Verdana" w:hAnsi="Verdana"/>
        </w:rPr>
        <w:t xml:space="preserve"> standard/requirement</w:t>
      </w:r>
      <w:r w:rsidR="006F361D" w:rsidRPr="007C7DFF">
        <w:rPr>
          <w:rFonts w:ascii="Verdana" w:hAnsi="Verdana"/>
        </w:rPr>
        <w:t xml:space="preserve"> </w:t>
      </w:r>
      <w:r w:rsidR="005F557A" w:rsidRPr="007C7DFF">
        <w:rPr>
          <w:rFonts w:ascii="Verdana" w:hAnsi="Verdana"/>
        </w:rPr>
        <w:t>by e</w:t>
      </w:r>
      <w:r w:rsidR="006F361D" w:rsidRPr="007C7DFF">
        <w:rPr>
          <w:rFonts w:ascii="Verdana" w:hAnsi="Verdana"/>
        </w:rPr>
        <w:t>nd users/</w:t>
      </w:r>
      <w:r w:rsidRPr="007C7DFF">
        <w:rPr>
          <w:rFonts w:ascii="Verdana" w:hAnsi="Verdana"/>
        </w:rPr>
        <w:t>consumers)</w:t>
      </w:r>
      <w:r w:rsidR="006F361D" w:rsidRPr="007C7DFF">
        <w:rPr>
          <w:rFonts w:ascii="Verdana" w:hAnsi="Verdana"/>
        </w:rPr>
        <w:t xml:space="preserve"> is done through cooperative, s</w:t>
      </w:r>
      <w:r w:rsidRPr="007C7DFF">
        <w:rPr>
          <w:rFonts w:ascii="Verdana" w:hAnsi="Verdana"/>
        </w:rPr>
        <w:t>hops compani</w:t>
      </w:r>
      <w:r w:rsidR="00033264" w:rsidRPr="007C7DFF">
        <w:rPr>
          <w:rFonts w:ascii="Verdana" w:hAnsi="Verdana"/>
        </w:rPr>
        <w:t>e</w:t>
      </w:r>
      <w:r w:rsidRPr="007C7DFF">
        <w:rPr>
          <w:rFonts w:ascii="Verdana" w:hAnsi="Verdana"/>
        </w:rPr>
        <w:t xml:space="preserve">s </w:t>
      </w:r>
      <w:r w:rsidR="006F361D" w:rsidRPr="007C7DFF">
        <w:rPr>
          <w:rFonts w:ascii="Verdana" w:hAnsi="Verdana"/>
        </w:rPr>
        <w:t xml:space="preserve">acting as </w:t>
      </w:r>
      <w:r w:rsidRPr="007C7DFF">
        <w:rPr>
          <w:rFonts w:ascii="Verdana" w:hAnsi="Verdana"/>
        </w:rPr>
        <w:t>channel to transfer market requireme</w:t>
      </w:r>
      <w:r w:rsidR="006F361D" w:rsidRPr="007C7DFF">
        <w:rPr>
          <w:rFonts w:ascii="Verdana" w:hAnsi="Verdana"/>
        </w:rPr>
        <w:t>nts from consumers to producers, and g</w:t>
      </w:r>
      <w:r w:rsidRPr="007C7DFF">
        <w:rPr>
          <w:rFonts w:ascii="Verdana" w:hAnsi="Verdana"/>
        </w:rPr>
        <w:t>overnment</w:t>
      </w:r>
      <w:r w:rsidR="006F361D" w:rsidRPr="007C7DFF">
        <w:rPr>
          <w:rFonts w:ascii="Verdana" w:hAnsi="Verdana"/>
        </w:rPr>
        <w:t>.</w:t>
      </w:r>
    </w:p>
    <w:p w14:paraId="364E51B8" w14:textId="77777777" w:rsidR="00BA76DE" w:rsidRPr="007C7DFF" w:rsidRDefault="0071175F" w:rsidP="00033264">
      <w:pPr>
        <w:rPr>
          <w:rFonts w:ascii="Verdana" w:hAnsi="Verdana"/>
        </w:rPr>
      </w:pPr>
      <w:r w:rsidRPr="007C7DFF">
        <w:rPr>
          <w:rFonts w:ascii="Verdana" w:hAnsi="Verdana"/>
        </w:rPr>
        <w:t xml:space="preserve">3. </w:t>
      </w:r>
      <w:r w:rsidR="006F361D" w:rsidRPr="007C7DFF">
        <w:rPr>
          <w:rFonts w:ascii="Verdana" w:hAnsi="Verdana"/>
        </w:rPr>
        <w:t>In terms of Research &amp; Development (R&amp;D), t</w:t>
      </w:r>
      <w:r w:rsidRPr="007C7DFF">
        <w:rPr>
          <w:rFonts w:ascii="Verdana" w:hAnsi="Verdana"/>
        </w:rPr>
        <w:t xml:space="preserve">echnology </w:t>
      </w:r>
      <w:r w:rsidR="006F361D" w:rsidRPr="007C7DFF">
        <w:rPr>
          <w:rFonts w:ascii="Verdana" w:hAnsi="Verdana"/>
        </w:rPr>
        <w:t xml:space="preserve">is </w:t>
      </w:r>
      <w:r w:rsidRPr="007C7DFF">
        <w:rPr>
          <w:rFonts w:ascii="Verdana" w:hAnsi="Verdana"/>
        </w:rPr>
        <w:t>needed to add more value to farmers</w:t>
      </w:r>
      <w:r w:rsidR="006F361D" w:rsidRPr="007C7DFF">
        <w:rPr>
          <w:rFonts w:ascii="Verdana" w:hAnsi="Verdana"/>
        </w:rPr>
        <w:t>’</w:t>
      </w:r>
      <w:r w:rsidRPr="007C7DFF">
        <w:rPr>
          <w:rFonts w:ascii="Verdana" w:hAnsi="Verdana"/>
        </w:rPr>
        <w:t xml:space="preserve"> product</w:t>
      </w:r>
      <w:r w:rsidR="00033264" w:rsidRPr="007C7DFF">
        <w:rPr>
          <w:rFonts w:ascii="Verdana" w:hAnsi="Verdana"/>
        </w:rPr>
        <w:t xml:space="preserve"> (e.g. c</w:t>
      </w:r>
      <w:r w:rsidRPr="007C7DFF">
        <w:rPr>
          <w:rFonts w:ascii="Verdana" w:hAnsi="Verdana"/>
        </w:rPr>
        <w:t xml:space="preserve">oconut to </w:t>
      </w:r>
      <w:r w:rsidR="00033264" w:rsidRPr="007C7DFF">
        <w:rPr>
          <w:rFonts w:ascii="Verdana" w:hAnsi="Verdana"/>
        </w:rPr>
        <w:t>c</w:t>
      </w:r>
      <w:r w:rsidRPr="007C7DFF">
        <w:rPr>
          <w:rFonts w:ascii="Verdana" w:hAnsi="Verdana"/>
        </w:rPr>
        <w:t xml:space="preserve">oco </w:t>
      </w:r>
      <w:r w:rsidR="00033264" w:rsidRPr="007C7DFF">
        <w:rPr>
          <w:rFonts w:ascii="Verdana" w:hAnsi="Verdana"/>
        </w:rPr>
        <w:t>s</w:t>
      </w:r>
      <w:r w:rsidRPr="007C7DFF">
        <w:rPr>
          <w:rFonts w:ascii="Verdana" w:hAnsi="Verdana"/>
        </w:rPr>
        <w:t>ugar)</w:t>
      </w:r>
      <w:r w:rsidR="00033264" w:rsidRPr="007C7DFF">
        <w:rPr>
          <w:rFonts w:ascii="Verdana" w:hAnsi="Verdana"/>
        </w:rPr>
        <w:t>. This can be the role of s</w:t>
      </w:r>
      <w:r w:rsidRPr="007C7DFF">
        <w:rPr>
          <w:rFonts w:ascii="Verdana" w:hAnsi="Verdana"/>
        </w:rPr>
        <w:t xml:space="preserve">ervice </w:t>
      </w:r>
      <w:r w:rsidR="00033264" w:rsidRPr="007C7DFF">
        <w:rPr>
          <w:rFonts w:ascii="Verdana" w:hAnsi="Verdana"/>
        </w:rPr>
        <w:t>p</w:t>
      </w:r>
      <w:r w:rsidRPr="007C7DFF">
        <w:rPr>
          <w:rFonts w:ascii="Verdana" w:hAnsi="Verdana"/>
        </w:rPr>
        <w:t>rovider</w:t>
      </w:r>
      <w:r w:rsidR="00033264" w:rsidRPr="007C7DFF">
        <w:rPr>
          <w:rFonts w:ascii="Verdana" w:hAnsi="Verdana"/>
        </w:rPr>
        <w:t>s like c</w:t>
      </w:r>
      <w:r w:rsidRPr="007C7DFF">
        <w:rPr>
          <w:rFonts w:ascii="Verdana" w:hAnsi="Verdana"/>
        </w:rPr>
        <w:t>orporations</w:t>
      </w:r>
      <w:r w:rsidR="00033264" w:rsidRPr="007C7DFF">
        <w:rPr>
          <w:rFonts w:ascii="Verdana" w:hAnsi="Verdana"/>
        </w:rPr>
        <w:t xml:space="preserve"> and g</w:t>
      </w:r>
      <w:r w:rsidRPr="007C7DFF">
        <w:rPr>
          <w:rFonts w:ascii="Verdana" w:hAnsi="Verdana"/>
        </w:rPr>
        <w:t>overnment</w:t>
      </w:r>
      <w:r w:rsidR="00033264" w:rsidRPr="007C7DFF">
        <w:rPr>
          <w:rFonts w:ascii="Verdana" w:hAnsi="Verdana"/>
        </w:rPr>
        <w:t>.</w:t>
      </w:r>
    </w:p>
    <w:p w14:paraId="75A1E36C" w14:textId="77777777" w:rsidR="00BA76DE" w:rsidRPr="007C7DFF" w:rsidRDefault="0071175F" w:rsidP="0000242D">
      <w:pPr>
        <w:rPr>
          <w:rFonts w:ascii="Verdana" w:hAnsi="Verdana"/>
        </w:rPr>
      </w:pPr>
      <w:r w:rsidRPr="007C7DFF">
        <w:rPr>
          <w:rFonts w:ascii="Verdana" w:hAnsi="Verdana"/>
        </w:rPr>
        <w:t xml:space="preserve">4. </w:t>
      </w:r>
      <w:r w:rsidR="00033264" w:rsidRPr="007C7DFF">
        <w:rPr>
          <w:rFonts w:ascii="Verdana" w:hAnsi="Verdana"/>
        </w:rPr>
        <w:t>The r</w:t>
      </w:r>
      <w:r w:rsidRPr="007C7DFF">
        <w:rPr>
          <w:rFonts w:ascii="Verdana" w:hAnsi="Verdana"/>
        </w:rPr>
        <w:t xml:space="preserve">ole of </w:t>
      </w:r>
      <w:r w:rsidR="00033264" w:rsidRPr="007C7DFF">
        <w:rPr>
          <w:rFonts w:ascii="Verdana" w:hAnsi="Verdana"/>
        </w:rPr>
        <w:t>g</w:t>
      </w:r>
      <w:r w:rsidRPr="007C7DFF">
        <w:rPr>
          <w:rFonts w:ascii="Verdana" w:hAnsi="Verdana"/>
        </w:rPr>
        <w:t>overnment</w:t>
      </w:r>
      <w:r w:rsidR="0000242D" w:rsidRPr="007C7DFF">
        <w:rPr>
          <w:rFonts w:ascii="Verdana" w:hAnsi="Verdana"/>
        </w:rPr>
        <w:t xml:space="preserve"> is in the areas of m</w:t>
      </w:r>
      <w:r w:rsidRPr="007C7DFF">
        <w:rPr>
          <w:rFonts w:ascii="Verdana" w:hAnsi="Verdana"/>
        </w:rPr>
        <w:t>arket information</w:t>
      </w:r>
      <w:r w:rsidR="0000242D" w:rsidRPr="007C7DFF">
        <w:rPr>
          <w:rFonts w:ascii="Verdana" w:hAnsi="Verdana"/>
        </w:rPr>
        <w:t>, r</w:t>
      </w:r>
      <w:r w:rsidRPr="007C7DFF">
        <w:rPr>
          <w:rFonts w:ascii="Verdana" w:hAnsi="Verdana"/>
        </w:rPr>
        <w:t xml:space="preserve">esearch and </w:t>
      </w:r>
      <w:r w:rsidR="0000242D" w:rsidRPr="007C7DFF">
        <w:rPr>
          <w:rFonts w:ascii="Verdana" w:hAnsi="Verdana"/>
        </w:rPr>
        <w:t>d</w:t>
      </w:r>
      <w:r w:rsidRPr="007C7DFF">
        <w:rPr>
          <w:rFonts w:ascii="Verdana" w:hAnsi="Verdana"/>
        </w:rPr>
        <w:t>evelopment</w:t>
      </w:r>
      <w:r w:rsidR="0000242D" w:rsidRPr="007C7DFF">
        <w:rPr>
          <w:rFonts w:ascii="Verdana" w:hAnsi="Verdana"/>
        </w:rPr>
        <w:t>, and e</w:t>
      </w:r>
      <w:r w:rsidRPr="007C7DFF">
        <w:rPr>
          <w:rFonts w:ascii="Verdana" w:hAnsi="Verdana"/>
        </w:rPr>
        <w:t xml:space="preserve">nabling </w:t>
      </w:r>
      <w:r w:rsidR="0000242D" w:rsidRPr="007C7DFF">
        <w:rPr>
          <w:rFonts w:ascii="Verdana" w:hAnsi="Verdana"/>
        </w:rPr>
        <w:t>policies.</w:t>
      </w:r>
    </w:p>
    <w:p w14:paraId="5E9E8F6F" w14:textId="77777777" w:rsidR="0071175F" w:rsidRPr="007C7DFF" w:rsidRDefault="0071175F" w:rsidP="0071175F">
      <w:pPr>
        <w:rPr>
          <w:rFonts w:ascii="Verdana" w:hAnsi="Verdana"/>
        </w:rPr>
      </w:pPr>
      <w:r w:rsidRPr="007C7DFF">
        <w:rPr>
          <w:rFonts w:ascii="Verdana" w:hAnsi="Verdana"/>
        </w:rPr>
        <w:t xml:space="preserve">5. </w:t>
      </w:r>
      <w:r w:rsidR="0000242D" w:rsidRPr="007C7DFF">
        <w:rPr>
          <w:rFonts w:ascii="Verdana" w:hAnsi="Verdana"/>
        </w:rPr>
        <w:t xml:space="preserve">There is a need for </w:t>
      </w:r>
      <w:r w:rsidR="00C33556" w:rsidRPr="007C7DFF">
        <w:rPr>
          <w:rFonts w:ascii="Verdana" w:hAnsi="Verdana"/>
        </w:rPr>
        <w:t>policy a</w:t>
      </w:r>
      <w:r w:rsidRPr="007C7DFF">
        <w:rPr>
          <w:rFonts w:ascii="Verdana" w:hAnsi="Verdana"/>
        </w:rPr>
        <w:t>dvocacy</w:t>
      </w:r>
      <w:r w:rsidR="00C33556" w:rsidRPr="007C7DFF">
        <w:rPr>
          <w:rFonts w:ascii="Verdana" w:hAnsi="Verdana"/>
        </w:rPr>
        <w:t>.</w:t>
      </w:r>
    </w:p>
    <w:p w14:paraId="03F17011" w14:textId="77777777" w:rsidR="0071175F" w:rsidRPr="007C7DFF" w:rsidRDefault="0071175F" w:rsidP="0071175F">
      <w:pPr>
        <w:rPr>
          <w:rFonts w:ascii="Verdana" w:hAnsi="Verdana"/>
        </w:rPr>
      </w:pPr>
      <w:r w:rsidRPr="007C7DFF">
        <w:rPr>
          <w:rFonts w:ascii="Verdana" w:hAnsi="Verdana"/>
        </w:rPr>
        <w:t>6.</w:t>
      </w:r>
      <w:r w:rsidR="00080CDE" w:rsidRPr="007C7DFF">
        <w:rPr>
          <w:rFonts w:ascii="Verdana" w:hAnsi="Verdana"/>
        </w:rPr>
        <w:t xml:space="preserve"> There is a need for a m</w:t>
      </w:r>
      <w:r w:rsidRPr="007C7DFF">
        <w:rPr>
          <w:rFonts w:ascii="Verdana" w:hAnsi="Verdana"/>
        </w:rPr>
        <w:t>echanism</w:t>
      </w:r>
      <w:r w:rsidR="005F557A" w:rsidRPr="007C7DFF">
        <w:rPr>
          <w:rFonts w:ascii="Verdana" w:hAnsi="Verdana"/>
        </w:rPr>
        <w:t>/</w:t>
      </w:r>
      <w:r w:rsidRPr="007C7DFF">
        <w:rPr>
          <w:rFonts w:ascii="Verdana" w:hAnsi="Verdana"/>
        </w:rPr>
        <w:t xml:space="preserve"> </w:t>
      </w:r>
      <w:r w:rsidR="00080CDE" w:rsidRPr="007C7DFF">
        <w:rPr>
          <w:rFonts w:ascii="Verdana" w:hAnsi="Verdana"/>
        </w:rPr>
        <w:t>f</w:t>
      </w:r>
      <w:r w:rsidRPr="007C7DFF">
        <w:rPr>
          <w:rFonts w:ascii="Verdana" w:hAnsi="Verdana"/>
        </w:rPr>
        <w:t>orum among stakeholders to discuss issues.</w:t>
      </w:r>
    </w:p>
    <w:p w14:paraId="6064EE60" w14:textId="77777777" w:rsidR="00BA76DE" w:rsidRPr="007C7DFF" w:rsidRDefault="0071175F" w:rsidP="00080CDE">
      <w:pPr>
        <w:rPr>
          <w:rFonts w:ascii="Verdana" w:hAnsi="Verdana"/>
        </w:rPr>
      </w:pPr>
      <w:r w:rsidRPr="007C7DFF">
        <w:rPr>
          <w:rFonts w:ascii="Verdana" w:hAnsi="Verdana"/>
        </w:rPr>
        <w:t xml:space="preserve">7. </w:t>
      </w:r>
      <w:r w:rsidR="00080CDE" w:rsidRPr="007C7DFF">
        <w:rPr>
          <w:rFonts w:ascii="Verdana" w:hAnsi="Verdana"/>
        </w:rPr>
        <w:t>There is a choice to be made between i</w:t>
      </w:r>
      <w:r w:rsidRPr="007C7DFF">
        <w:rPr>
          <w:rFonts w:ascii="Verdana" w:hAnsi="Verdana"/>
        </w:rPr>
        <w:t xml:space="preserve">ncreasing market information </w:t>
      </w:r>
      <w:r w:rsidR="00080CDE" w:rsidRPr="007C7DFF">
        <w:rPr>
          <w:rFonts w:ascii="Verdana" w:hAnsi="Verdana"/>
        </w:rPr>
        <w:t>access vs. improving role/power relation. The first is about expanding market option. The second is about r</w:t>
      </w:r>
      <w:r w:rsidRPr="007C7DFF">
        <w:rPr>
          <w:rFonts w:ascii="Verdana" w:hAnsi="Verdana"/>
        </w:rPr>
        <w:t>ule changing intervention</w:t>
      </w:r>
      <w:r w:rsidR="00080CDE" w:rsidRPr="007C7DFF">
        <w:rPr>
          <w:rFonts w:ascii="Verdana" w:hAnsi="Verdana"/>
        </w:rPr>
        <w:t>.</w:t>
      </w:r>
    </w:p>
    <w:p w14:paraId="1B19CD8A" w14:textId="34621E61" w:rsidR="0071175F" w:rsidRDefault="0071175F" w:rsidP="0071175F">
      <w:pPr>
        <w:rPr>
          <w:rFonts w:ascii="Verdana" w:hAnsi="Verdana"/>
        </w:rPr>
      </w:pPr>
      <w:r w:rsidRPr="007C7DFF">
        <w:rPr>
          <w:rFonts w:ascii="Verdana" w:hAnsi="Verdana"/>
        </w:rPr>
        <w:t xml:space="preserve">8. </w:t>
      </w:r>
      <w:r w:rsidR="00080CDE" w:rsidRPr="007C7DFF">
        <w:rPr>
          <w:rFonts w:ascii="Verdana" w:hAnsi="Verdana"/>
        </w:rPr>
        <w:t xml:space="preserve">There is a challenge of translating </w:t>
      </w:r>
      <w:r w:rsidRPr="007C7DFF">
        <w:rPr>
          <w:rFonts w:ascii="Verdana" w:hAnsi="Verdana"/>
        </w:rPr>
        <w:t>strategic linkage established to concrete gains in improving actual production and marketing activities/initiative of members.</w:t>
      </w:r>
    </w:p>
    <w:p w14:paraId="108A504D" w14:textId="462E8CE7" w:rsidR="00A85DB6" w:rsidRDefault="00A85DB6" w:rsidP="0071175F">
      <w:pPr>
        <w:rPr>
          <w:rFonts w:ascii="Verdana" w:hAnsi="Verdana"/>
        </w:rPr>
      </w:pPr>
    </w:p>
    <w:p w14:paraId="02E05F73" w14:textId="77777777" w:rsidR="00A85DB6" w:rsidRDefault="00A85DB6" w:rsidP="0071175F">
      <w:pPr>
        <w:rPr>
          <w:rFonts w:ascii="Verdana" w:hAnsi="Verdana"/>
        </w:rPr>
      </w:pPr>
    </w:p>
    <w:p w14:paraId="74BA76F8" w14:textId="77777777" w:rsidR="00A85DB6" w:rsidRPr="007C7DFF" w:rsidRDefault="00A85DB6" w:rsidP="0071175F">
      <w:pPr>
        <w:rPr>
          <w:rFonts w:ascii="Verdana" w:hAnsi="Verdana"/>
        </w:rPr>
      </w:pPr>
    </w:p>
    <w:p w14:paraId="6ED9D9C3" w14:textId="45A8AEAC" w:rsidR="00D311E4" w:rsidRPr="007C7DFF" w:rsidRDefault="00D311E4" w:rsidP="0029311A">
      <w:pPr>
        <w:shd w:val="clear" w:color="auto" w:fill="000000" w:themeFill="text1"/>
        <w:spacing w:after="0"/>
        <w:rPr>
          <w:rFonts w:ascii="Verdana" w:hAnsi="Verdana"/>
        </w:rPr>
      </w:pPr>
      <w:r w:rsidRPr="007C7DFF">
        <w:rPr>
          <w:rFonts w:ascii="Verdana" w:eastAsia="Calibri" w:hAnsi="Verdana" w:cs="Times New Roman"/>
          <w:b/>
          <w:lang w:eastAsia="en-US"/>
        </w:rPr>
        <w:lastRenderedPageBreak/>
        <w:t xml:space="preserve">Trends, Patterns and Trajectories in </w:t>
      </w:r>
      <w:proofErr w:type="gramStart"/>
      <w:r w:rsidRPr="007C7DFF">
        <w:rPr>
          <w:rFonts w:ascii="Verdana" w:eastAsia="Calibri" w:hAnsi="Verdana" w:cs="Times New Roman"/>
          <w:b/>
          <w:lang w:eastAsia="en-US"/>
        </w:rPr>
        <w:t>Brokering</w:t>
      </w:r>
      <w:proofErr w:type="gramEnd"/>
      <w:r w:rsidRPr="007C7DFF">
        <w:rPr>
          <w:rFonts w:ascii="Verdana" w:eastAsia="Calibri" w:hAnsi="Verdana" w:cs="Times New Roman"/>
          <w:b/>
          <w:lang w:eastAsia="en-US"/>
        </w:rPr>
        <w:t xml:space="preserve"> small-scale farmer engagement with private enterprises</w:t>
      </w:r>
    </w:p>
    <w:p w14:paraId="32E3D419" w14:textId="77777777" w:rsidR="000E0788" w:rsidRPr="007C7DFF" w:rsidRDefault="000E0788" w:rsidP="008B53E5">
      <w:pPr>
        <w:rPr>
          <w:rFonts w:ascii="Verdana" w:hAnsi="Verdana"/>
          <w:i/>
        </w:rPr>
      </w:pPr>
    </w:p>
    <w:p w14:paraId="36840534" w14:textId="47549372" w:rsidR="00480A97" w:rsidRPr="007C7DFF" w:rsidRDefault="00480A97" w:rsidP="008B53E5">
      <w:pPr>
        <w:rPr>
          <w:rFonts w:ascii="Verdana" w:hAnsi="Verdana"/>
          <w:i/>
        </w:rPr>
      </w:pPr>
      <w:proofErr w:type="spellStart"/>
      <w:r w:rsidRPr="007C7DFF">
        <w:rPr>
          <w:rFonts w:ascii="Verdana" w:hAnsi="Verdana"/>
          <w:i/>
        </w:rPr>
        <w:t>Dr.</w:t>
      </w:r>
      <w:proofErr w:type="spellEnd"/>
      <w:r w:rsidRPr="007C7DFF">
        <w:rPr>
          <w:rFonts w:ascii="Verdana" w:hAnsi="Verdana"/>
          <w:i/>
        </w:rPr>
        <w:t xml:space="preserve"> </w:t>
      </w:r>
      <w:proofErr w:type="spellStart"/>
      <w:r w:rsidRPr="007C7DFF">
        <w:rPr>
          <w:rFonts w:ascii="Verdana" w:hAnsi="Verdana"/>
          <w:i/>
        </w:rPr>
        <w:t>Nerlie</w:t>
      </w:r>
      <w:proofErr w:type="spellEnd"/>
      <w:r w:rsidRPr="007C7DFF">
        <w:rPr>
          <w:rFonts w:ascii="Verdana" w:hAnsi="Verdana"/>
          <w:i/>
        </w:rPr>
        <w:t xml:space="preserve"> </w:t>
      </w:r>
      <w:proofErr w:type="spellStart"/>
      <w:r w:rsidRPr="007C7DFF">
        <w:rPr>
          <w:rFonts w:ascii="Verdana" w:hAnsi="Verdana"/>
          <w:i/>
        </w:rPr>
        <w:t>Manalili</w:t>
      </w:r>
      <w:proofErr w:type="spellEnd"/>
      <w:r w:rsidR="00D311E4" w:rsidRPr="007C7DFF">
        <w:rPr>
          <w:rFonts w:ascii="Verdana" w:hAnsi="Verdana"/>
          <w:i/>
        </w:rPr>
        <w:t xml:space="preserve"> </w:t>
      </w:r>
      <w:r w:rsidR="00105D15" w:rsidRPr="007C7DFF">
        <w:rPr>
          <w:rFonts w:ascii="Verdana" w:hAnsi="Verdana"/>
          <w:i/>
        </w:rPr>
        <w:t xml:space="preserve">gave the presentation </w:t>
      </w:r>
      <w:r w:rsidR="00D311E4" w:rsidRPr="007C7DFF">
        <w:rPr>
          <w:rFonts w:ascii="Verdana" w:hAnsi="Verdana"/>
          <w:i/>
          <w:color w:val="00B0F0"/>
        </w:rPr>
        <w:t xml:space="preserve">(See </w:t>
      </w:r>
      <w:r w:rsidR="00496225" w:rsidRPr="007C7DFF">
        <w:rPr>
          <w:rFonts w:ascii="Verdana" w:hAnsi="Verdana"/>
          <w:i/>
          <w:color w:val="00B0F0"/>
        </w:rPr>
        <w:t xml:space="preserve">Annex </w:t>
      </w:r>
      <w:r w:rsidR="000F73AC" w:rsidRPr="007C7DFF">
        <w:rPr>
          <w:rFonts w:ascii="Verdana" w:hAnsi="Verdana"/>
          <w:i/>
          <w:color w:val="00B0F0"/>
        </w:rPr>
        <w:t xml:space="preserve">11 </w:t>
      </w:r>
      <w:r w:rsidR="00496225" w:rsidRPr="007C7DFF">
        <w:rPr>
          <w:rFonts w:ascii="Verdana" w:hAnsi="Verdana"/>
          <w:i/>
          <w:color w:val="00B0F0"/>
        </w:rPr>
        <w:t xml:space="preserve">for the </w:t>
      </w:r>
      <w:proofErr w:type="spellStart"/>
      <w:proofErr w:type="gramStart"/>
      <w:r w:rsidR="00D311E4" w:rsidRPr="007C7DFF">
        <w:rPr>
          <w:rFonts w:ascii="Verdana" w:hAnsi="Verdana"/>
          <w:i/>
          <w:color w:val="00B0F0"/>
        </w:rPr>
        <w:t>powerpoint</w:t>
      </w:r>
      <w:proofErr w:type="spellEnd"/>
      <w:proofErr w:type="gramEnd"/>
      <w:r w:rsidR="00496225" w:rsidRPr="007C7DFF">
        <w:rPr>
          <w:rFonts w:ascii="Verdana" w:hAnsi="Verdana"/>
          <w:i/>
          <w:color w:val="00B0F0"/>
        </w:rPr>
        <w:t xml:space="preserve"> presentation</w:t>
      </w:r>
      <w:r w:rsidR="00D311E4" w:rsidRPr="007C7DFF">
        <w:rPr>
          <w:rFonts w:ascii="Verdana" w:hAnsi="Verdana"/>
          <w:i/>
          <w:color w:val="00B0F0"/>
        </w:rPr>
        <w:t>)</w:t>
      </w:r>
      <w:r w:rsidR="00105D15" w:rsidRPr="007C7DFF">
        <w:rPr>
          <w:rFonts w:ascii="Verdana" w:hAnsi="Verdana"/>
          <w:i/>
        </w:rPr>
        <w:t>.</w:t>
      </w:r>
    </w:p>
    <w:p w14:paraId="01C85D02" w14:textId="77777777" w:rsidR="0048442E" w:rsidRPr="007C7DFF" w:rsidRDefault="0048442E" w:rsidP="0048442E">
      <w:pPr>
        <w:rPr>
          <w:rFonts w:ascii="Verdana" w:hAnsi="Verdana"/>
          <w:b/>
          <w:lang w:val="en-US"/>
        </w:rPr>
      </w:pPr>
      <w:r w:rsidRPr="007C7DFF">
        <w:rPr>
          <w:rFonts w:ascii="Verdana" w:hAnsi="Verdana"/>
          <w:b/>
          <w:lang w:val="en-US"/>
        </w:rPr>
        <w:t>The Paper</w:t>
      </w:r>
    </w:p>
    <w:p w14:paraId="7EA4C348" w14:textId="77777777" w:rsidR="0048442E" w:rsidRPr="007C7DFF" w:rsidRDefault="004455A3" w:rsidP="0048442E">
      <w:pPr>
        <w:rPr>
          <w:rFonts w:ascii="Verdana" w:hAnsi="Verdana"/>
        </w:rPr>
      </w:pPr>
      <w:r w:rsidRPr="007C7DFF">
        <w:rPr>
          <w:rFonts w:ascii="Verdana" w:hAnsi="Verdana"/>
          <w:lang w:val="en-US"/>
        </w:rPr>
        <w:t>The research paper is a</w:t>
      </w:r>
      <w:r w:rsidR="0048442E" w:rsidRPr="007C7DFF">
        <w:rPr>
          <w:rFonts w:ascii="Verdana" w:hAnsi="Verdana"/>
          <w:lang w:val="en-US"/>
        </w:rPr>
        <w:t xml:space="preserve">n </w:t>
      </w:r>
      <w:r w:rsidRPr="007C7DFF">
        <w:rPr>
          <w:rFonts w:ascii="Verdana" w:hAnsi="Verdana"/>
          <w:lang w:val="en-US"/>
        </w:rPr>
        <w:t>a</w:t>
      </w:r>
      <w:r w:rsidR="0048442E" w:rsidRPr="007C7DFF">
        <w:rPr>
          <w:rFonts w:ascii="Verdana" w:hAnsi="Verdana"/>
          <w:lang w:val="en-US"/>
        </w:rPr>
        <w:t>ssessment of 14 case documentations of existing marketing arrangements in 5 Southeast Asian countries: Cambodia, Laos, Philippines, Thailand &amp; Vietnam; within the context of regional development and challenges</w:t>
      </w:r>
      <w:r w:rsidRPr="007C7DFF">
        <w:rPr>
          <w:rFonts w:ascii="Verdana" w:hAnsi="Verdana"/>
          <w:lang w:val="en-US"/>
        </w:rPr>
        <w:t>.</w:t>
      </w:r>
    </w:p>
    <w:p w14:paraId="11E48BC9" w14:textId="77777777" w:rsidR="0048442E" w:rsidRPr="007C7DFF" w:rsidRDefault="0048442E" w:rsidP="0048442E">
      <w:pPr>
        <w:rPr>
          <w:rFonts w:ascii="Verdana" w:hAnsi="Verdana"/>
        </w:rPr>
      </w:pPr>
      <w:r w:rsidRPr="007C7DFF">
        <w:rPr>
          <w:rFonts w:ascii="Verdana" w:hAnsi="Verdana"/>
          <w:lang w:val="en-US"/>
        </w:rPr>
        <w:t>It is an initial scoping view of the types of marketing arrangement in the region, specifically in the 5 country study sites, and not intended t</w:t>
      </w:r>
      <w:r w:rsidR="004455A3" w:rsidRPr="007C7DFF">
        <w:rPr>
          <w:rFonts w:ascii="Verdana" w:hAnsi="Verdana"/>
          <w:lang w:val="en-US"/>
        </w:rPr>
        <w:t>o be a comprehensive assessment.</w:t>
      </w:r>
    </w:p>
    <w:p w14:paraId="07D35459" w14:textId="77777777" w:rsidR="0048442E" w:rsidRPr="007C7DFF" w:rsidRDefault="0048442E" w:rsidP="0048442E">
      <w:pPr>
        <w:rPr>
          <w:rFonts w:ascii="Verdana" w:hAnsi="Verdana"/>
          <w:lang w:val="en-US"/>
        </w:rPr>
      </w:pPr>
      <w:r w:rsidRPr="007C7DFF">
        <w:rPr>
          <w:rFonts w:ascii="Verdana" w:hAnsi="Verdana"/>
          <w:lang w:val="en-US"/>
        </w:rPr>
        <w:t>Insights are hereby shared to stimulate awareness, interest and sharing of views for further validation and possibly projecting future direction and identification of areas for further interest</w:t>
      </w:r>
      <w:r w:rsidR="004455A3" w:rsidRPr="007C7DFF">
        <w:rPr>
          <w:rFonts w:ascii="Verdana" w:hAnsi="Verdana"/>
          <w:lang w:val="en-US"/>
        </w:rPr>
        <w:t>.</w:t>
      </w:r>
    </w:p>
    <w:p w14:paraId="515781E5" w14:textId="77777777" w:rsidR="0048442E" w:rsidRPr="007C7DFF" w:rsidRDefault="0048442E" w:rsidP="0048442E">
      <w:pPr>
        <w:rPr>
          <w:rFonts w:ascii="Verdana" w:hAnsi="Verdana"/>
          <w:b/>
          <w:lang w:val="en-US"/>
        </w:rPr>
      </w:pPr>
      <w:r w:rsidRPr="007C7DFF">
        <w:rPr>
          <w:rFonts w:ascii="Verdana" w:hAnsi="Verdana"/>
          <w:b/>
          <w:lang w:val="en-US"/>
        </w:rPr>
        <w:t xml:space="preserve">A Closer Look </w:t>
      </w:r>
      <w:proofErr w:type="gramStart"/>
      <w:r w:rsidRPr="007C7DFF">
        <w:rPr>
          <w:rFonts w:ascii="Verdana" w:hAnsi="Verdana"/>
          <w:b/>
          <w:lang w:val="en-US"/>
        </w:rPr>
        <w:t>At</w:t>
      </w:r>
      <w:proofErr w:type="gramEnd"/>
      <w:r w:rsidRPr="007C7DFF">
        <w:rPr>
          <w:rFonts w:ascii="Verdana" w:hAnsi="Verdana"/>
          <w:b/>
          <w:lang w:val="en-US"/>
        </w:rPr>
        <w:t xml:space="preserve"> The Region</w:t>
      </w:r>
    </w:p>
    <w:p w14:paraId="251F0470" w14:textId="77777777" w:rsidR="004455A3" w:rsidRPr="007C7DFF" w:rsidRDefault="004455A3" w:rsidP="0048442E">
      <w:pPr>
        <w:rPr>
          <w:rFonts w:ascii="Verdana" w:hAnsi="Verdana"/>
        </w:rPr>
      </w:pPr>
      <w:r w:rsidRPr="007C7DFF">
        <w:rPr>
          <w:rFonts w:ascii="Verdana" w:hAnsi="Verdana"/>
          <w:lang w:val="en-US"/>
        </w:rPr>
        <w:t xml:space="preserve">Dramatic changes are happening in the Asia’s consumer markets. There is rapid income growth and urbanization in first tier cities like Bangkok, Delhi, Jakarta, and Shanghai; and in second tier cities such as Cebu, Bandung, </w:t>
      </w:r>
      <w:proofErr w:type="spellStart"/>
      <w:r w:rsidRPr="007C7DFF">
        <w:rPr>
          <w:rFonts w:ascii="Verdana" w:hAnsi="Verdana"/>
          <w:lang w:val="en-US"/>
        </w:rPr>
        <w:t>Danang</w:t>
      </w:r>
      <w:proofErr w:type="spellEnd"/>
      <w:r w:rsidRPr="007C7DFF">
        <w:rPr>
          <w:rFonts w:ascii="Verdana" w:hAnsi="Verdana"/>
          <w:lang w:val="en-US"/>
        </w:rPr>
        <w:t xml:space="preserve">, and Xiamen. With </w:t>
      </w:r>
      <w:r w:rsidR="00116B10" w:rsidRPr="007C7DFF">
        <w:rPr>
          <w:rFonts w:ascii="Verdana" w:hAnsi="Verdana"/>
          <w:lang w:val="en-US"/>
        </w:rPr>
        <w:t xml:space="preserve">these changes </w:t>
      </w:r>
      <w:proofErr w:type="gramStart"/>
      <w:r w:rsidR="00116B10" w:rsidRPr="007C7DFF">
        <w:rPr>
          <w:rFonts w:ascii="Verdana" w:hAnsi="Verdana"/>
          <w:lang w:val="en-US"/>
        </w:rPr>
        <w:t>come</w:t>
      </w:r>
      <w:proofErr w:type="gramEnd"/>
      <w:r w:rsidR="00116B10" w:rsidRPr="007C7DFF">
        <w:rPr>
          <w:rFonts w:ascii="Verdana" w:hAnsi="Verdana"/>
          <w:lang w:val="en-US"/>
        </w:rPr>
        <w:t xml:space="preserve"> the upgrading of consumers’ standard of living. These present opportunities as well as challenges in agriculture and agro-processing industries and value chains.</w:t>
      </w:r>
    </w:p>
    <w:p w14:paraId="31F9F2C9" w14:textId="77777777" w:rsidR="00EB3CED" w:rsidRPr="007C7DFF" w:rsidRDefault="00F53DD1" w:rsidP="0048442E">
      <w:pPr>
        <w:rPr>
          <w:rFonts w:ascii="Verdana" w:hAnsi="Verdana"/>
          <w:b/>
          <w:lang w:val="en-US"/>
        </w:rPr>
      </w:pPr>
      <w:r w:rsidRPr="007C7DFF">
        <w:rPr>
          <w:rFonts w:ascii="Verdana" w:hAnsi="Verdana"/>
          <w:b/>
          <w:lang w:val="en-US"/>
        </w:rPr>
        <w:t>How Chain Players Are Coping?</w:t>
      </w:r>
    </w:p>
    <w:p w14:paraId="5CE3E867" w14:textId="77777777" w:rsidR="008238CA" w:rsidRPr="007C7DFF" w:rsidRDefault="00F53DD1" w:rsidP="00116B10">
      <w:pPr>
        <w:rPr>
          <w:rFonts w:ascii="Verdana" w:hAnsi="Verdana"/>
        </w:rPr>
      </w:pPr>
      <w:r w:rsidRPr="007C7DFF">
        <w:rPr>
          <w:rFonts w:ascii="Verdana" w:hAnsi="Verdana"/>
          <w:bCs/>
          <w:lang w:val="en-US"/>
        </w:rPr>
        <w:t>Large Agribusiness</w:t>
      </w:r>
      <w:r w:rsidR="00116B10" w:rsidRPr="007C7DFF">
        <w:rPr>
          <w:rFonts w:ascii="Verdana" w:hAnsi="Verdana"/>
          <w:bCs/>
          <w:lang w:val="en-US"/>
        </w:rPr>
        <w:t xml:space="preserve"> - </w:t>
      </w:r>
      <w:r w:rsidR="008238CA" w:rsidRPr="007C7DFF">
        <w:rPr>
          <w:rFonts w:ascii="Verdana" w:hAnsi="Verdana"/>
          <w:lang w:val="en-US"/>
        </w:rPr>
        <w:t>Some have developed coping mechanisms given long track record</w:t>
      </w:r>
      <w:r w:rsidR="00116B10" w:rsidRPr="007C7DFF">
        <w:rPr>
          <w:rFonts w:ascii="Verdana" w:hAnsi="Verdana"/>
          <w:lang w:val="en-US"/>
        </w:rPr>
        <w:t xml:space="preserve">. </w:t>
      </w:r>
      <w:r w:rsidR="008238CA" w:rsidRPr="007C7DFF">
        <w:rPr>
          <w:rFonts w:ascii="Verdana" w:hAnsi="Verdana"/>
          <w:lang w:val="en-US"/>
        </w:rPr>
        <w:t>Others have survived the tougher export market</w:t>
      </w:r>
      <w:r w:rsidR="00116B10" w:rsidRPr="007C7DFF">
        <w:rPr>
          <w:rFonts w:ascii="Verdana" w:hAnsi="Verdana"/>
          <w:lang w:val="en-US"/>
        </w:rPr>
        <w:t>.</w:t>
      </w:r>
    </w:p>
    <w:p w14:paraId="2E579A06" w14:textId="356264C3" w:rsidR="008238CA" w:rsidRPr="007C7DFF" w:rsidRDefault="00F53DD1" w:rsidP="00116B10">
      <w:pPr>
        <w:rPr>
          <w:rFonts w:ascii="Verdana" w:hAnsi="Verdana"/>
        </w:rPr>
      </w:pPr>
      <w:r w:rsidRPr="007C7DFF">
        <w:rPr>
          <w:rFonts w:ascii="Verdana" w:hAnsi="Verdana"/>
          <w:bCs/>
          <w:lang w:val="en-US"/>
        </w:rPr>
        <w:t>Small agribusiness</w:t>
      </w:r>
      <w:r w:rsidR="00116B10" w:rsidRPr="007C7DFF">
        <w:rPr>
          <w:rFonts w:ascii="Verdana" w:hAnsi="Verdana"/>
          <w:bCs/>
          <w:lang w:val="en-US"/>
        </w:rPr>
        <w:t xml:space="preserve"> - </w:t>
      </w:r>
      <w:r w:rsidR="008238CA" w:rsidRPr="007C7DFF">
        <w:rPr>
          <w:rFonts w:ascii="Verdana" w:hAnsi="Verdana"/>
          <w:lang w:val="en-US"/>
        </w:rPr>
        <w:t>Most Small holder producers are still groping their way to inclusion into sustainable value chains</w:t>
      </w:r>
      <w:r w:rsidR="00116B10" w:rsidRPr="007C7DFF">
        <w:rPr>
          <w:rFonts w:ascii="Verdana" w:hAnsi="Verdana"/>
          <w:lang w:val="en-US"/>
        </w:rPr>
        <w:t xml:space="preserve">. </w:t>
      </w:r>
      <w:r w:rsidR="008238CA" w:rsidRPr="007C7DFF">
        <w:rPr>
          <w:rFonts w:ascii="Verdana" w:hAnsi="Verdana"/>
          <w:lang w:val="en-US"/>
        </w:rPr>
        <w:t>Some have made progress</w:t>
      </w:r>
      <w:r w:rsidR="003356EF" w:rsidRPr="007C7DFF">
        <w:rPr>
          <w:rFonts w:ascii="Verdana" w:hAnsi="Verdana"/>
          <w:lang w:val="en-US"/>
        </w:rPr>
        <w:t xml:space="preserve">, but these </w:t>
      </w:r>
      <w:proofErr w:type="gramStart"/>
      <w:r w:rsidR="003356EF" w:rsidRPr="007C7DFF">
        <w:rPr>
          <w:rFonts w:ascii="Verdana" w:hAnsi="Verdana"/>
          <w:lang w:val="en-US"/>
        </w:rPr>
        <w:t>progress</w:t>
      </w:r>
      <w:proofErr w:type="gramEnd"/>
      <w:r w:rsidR="003356EF" w:rsidRPr="007C7DFF">
        <w:rPr>
          <w:rFonts w:ascii="Verdana" w:hAnsi="Verdana"/>
          <w:lang w:val="en-US"/>
        </w:rPr>
        <w:t xml:space="preserve"> still </w:t>
      </w:r>
      <w:r w:rsidR="008238CA" w:rsidRPr="007C7DFF">
        <w:rPr>
          <w:rFonts w:ascii="Verdana" w:hAnsi="Verdana"/>
          <w:lang w:val="en-US"/>
        </w:rPr>
        <w:t>need to be documented &amp;</w:t>
      </w:r>
      <w:r w:rsidR="0039646D" w:rsidRPr="007C7DFF">
        <w:rPr>
          <w:rFonts w:ascii="Verdana" w:hAnsi="Verdana"/>
          <w:lang w:val="en-US"/>
        </w:rPr>
        <w:t xml:space="preserve"> </w:t>
      </w:r>
      <w:proofErr w:type="spellStart"/>
      <w:r w:rsidR="0039646D" w:rsidRPr="007C7DFF">
        <w:rPr>
          <w:rFonts w:ascii="Verdana" w:hAnsi="Verdana"/>
          <w:lang w:val="en-US"/>
        </w:rPr>
        <w:t>outscaled</w:t>
      </w:r>
      <w:proofErr w:type="spellEnd"/>
      <w:r w:rsidR="0039646D" w:rsidRPr="007C7DFF">
        <w:rPr>
          <w:rFonts w:ascii="Verdana" w:hAnsi="Verdana"/>
          <w:lang w:val="en-US"/>
        </w:rPr>
        <w:t>/</w:t>
      </w:r>
      <w:proofErr w:type="spellStart"/>
      <w:r w:rsidR="008238CA" w:rsidRPr="007C7DFF">
        <w:rPr>
          <w:rFonts w:ascii="Verdana" w:hAnsi="Verdana"/>
          <w:lang w:val="en-US"/>
        </w:rPr>
        <w:t>upscaled</w:t>
      </w:r>
      <w:proofErr w:type="spellEnd"/>
      <w:r w:rsidR="00116B10" w:rsidRPr="007C7DFF">
        <w:rPr>
          <w:rFonts w:ascii="Verdana" w:hAnsi="Verdana"/>
          <w:lang w:val="en-US"/>
        </w:rPr>
        <w:t>.</w:t>
      </w:r>
    </w:p>
    <w:p w14:paraId="71BCB384" w14:textId="77777777" w:rsidR="00F53DD1" w:rsidRPr="007C7DFF" w:rsidRDefault="00B52AE3" w:rsidP="00F53DD1">
      <w:pPr>
        <w:rPr>
          <w:rFonts w:ascii="Verdana" w:hAnsi="Verdana"/>
          <w:b/>
          <w:iCs/>
          <w:lang w:val="en-US"/>
        </w:rPr>
      </w:pPr>
      <w:r w:rsidRPr="007C7DFF">
        <w:rPr>
          <w:rFonts w:ascii="Verdana" w:hAnsi="Verdana"/>
          <w:b/>
          <w:iCs/>
          <w:lang w:val="en-US"/>
        </w:rPr>
        <w:t xml:space="preserve">The Asian market </w:t>
      </w:r>
      <w:r w:rsidR="00116B10" w:rsidRPr="007C7DFF">
        <w:rPr>
          <w:rFonts w:ascii="Verdana" w:hAnsi="Verdana"/>
          <w:b/>
          <w:iCs/>
          <w:lang w:val="en-US"/>
        </w:rPr>
        <w:t xml:space="preserve">is fast growing &amp; increasingly </w:t>
      </w:r>
      <w:r w:rsidRPr="007C7DFF">
        <w:rPr>
          <w:rFonts w:ascii="Verdana" w:hAnsi="Verdana"/>
          <w:b/>
          <w:iCs/>
          <w:lang w:val="en-US"/>
        </w:rPr>
        <w:t>becoming more sophisticated</w:t>
      </w:r>
    </w:p>
    <w:p w14:paraId="6F3FB8E6" w14:textId="77777777" w:rsidR="008238CA" w:rsidRPr="007C7DFF" w:rsidRDefault="008238CA" w:rsidP="00B75DB3">
      <w:pPr>
        <w:rPr>
          <w:rFonts w:ascii="Verdana" w:hAnsi="Verdana"/>
        </w:rPr>
      </w:pPr>
      <w:r w:rsidRPr="007C7DFF">
        <w:rPr>
          <w:rFonts w:ascii="Verdana" w:hAnsi="Verdana"/>
          <w:lang w:val="en-US"/>
        </w:rPr>
        <w:t>Small producers must be responsive to address the inhe</w:t>
      </w:r>
      <w:r w:rsidR="00B75DB3" w:rsidRPr="007C7DFF">
        <w:rPr>
          <w:rFonts w:ascii="Verdana" w:hAnsi="Verdana"/>
          <w:lang w:val="en-US"/>
        </w:rPr>
        <w:t xml:space="preserve">rent requirements of the market. </w:t>
      </w:r>
      <w:r w:rsidRPr="007C7DFF">
        <w:rPr>
          <w:rFonts w:ascii="Verdana" w:hAnsi="Verdana"/>
          <w:lang w:val="en-US"/>
        </w:rPr>
        <w:t xml:space="preserve">Traditional mindsets have to change, organizations have to evolve, and </w:t>
      </w:r>
      <w:r w:rsidRPr="007C7DFF">
        <w:rPr>
          <w:rFonts w:ascii="Verdana" w:hAnsi="Verdana"/>
          <w:lang w:val="en-US"/>
        </w:rPr>
        <w:lastRenderedPageBreak/>
        <w:t>value chains have to be developed and managed. Successful business models have to be either replicated or adapted to local conditions</w:t>
      </w:r>
      <w:r w:rsidR="00B75DB3" w:rsidRPr="007C7DFF">
        <w:rPr>
          <w:rFonts w:ascii="Verdana" w:hAnsi="Verdana"/>
          <w:lang w:val="en-US"/>
        </w:rPr>
        <w:t>.</w:t>
      </w:r>
    </w:p>
    <w:p w14:paraId="7AA549C2" w14:textId="1AC04FD4" w:rsidR="00B52AE3" w:rsidRPr="007C7DFF" w:rsidRDefault="00462C63" w:rsidP="00F53DD1">
      <w:pPr>
        <w:rPr>
          <w:rFonts w:ascii="Verdana" w:hAnsi="Verdana"/>
          <w:b/>
          <w:lang w:val="en-US"/>
        </w:rPr>
      </w:pPr>
      <w:r w:rsidRPr="007C7DFF">
        <w:rPr>
          <w:rFonts w:ascii="Verdana" w:hAnsi="Verdana"/>
          <w:b/>
          <w:lang w:val="en-US"/>
        </w:rPr>
        <w:t xml:space="preserve">The Major Changes </w:t>
      </w:r>
      <w:r w:rsidR="00610195" w:rsidRPr="007C7DFF">
        <w:rPr>
          <w:rFonts w:ascii="Verdana" w:hAnsi="Verdana"/>
          <w:b/>
          <w:lang w:val="en-US"/>
        </w:rPr>
        <w:t xml:space="preserve">in the </w:t>
      </w:r>
      <w:r w:rsidRPr="007C7DFF">
        <w:rPr>
          <w:rFonts w:ascii="Verdana" w:hAnsi="Verdana"/>
          <w:b/>
          <w:lang w:val="en-US"/>
        </w:rPr>
        <w:t>Asian Region</w:t>
      </w:r>
    </w:p>
    <w:p w14:paraId="320BA192" w14:textId="77777777" w:rsidR="008238CA" w:rsidRPr="007C7DFF" w:rsidRDefault="008575D0" w:rsidP="008575D0">
      <w:pPr>
        <w:rPr>
          <w:rFonts w:ascii="Verdana" w:hAnsi="Verdana"/>
        </w:rPr>
      </w:pPr>
      <w:r w:rsidRPr="007C7DFF">
        <w:rPr>
          <w:rFonts w:ascii="Verdana" w:hAnsi="Verdana"/>
          <w:lang w:val="en-US"/>
        </w:rPr>
        <w:t>There is r</w:t>
      </w:r>
      <w:r w:rsidR="008238CA" w:rsidRPr="007C7DFF">
        <w:rPr>
          <w:rFonts w:ascii="Verdana" w:hAnsi="Verdana"/>
          <w:lang w:val="en-US"/>
        </w:rPr>
        <w:t>apid increase in incomes</w:t>
      </w:r>
      <w:r w:rsidRPr="007C7DFF">
        <w:rPr>
          <w:rFonts w:ascii="Verdana" w:hAnsi="Verdana"/>
          <w:lang w:val="en-US"/>
        </w:rPr>
        <w:t xml:space="preserve"> and growth of the middle class; r</w:t>
      </w:r>
      <w:r w:rsidR="008238CA" w:rsidRPr="007C7DFF">
        <w:rPr>
          <w:rFonts w:ascii="Verdana" w:hAnsi="Verdana"/>
          <w:lang w:val="en-US"/>
        </w:rPr>
        <w:t>apid urbanization;</w:t>
      </w:r>
      <w:r w:rsidRPr="007C7DFF">
        <w:rPr>
          <w:rFonts w:ascii="Verdana" w:hAnsi="Verdana"/>
          <w:lang w:val="en-US"/>
        </w:rPr>
        <w:t xml:space="preserve"> </w:t>
      </w:r>
      <w:r w:rsidR="0039646D" w:rsidRPr="007C7DFF">
        <w:rPr>
          <w:rFonts w:ascii="Verdana" w:hAnsi="Verdana"/>
          <w:lang w:val="en-US"/>
        </w:rPr>
        <w:t>r</w:t>
      </w:r>
      <w:r w:rsidR="008238CA" w:rsidRPr="007C7DFF">
        <w:rPr>
          <w:rFonts w:ascii="Verdana" w:hAnsi="Verdana"/>
          <w:lang w:val="en-US"/>
        </w:rPr>
        <w:t>ise of modern retailing;</w:t>
      </w:r>
      <w:r w:rsidRPr="007C7DFF">
        <w:rPr>
          <w:rFonts w:ascii="Verdana" w:hAnsi="Verdana"/>
          <w:lang w:val="en-US"/>
        </w:rPr>
        <w:t xml:space="preserve"> t</w:t>
      </w:r>
      <w:r w:rsidR="008238CA" w:rsidRPr="007C7DFF">
        <w:rPr>
          <w:rFonts w:ascii="Verdana" w:hAnsi="Verdana"/>
          <w:lang w:val="en-US"/>
        </w:rPr>
        <w:t>ransformation of supply chains;</w:t>
      </w:r>
      <w:r w:rsidRPr="007C7DFF">
        <w:rPr>
          <w:rFonts w:ascii="Verdana" w:hAnsi="Verdana"/>
          <w:lang w:val="en-US"/>
        </w:rPr>
        <w:t xml:space="preserve"> t</w:t>
      </w:r>
      <w:r w:rsidR="008238CA" w:rsidRPr="007C7DFF">
        <w:rPr>
          <w:rFonts w:ascii="Verdana" w:hAnsi="Verdana"/>
          <w:lang w:val="en-US"/>
        </w:rPr>
        <w:t>rade liberalization; and</w:t>
      </w:r>
      <w:r w:rsidRPr="007C7DFF">
        <w:rPr>
          <w:rFonts w:ascii="Verdana" w:hAnsi="Verdana"/>
          <w:lang w:val="en-US"/>
        </w:rPr>
        <w:t xml:space="preserve"> c</w:t>
      </w:r>
      <w:r w:rsidR="008238CA" w:rsidRPr="007C7DFF">
        <w:rPr>
          <w:rFonts w:ascii="Verdana" w:hAnsi="Verdana"/>
          <w:lang w:val="en-US"/>
        </w:rPr>
        <w:t>ross border investments</w:t>
      </w:r>
      <w:r w:rsidRPr="007C7DFF">
        <w:rPr>
          <w:rFonts w:ascii="Verdana" w:hAnsi="Verdana"/>
          <w:lang w:val="en-US"/>
        </w:rPr>
        <w:t>.</w:t>
      </w:r>
    </w:p>
    <w:p w14:paraId="03422EE4" w14:textId="77777777" w:rsidR="00462C63" w:rsidRPr="007C7DFF" w:rsidRDefault="008B184C" w:rsidP="00F53DD1">
      <w:pPr>
        <w:rPr>
          <w:rFonts w:ascii="Verdana" w:hAnsi="Verdana"/>
          <w:b/>
          <w:lang w:val="en-US"/>
        </w:rPr>
      </w:pPr>
      <w:r w:rsidRPr="007C7DFF">
        <w:rPr>
          <w:rFonts w:ascii="Verdana" w:hAnsi="Verdana"/>
          <w:b/>
          <w:lang w:val="en-US"/>
        </w:rPr>
        <w:t>Increase in Income &amp; Growth of Middle Class</w:t>
      </w:r>
    </w:p>
    <w:p w14:paraId="1D0D93EF" w14:textId="77777777" w:rsidR="008B184C" w:rsidRPr="007C7DFF" w:rsidRDefault="008575D0" w:rsidP="008575D0">
      <w:pPr>
        <w:rPr>
          <w:rFonts w:ascii="Verdana" w:hAnsi="Verdana"/>
        </w:rPr>
      </w:pPr>
      <w:r w:rsidRPr="007C7DFF">
        <w:rPr>
          <w:rFonts w:ascii="Verdana" w:hAnsi="Verdana"/>
          <w:bCs/>
          <w:lang w:val="en-US"/>
        </w:rPr>
        <w:t>There is an increase in the a</w:t>
      </w:r>
      <w:r w:rsidR="008B184C" w:rsidRPr="007C7DFF">
        <w:rPr>
          <w:rFonts w:ascii="Verdana" w:hAnsi="Verdana"/>
          <w:bCs/>
          <w:lang w:val="en-US"/>
        </w:rPr>
        <w:t xml:space="preserve">nnual </w:t>
      </w:r>
      <w:r w:rsidRPr="007C7DFF">
        <w:rPr>
          <w:rFonts w:ascii="Verdana" w:hAnsi="Verdana"/>
          <w:bCs/>
          <w:lang w:val="en-US"/>
        </w:rPr>
        <w:t>i</w:t>
      </w:r>
      <w:r w:rsidR="008B184C" w:rsidRPr="007C7DFF">
        <w:rPr>
          <w:rFonts w:ascii="Verdana" w:hAnsi="Verdana"/>
          <w:bCs/>
          <w:lang w:val="en-US"/>
        </w:rPr>
        <w:t xml:space="preserve">ncome </w:t>
      </w:r>
      <w:r w:rsidRPr="007C7DFF">
        <w:rPr>
          <w:rFonts w:ascii="Verdana" w:hAnsi="Verdana"/>
          <w:bCs/>
          <w:lang w:val="en-US"/>
        </w:rPr>
        <w:t>g</w:t>
      </w:r>
      <w:r w:rsidR="008B184C" w:rsidRPr="007C7DFF">
        <w:rPr>
          <w:rFonts w:ascii="Verdana" w:hAnsi="Verdana"/>
          <w:bCs/>
          <w:lang w:val="en-US"/>
        </w:rPr>
        <w:t>rowth (2005-2010)</w:t>
      </w:r>
      <w:r w:rsidRPr="007C7DFF">
        <w:rPr>
          <w:rFonts w:ascii="Verdana" w:hAnsi="Verdana"/>
          <w:bCs/>
          <w:lang w:val="en-US"/>
        </w:rPr>
        <w:t xml:space="preserve"> of </w:t>
      </w:r>
      <w:r w:rsidR="008B184C" w:rsidRPr="007C7DFF">
        <w:rPr>
          <w:rFonts w:ascii="Verdana" w:hAnsi="Verdana"/>
          <w:lang w:val="en-US"/>
        </w:rPr>
        <w:t>China</w:t>
      </w:r>
      <w:r w:rsidRPr="007C7DFF">
        <w:rPr>
          <w:rFonts w:ascii="Verdana" w:hAnsi="Verdana"/>
          <w:lang w:val="en-US"/>
        </w:rPr>
        <w:t xml:space="preserve"> (9-10%), </w:t>
      </w:r>
      <w:r w:rsidR="008B184C" w:rsidRPr="007C7DFF">
        <w:rPr>
          <w:rFonts w:ascii="Verdana" w:hAnsi="Verdana"/>
          <w:lang w:val="en-US"/>
        </w:rPr>
        <w:t>India</w:t>
      </w:r>
      <w:r w:rsidRPr="007C7DFF">
        <w:rPr>
          <w:rFonts w:ascii="Verdana" w:hAnsi="Verdana"/>
          <w:lang w:val="en-US"/>
        </w:rPr>
        <w:t xml:space="preserve"> (</w:t>
      </w:r>
      <w:r w:rsidR="008B184C" w:rsidRPr="007C7DFF">
        <w:rPr>
          <w:rFonts w:ascii="Verdana" w:hAnsi="Verdana"/>
          <w:lang w:val="en-US"/>
        </w:rPr>
        <w:t>8-9 %</w:t>
      </w:r>
      <w:r w:rsidRPr="007C7DFF">
        <w:rPr>
          <w:rFonts w:ascii="Verdana" w:hAnsi="Verdana"/>
          <w:lang w:val="en-US"/>
        </w:rPr>
        <w:t xml:space="preserve">), and </w:t>
      </w:r>
      <w:r w:rsidR="008B184C" w:rsidRPr="007C7DFF">
        <w:rPr>
          <w:rFonts w:ascii="Verdana" w:hAnsi="Verdana"/>
          <w:lang w:val="en-US"/>
        </w:rPr>
        <w:t xml:space="preserve">Southeast Asia </w:t>
      </w:r>
      <w:r w:rsidRPr="007C7DFF">
        <w:rPr>
          <w:rFonts w:ascii="Verdana" w:hAnsi="Verdana"/>
          <w:lang w:val="en-US"/>
        </w:rPr>
        <w:t>(</w:t>
      </w:r>
      <w:r w:rsidR="008B184C" w:rsidRPr="007C7DFF">
        <w:rPr>
          <w:rFonts w:ascii="Verdana" w:hAnsi="Verdana"/>
          <w:lang w:val="en-US"/>
        </w:rPr>
        <w:t>6%</w:t>
      </w:r>
      <w:r w:rsidRPr="007C7DFF">
        <w:rPr>
          <w:rFonts w:ascii="Verdana" w:hAnsi="Verdana"/>
          <w:lang w:val="en-US"/>
        </w:rPr>
        <w:t xml:space="preserve">). </w:t>
      </w:r>
      <w:r w:rsidR="008238CA" w:rsidRPr="007C7DFF">
        <w:rPr>
          <w:rFonts w:ascii="Verdana" w:hAnsi="Verdana"/>
          <w:lang w:val="en-US"/>
        </w:rPr>
        <w:t>The three comprise 3Billion people or half of humanity</w:t>
      </w:r>
      <w:r w:rsidRPr="007C7DFF">
        <w:rPr>
          <w:rFonts w:ascii="Verdana" w:hAnsi="Verdana"/>
          <w:lang w:val="en-US"/>
        </w:rPr>
        <w:t>. This development b</w:t>
      </w:r>
      <w:r w:rsidR="008B184C" w:rsidRPr="007C7DFF">
        <w:rPr>
          <w:rFonts w:ascii="Verdana" w:hAnsi="Verdana"/>
          <w:iCs/>
          <w:lang w:val="en-US"/>
        </w:rPr>
        <w:t>rought purchasing power to the poor and</w:t>
      </w:r>
      <w:r w:rsidRPr="007C7DFF">
        <w:rPr>
          <w:rFonts w:ascii="Verdana" w:hAnsi="Verdana"/>
          <w:iCs/>
          <w:lang w:val="en-US"/>
        </w:rPr>
        <w:t xml:space="preserve"> </w:t>
      </w:r>
      <w:r w:rsidR="008B184C" w:rsidRPr="007C7DFF">
        <w:rPr>
          <w:rFonts w:ascii="Verdana" w:hAnsi="Verdana"/>
          <w:iCs/>
          <w:lang w:val="en-US"/>
        </w:rPr>
        <w:t>lifted many families to middle class</w:t>
      </w:r>
      <w:r w:rsidRPr="007C7DFF">
        <w:rPr>
          <w:rFonts w:ascii="Verdana" w:hAnsi="Verdana"/>
          <w:iCs/>
          <w:lang w:val="en-US"/>
        </w:rPr>
        <w:t>.</w:t>
      </w:r>
    </w:p>
    <w:p w14:paraId="2CF0E6A9" w14:textId="77777777" w:rsidR="008B184C" w:rsidRPr="007C7DFF" w:rsidRDefault="008B184C" w:rsidP="008B184C">
      <w:pPr>
        <w:rPr>
          <w:rFonts w:ascii="Verdana" w:hAnsi="Verdana"/>
        </w:rPr>
      </w:pPr>
      <w:r w:rsidRPr="007C7DFF">
        <w:rPr>
          <w:rFonts w:ascii="Verdana" w:hAnsi="Verdana"/>
          <w:b/>
          <w:bCs/>
          <w:lang w:val="en-US"/>
        </w:rPr>
        <w:t>Growth of Middle class</w:t>
      </w:r>
    </w:p>
    <w:p w14:paraId="30CD99AB" w14:textId="77777777" w:rsidR="008B184C" w:rsidRPr="007C7DFF" w:rsidRDefault="00724B7D" w:rsidP="008B184C">
      <w:pPr>
        <w:rPr>
          <w:rFonts w:ascii="Verdana" w:hAnsi="Verdana"/>
        </w:rPr>
      </w:pPr>
      <w:r w:rsidRPr="007C7DFF">
        <w:rPr>
          <w:rFonts w:ascii="Verdana" w:hAnsi="Verdana"/>
          <w:lang w:val="en-US"/>
        </w:rPr>
        <w:t xml:space="preserve">In </w:t>
      </w:r>
      <w:r w:rsidR="008B184C" w:rsidRPr="007C7DFF">
        <w:rPr>
          <w:rFonts w:ascii="Verdana" w:hAnsi="Verdana"/>
          <w:lang w:val="en-US"/>
        </w:rPr>
        <w:t>1990</w:t>
      </w:r>
      <w:r w:rsidRPr="007C7DFF">
        <w:rPr>
          <w:rFonts w:ascii="Verdana" w:hAnsi="Verdana"/>
          <w:lang w:val="en-US"/>
        </w:rPr>
        <w:t xml:space="preserve">, the </w:t>
      </w:r>
      <w:r w:rsidR="0039646D" w:rsidRPr="007C7DFF">
        <w:rPr>
          <w:rFonts w:ascii="Verdana" w:hAnsi="Verdana"/>
          <w:lang w:val="en-US"/>
        </w:rPr>
        <w:t xml:space="preserve">size of the </w:t>
      </w:r>
      <w:r w:rsidRPr="007C7DFF">
        <w:rPr>
          <w:rFonts w:ascii="Verdana" w:hAnsi="Verdana"/>
          <w:lang w:val="en-US"/>
        </w:rPr>
        <w:t xml:space="preserve">middle class was </w:t>
      </w:r>
      <w:r w:rsidR="008B184C" w:rsidRPr="007C7DFF">
        <w:rPr>
          <w:rFonts w:ascii="Verdana" w:hAnsi="Verdana"/>
          <w:lang w:val="en-US"/>
        </w:rPr>
        <w:t>21%</w:t>
      </w:r>
      <w:r w:rsidRPr="007C7DFF">
        <w:rPr>
          <w:rFonts w:ascii="Verdana" w:hAnsi="Verdana"/>
          <w:lang w:val="en-US"/>
        </w:rPr>
        <w:t xml:space="preserve">. In </w:t>
      </w:r>
      <w:r w:rsidR="008B184C" w:rsidRPr="007C7DFF">
        <w:rPr>
          <w:rFonts w:ascii="Verdana" w:hAnsi="Verdana"/>
          <w:lang w:val="en-US"/>
        </w:rPr>
        <w:t>2008</w:t>
      </w:r>
      <w:r w:rsidRPr="007C7DFF">
        <w:rPr>
          <w:rFonts w:ascii="Verdana" w:hAnsi="Verdana"/>
          <w:lang w:val="en-US"/>
        </w:rPr>
        <w:t xml:space="preserve">, it was at </w:t>
      </w:r>
      <w:r w:rsidR="0039646D" w:rsidRPr="007C7DFF">
        <w:rPr>
          <w:rFonts w:ascii="Verdana" w:hAnsi="Verdana"/>
          <w:lang w:val="en-US"/>
        </w:rPr>
        <w:t xml:space="preserve">56% </w:t>
      </w:r>
      <w:r w:rsidR="008B184C" w:rsidRPr="007C7DFF">
        <w:rPr>
          <w:rFonts w:ascii="Verdana" w:hAnsi="Verdana"/>
          <w:lang w:val="en-US"/>
        </w:rPr>
        <w:t>or 1.9 Billion people</w:t>
      </w:r>
      <w:r w:rsidRPr="007C7DFF">
        <w:rPr>
          <w:rFonts w:ascii="Verdana" w:hAnsi="Verdana"/>
          <w:lang w:val="en-US"/>
        </w:rPr>
        <w:t>.</w:t>
      </w:r>
      <w:r w:rsidR="008238CA" w:rsidRPr="007C7DFF">
        <w:rPr>
          <w:rFonts w:ascii="Verdana" w:hAnsi="Verdana"/>
          <w:i/>
          <w:iCs/>
          <w:lang w:val="en-US"/>
        </w:rPr>
        <w:t xml:space="preserve">  </w:t>
      </w:r>
      <w:r w:rsidR="008238CA" w:rsidRPr="007C7DFF">
        <w:rPr>
          <w:rFonts w:ascii="Verdana" w:hAnsi="Verdana"/>
          <w:iCs/>
          <w:lang w:val="en-US"/>
        </w:rPr>
        <w:t xml:space="preserve">Expenditures increased almost threefold </w:t>
      </w:r>
      <w:r w:rsidR="008B184C" w:rsidRPr="007C7DFF">
        <w:rPr>
          <w:rFonts w:ascii="Verdana" w:hAnsi="Verdana"/>
          <w:iCs/>
          <w:lang w:val="en-US"/>
        </w:rPr>
        <w:t>(compared to marginal increases in other regions)</w:t>
      </w:r>
      <w:r w:rsidRPr="007C7DFF">
        <w:rPr>
          <w:rFonts w:ascii="Verdana" w:hAnsi="Verdana"/>
          <w:iCs/>
          <w:lang w:val="en-US"/>
        </w:rPr>
        <w:t xml:space="preserve">. </w:t>
      </w:r>
      <w:r w:rsidR="008238CA" w:rsidRPr="007C7DFF">
        <w:rPr>
          <w:rFonts w:ascii="Verdana" w:hAnsi="Verdana"/>
          <w:iCs/>
          <w:lang w:val="en-US"/>
        </w:rPr>
        <w:t>As a result</w:t>
      </w:r>
      <w:r w:rsidRPr="007C7DFF">
        <w:rPr>
          <w:rFonts w:ascii="Verdana" w:hAnsi="Verdana"/>
          <w:iCs/>
          <w:lang w:val="en-US"/>
        </w:rPr>
        <w:t>, the</w:t>
      </w:r>
      <w:r w:rsidR="008238CA" w:rsidRPr="007C7DFF">
        <w:rPr>
          <w:rFonts w:ascii="Verdana" w:hAnsi="Verdana"/>
          <w:iCs/>
          <w:lang w:val="en-US"/>
        </w:rPr>
        <w:t xml:space="preserve"> farm sector shifted production from grains </w:t>
      </w:r>
      <w:r w:rsidRPr="007C7DFF">
        <w:rPr>
          <w:rFonts w:ascii="Verdana" w:hAnsi="Verdana"/>
          <w:iCs/>
          <w:lang w:val="en-US"/>
        </w:rPr>
        <w:t>t</w:t>
      </w:r>
      <w:r w:rsidR="008B184C" w:rsidRPr="007C7DFF">
        <w:rPr>
          <w:rFonts w:ascii="Verdana" w:hAnsi="Verdana"/>
          <w:iCs/>
          <w:lang w:val="en-US"/>
        </w:rPr>
        <w:t xml:space="preserve">o high value products </w:t>
      </w:r>
      <w:r w:rsidR="00A66317" w:rsidRPr="007C7DFF">
        <w:rPr>
          <w:rFonts w:ascii="Verdana" w:hAnsi="Verdana"/>
          <w:iCs/>
          <w:lang w:val="en-US"/>
        </w:rPr>
        <w:t>-</w:t>
      </w:r>
      <w:r w:rsidRPr="007C7DFF">
        <w:rPr>
          <w:rFonts w:ascii="Verdana" w:hAnsi="Verdana"/>
          <w:iCs/>
          <w:lang w:val="en-US"/>
        </w:rPr>
        <w:t xml:space="preserve"> meat, vegetables, fruits, etc.</w:t>
      </w:r>
    </w:p>
    <w:p w14:paraId="5A8CF868" w14:textId="77777777" w:rsidR="008B184C" w:rsidRPr="007C7DFF" w:rsidRDefault="00104224" w:rsidP="00F53DD1">
      <w:pPr>
        <w:rPr>
          <w:rFonts w:ascii="Verdana" w:hAnsi="Verdana"/>
          <w:b/>
        </w:rPr>
      </w:pPr>
      <w:r w:rsidRPr="007C7DFF">
        <w:rPr>
          <w:rFonts w:ascii="Verdana" w:hAnsi="Verdana"/>
          <w:b/>
          <w:lang w:val="en-US"/>
        </w:rPr>
        <w:t>Still on Major Drivers of Change</w:t>
      </w:r>
    </w:p>
    <w:p w14:paraId="6D228BF7" w14:textId="77777777" w:rsidR="008238CA" w:rsidRPr="007C7DFF" w:rsidRDefault="00A66317" w:rsidP="00D651A4">
      <w:pPr>
        <w:rPr>
          <w:rFonts w:ascii="Verdana" w:hAnsi="Verdana"/>
        </w:rPr>
      </w:pPr>
      <w:r w:rsidRPr="007C7DFF">
        <w:rPr>
          <w:rFonts w:ascii="Verdana" w:hAnsi="Verdana"/>
          <w:bCs/>
          <w:lang w:val="en-US"/>
        </w:rPr>
        <w:t>The major drivers of these changes include: rise of modern retailing; t</w:t>
      </w:r>
      <w:r w:rsidR="008238CA" w:rsidRPr="007C7DFF">
        <w:rPr>
          <w:rFonts w:ascii="Verdana" w:hAnsi="Verdana"/>
          <w:bCs/>
          <w:lang w:val="en-US"/>
        </w:rPr>
        <w:t>ransformation of supply chains</w:t>
      </w:r>
      <w:r w:rsidR="00D651A4" w:rsidRPr="007C7DFF">
        <w:rPr>
          <w:rFonts w:ascii="Verdana" w:hAnsi="Verdana"/>
          <w:bCs/>
          <w:lang w:val="en-US"/>
        </w:rPr>
        <w:t>; t</w:t>
      </w:r>
      <w:r w:rsidR="008238CA" w:rsidRPr="007C7DFF">
        <w:rPr>
          <w:rFonts w:ascii="Verdana" w:hAnsi="Verdana"/>
          <w:bCs/>
          <w:lang w:val="en-US"/>
        </w:rPr>
        <w:t>rade liberalization</w:t>
      </w:r>
      <w:r w:rsidR="00D651A4" w:rsidRPr="007C7DFF">
        <w:rPr>
          <w:rFonts w:ascii="Verdana" w:hAnsi="Verdana"/>
          <w:bCs/>
          <w:lang w:val="en-US"/>
        </w:rPr>
        <w:t>; and c</w:t>
      </w:r>
      <w:r w:rsidR="008238CA" w:rsidRPr="007C7DFF">
        <w:rPr>
          <w:rFonts w:ascii="Verdana" w:hAnsi="Verdana"/>
          <w:bCs/>
          <w:lang w:val="en-US"/>
        </w:rPr>
        <w:t>ross border investments</w:t>
      </w:r>
      <w:r w:rsidR="00D651A4" w:rsidRPr="007C7DFF">
        <w:rPr>
          <w:rFonts w:ascii="Verdana" w:hAnsi="Verdana"/>
          <w:bCs/>
          <w:lang w:val="en-US"/>
        </w:rPr>
        <w:t>.</w:t>
      </w:r>
    </w:p>
    <w:p w14:paraId="616068EE" w14:textId="77777777" w:rsidR="00AD1304" w:rsidRPr="007C7DFF" w:rsidRDefault="00AD1304" w:rsidP="00F53DD1">
      <w:pPr>
        <w:rPr>
          <w:rFonts w:ascii="Verdana" w:hAnsi="Verdana"/>
        </w:rPr>
      </w:pPr>
      <w:r w:rsidRPr="007C7DFF">
        <w:rPr>
          <w:rFonts w:ascii="Verdana" w:hAnsi="Verdana"/>
          <w:lang w:val="en-US"/>
        </w:rPr>
        <w:t>Malaysian</w:t>
      </w:r>
      <w:r w:rsidR="00375106" w:rsidRPr="007C7DFF">
        <w:rPr>
          <w:rFonts w:ascii="Verdana" w:hAnsi="Verdana"/>
          <w:lang w:val="en-US"/>
        </w:rPr>
        <w:t>s</w:t>
      </w:r>
      <w:r w:rsidRPr="007C7DFF">
        <w:rPr>
          <w:rFonts w:ascii="Verdana" w:hAnsi="Verdana"/>
          <w:lang w:val="en-US"/>
        </w:rPr>
        <w:t xml:space="preserve"> and Singaporean</w:t>
      </w:r>
      <w:r w:rsidR="00375106" w:rsidRPr="007C7DFF">
        <w:rPr>
          <w:rFonts w:ascii="Verdana" w:hAnsi="Verdana"/>
          <w:lang w:val="en-US"/>
        </w:rPr>
        <w:t>s are</w:t>
      </w:r>
      <w:r w:rsidR="0039646D" w:rsidRPr="007C7DFF">
        <w:rPr>
          <w:rFonts w:ascii="Verdana" w:hAnsi="Verdana"/>
          <w:lang w:val="en-US"/>
        </w:rPr>
        <w:t xml:space="preserve"> investing </w:t>
      </w:r>
      <w:r w:rsidRPr="007C7DFF">
        <w:rPr>
          <w:rFonts w:ascii="Verdana" w:hAnsi="Verdana"/>
          <w:lang w:val="en-US"/>
        </w:rPr>
        <w:t xml:space="preserve">in Indonesia’s palm oil industry. </w:t>
      </w:r>
      <w:r w:rsidR="00375106" w:rsidRPr="007C7DFF">
        <w:rPr>
          <w:rFonts w:ascii="Verdana" w:hAnsi="Verdana"/>
          <w:lang w:val="en-US"/>
        </w:rPr>
        <w:t>F</w:t>
      </w:r>
      <w:r w:rsidRPr="007C7DFF">
        <w:rPr>
          <w:rFonts w:ascii="Verdana" w:hAnsi="Verdana"/>
          <w:lang w:val="en-US"/>
        </w:rPr>
        <w:t xml:space="preserve">ilipinos </w:t>
      </w:r>
      <w:r w:rsidR="00375106" w:rsidRPr="007C7DFF">
        <w:rPr>
          <w:rFonts w:ascii="Verdana" w:hAnsi="Verdana"/>
          <w:lang w:val="en-US"/>
        </w:rPr>
        <w:t xml:space="preserve">are investing </w:t>
      </w:r>
      <w:r w:rsidRPr="007C7DFF">
        <w:rPr>
          <w:rFonts w:ascii="Verdana" w:hAnsi="Verdana"/>
          <w:lang w:val="en-US"/>
        </w:rPr>
        <w:t xml:space="preserve">in tuna canneries in eastern Indonesia and Papua New Guinea.  </w:t>
      </w:r>
      <w:r w:rsidR="00375106" w:rsidRPr="007C7DFF">
        <w:rPr>
          <w:rFonts w:ascii="Verdana" w:hAnsi="Verdana"/>
          <w:lang w:val="en-US"/>
        </w:rPr>
        <w:t xml:space="preserve">A </w:t>
      </w:r>
      <w:r w:rsidRPr="007C7DFF">
        <w:rPr>
          <w:rFonts w:ascii="Verdana" w:hAnsi="Verdana"/>
          <w:lang w:val="en-US"/>
        </w:rPr>
        <w:t xml:space="preserve">Singaporean group QAF </w:t>
      </w:r>
      <w:r w:rsidR="00375106" w:rsidRPr="007C7DFF">
        <w:rPr>
          <w:rFonts w:ascii="Verdana" w:hAnsi="Verdana"/>
          <w:lang w:val="en-US"/>
        </w:rPr>
        <w:t xml:space="preserve">is </w:t>
      </w:r>
      <w:r w:rsidRPr="007C7DFF">
        <w:rPr>
          <w:rFonts w:ascii="Verdana" w:hAnsi="Verdana"/>
          <w:lang w:val="en-US"/>
        </w:rPr>
        <w:t xml:space="preserve">now the biggest player in bread in </w:t>
      </w:r>
      <w:r w:rsidR="00375106" w:rsidRPr="007C7DFF">
        <w:rPr>
          <w:rFonts w:ascii="Verdana" w:hAnsi="Verdana"/>
          <w:lang w:val="en-US"/>
        </w:rPr>
        <w:t xml:space="preserve">the </w:t>
      </w:r>
      <w:r w:rsidRPr="007C7DFF">
        <w:rPr>
          <w:rFonts w:ascii="Verdana" w:hAnsi="Verdana"/>
          <w:lang w:val="en-US"/>
        </w:rPr>
        <w:t>Philippines. Thailand’s CP Group has taken roots in major ASEAN countries</w:t>
      </w:r>
      <w:r w:rsidR="00375106" w:rsidRPr="007C7DFF">
        <w:rPr>
          <w:rFonts w:ascii="Verdana" w:hAnsi="Verdana"/>
          <w:lang w:val="en-US"/>
        </w:rPr>
        <w:t xml:space="preserve"> -- </w:t>
      </w:r>
      <w:r w:rsidRPr="007C7DFF">
        <w:rPr>
          <w:rFonts w:ascii="Verdana" w:hAnsi="Verdana"/>
          <w:lang w:val="en-US"/>
        </w:rPr>
        <w:t xml:space="preserve">Indonesia, the Philippines and </w:t>
      </w:r>
      <w:proofErr w:type="spellStart"/>
      <w:r w:rsidRPr="007C7DFF">
        <w:rPr>
          <w:rFonts w:ascii="Verdana" w:hAnsi="Verdana"/>
          <w:lang w:val="en-US"/>
        </w:rPr>
        <w:t>VietNam</w:t>
      </w:r>
      <w:proofErr w:type="spellEnd"/>
      <w:r w:rsidR="00375106" w:rsidRPr="007C7DFF">
        <w:rPr>
          <w:rFonts w:ascii="Verdana" w:hAnsi="Verdana"/>
          <w:lang w:val="en-US"/>
        </w:rPr>
        <w:t xml:space="preserve">. </w:t>
      </w:r>
      <w:r w:rsidRPr="007C7DFF">
        <w:rPr>
          <w:rFonts w:ascii="Verdana" w:hAnsi="Verdana"/>
          <w:lang w:val="en-US"/>
        </w:rPr>
        <w:t xml:space="preserve">Filipino investors have put cold storage facilities for vegetables, garlic and onion in China for export to the home country. </w:t>
      </w:r>
    </w:p>
    <w:p w14:paraId="4AA6695F" w14:textId="5EC33A53" w:rsidR="00B52AE3" w:rsidRPr="007C7DFF" w:rsidRDefault="00AD1304" w:rsidP="00F53DD1">
      <w:pPr>
        <w:rPr>
          <w:rFonts w:ascii="Verdana" w:hAnsi="Verdana"/>
          <w:b/>
        </w:rPr>
      </w:pPr>
      <w:r w:rsidRPr="007C7DFF">
        <w:rPr>
          <w:rFonts w:ascii="Verdana" w:hAnsi="Verdana"/>
          <w:b/>
          <w:lang w:val="en-US"/>
        </w:rPr>
        <w:t xml:space="preserve">Key </w:t>
      </w:r>
      <w:r w:rsidR="00610195" w:rsidRPr="007C7DFF">
        <w:rPr>
          <w:rFonts w:ascii="Verdana" w:hAnsi="Verdana"/>
          <w:b/>
          <w:lang w:val="en-US"/>
        </w:rPr>
        <w:t>C</w:t>
      </w:r>
      <w:r w:rsidRPr="007C7DFF">
        <w:rPr>
          <w:rFonts w:ascii="Verdana" w:hAnsi="Verdana"/>
          <w:b/>
          <w:lang w:val="en-US"/>
        </w:rPr>
        <w:t>hallenges</w:t>
      </w:r>
    </w:p>
    <w:p w14:paraId="6D254577" w14:textId="77777777" w:rsidR="00FE3E15" w:rsidRPr="007C7DFF" w:rsidRDefault="00AD1304" w:rsidP="00FE3E15">
      <w:pPr>
        <w:rPr>
          <w:rFonts w:ascii="Verdana" w:hAnsi="Verdana"/>
        </w:rPr>
      </w:pPr>
      <w:r w:rsidRPr="007C7DFF">
        <w:rPr>
          <w:rFonts w:ascii="Verdana" w:hAnsi="Verdana"/>
          <w:bCs/>
          <w:lang w:val="en-US"/>
        </w:rPr>
        <w:t xml:space="preserve">Along the </w:t>
      </w:r>
      <w:r w:rsidR="00711EFE" w:rsidRPr="007C7DFF">
        <w:rPr>
          <w:rFonts w:ascii="Verdana" w:hAnsi="Verdana"/>
          <w:bCs/>
          <w:lang w:val="en-US"/>
        </w:rPr>
        <w:t>v</w:t>
      </w:r>
      <w:r w:rsidRPr="007C7DFF">
        <w:rPr>
          <w:rFonts w:ascii="Verdana" w:hAnsi="Verdana"/>
          <w:bCs/>
          <w:lang w:val="en-US"/>
        </w:rPr>
        <w:t xml:space="preserve">alue </w:t>
      </w:r>
      <w:r w:rsidR="00711EFE" w:rsidRPr="007C7DFF">
        <w:rPr>
          <w:rFonts w:ascii="Verdana" w:hAnsi="Verdana"/>
          <w:bCs/>
          <w:lang w:val="en-US"/>
        </w:rPr>
        <w:t>c</w:t>
      </w:r>
      <w:r w:rsidRPr="007C7DFF">
        <w:rPr>
          <w:rFonts w:ascii="Verdana" w:hAnsi="Verdana"/>
          <w:bCs/>
          <w:lang w:val="en-US"/>
        </w:rPr>
        <w:t>hain</w:t>
      </w:r>
      <w:r w:rsidR="00711EFE" w:rsidRPr="007C7DFF">
        <w:rPr>
          <w:rFonts w:ascii="Verdana" w:hAnsi="Verdana"/>
          <w:bCs/>
          <w:lang w:val="en-US"/>
        </w:rPr>
        <w:t>, the key challenges are: i</w:t>
      </w:r>
      <w:r w:rsidR="008238CA" w:rsidRPr="007C7DFF">
        <w:rPr>
          <w:rFonts w:ascii="Verdana" w:hAnsi="Verdana"/>
          <w:lang w:val="en-US"/>
        </w:rPr>
        <w:t>nsuffici</w:t>
      </w:r>
      <w:r w:rsidR="00AC7E7D" w:rsidRPr="007C7DFF">
        <w:rPr>
          <w:rFonts w:ascii="Verdana" w:hAnsi="Verdana"/>
          <w:lang w:val="en-US"/>
        </w:rPr>
        <w:t xml:space="preserve">ent investment in agricultural </w:t>
      </w:r>
      <w:r w:rsidR="008238CA" w:rsidRPr="007C7DFF">
        <w:rPr>
          <w:rFonts w:ascii="Verdana" w:hAnsi="Verdana"/>
          <w:lang w:val="en-US"/>
        </w:rPr>
        <w:t>R&amp;D</w:t>
      </w:r>
      <w:r w:rsidR="00711EFE" w:rsidRPr="007C7DFF">
        <w:rPr>
          <w:rFonts w:ascii="Verdana" w:hAnsi="Verdana"/>
          <w:lang w:val="en-US"/>
        </w:rPr>
        <w:t>; i</w:t>
      </w:r>
      <w:r w:rsidR="008238CA" w:rsidRPr="007C7DFF">
        <w:rPr>
          <w:rFonts w:ascii="Verdana" w:hAnsi="Verdana"/>
          <w:lang w:val="en-US"/>
        </w:rPr>
        <w:t xml:space="preserve">nformal </w:t>
      </w:r>
      <w:r w:rsidR="00711EFE" w:rsidRPr="007C7DFF">
        <w:rPr>
          <w:rFonts w:ascii="Verdana" w:hAnsi="Verdana"/>
          <w:lang w:val="en-US"/>
        </w:rPr>
        <w:t xml:space="preserve">&amp; poorly organized input supply; </w:t>
      </w:r>
      <w:r w:rsidR="00FE3E15" w:rsidRPr="007C7DFF">
        <w:rPr>
          <w:rFonts w:ascii="Verdana" w:hAnsi="Verdana"/>
          <w:lang w:val="en-US"/>
        </w:rPr>
        <w:t xml:space="preserve">networks; </w:t>
      </w:r>
      <w:r w:rsidR="00711EFE" w:rsidRPr="007C7DFF">
        <w:rPr>
          <w:rFonts w:ascii="Verdana" w:hAnsi="Verdana"/>
          <w:lang w:val="en-US"/>
        </w:rPr>
        <w:t>f</w:t>
      </w:r>
      <w:r w:rsidR="008238CA" w:rsidRPr="007C7DFF">
        <w:rPr>
          <w:rFonts w:ascii="Verdana" w:hAnsi="Verdana"/>
          <w:lang w:val="en-US"/>
        </w:rPr>
        <w:t xml:space="preserve">armers have little knowledge of modern </w:t>
      </w:r>
      <w:r w:rsidR="00FE3E15" w:rsidRPr="007C7DFF">
        <w:rPr>
          <w:rFonts w:ascii="Verdana" w:hAnsi="Verdana"/>
          <w:lang w:val="en-US"/>
        </w:rPr>
        <w:t xml:space="preserve">     agriculture; extension services are under-performing; f</w:t>
      </w:r>
      <w:r w:rsidR="00711EFE" w:rsidRPr="007C7DFF">
        <w:rPr>
          <w:rFonts w:ascii="Verdana" w:hAnsi="Verdana"/>
          <w:lang w:val="en-US"/>
        </w:rPr>
        <w:t>armers lack access to capital</w:t>
      </w:r>
      <w:r w:rsidR="00FE3E15" w:rsidRPr="007C7DFF">
        <w:rPr>
          <w:rFonts w:ascii="Verdana" w:hAnsi="Verdana"/>
          <w:lang w:val="en-US"/>
        </w:rPr>
        <w:t>/loans and assets (e.g. irrigation, storage), face high exposure to uninsured risks (weather, natur</w:t>
      </w:r>
      <w:r w:rsidR="00711EFE" w:rsidRPr="007C7DFF">
        <w:rPr>
          <w:rFonts w:ascii="Verdana" w:hAnsi="Verdana"/>
          <w:lang w:val="en-US"/>
        </w:rPr>
        <w:t xml:space="preserve">al disasters), indebted with </w:t>
      </w:r>
      <w:r w:rsidR="00FE3E15" w:rsidRPr="007C7DFF">
        <w:rPr>
          <w:rFonts w:ascii="Verdana" w:hAnsi="Verdana"/>
          <w:lang w:val="en-US"/>
        </w:rPr>
        <w:t xml:space="preserve">little prospect of freeing themselves of this burden; </w:t>
      </w:r>
      <w:r w:rsidR="00711EFE" w:rsidRPr="007C7DFF">
        <w:rPr>
          <w:rFonts w:ascii="Verdana" w:hAnsi="Verdana"/>
          <w:lang w:val="en-US"/>
        </w:rPr>
        <w:t>f</w:t>
      </w:r>
      <w:r w:rsidR="008238CA" w:rsidRPr="007C7DFF">
        <w:rPr>
          <w:rFonts w:ascii="Verdana" w:hAnsi="Verdana"/>
          <w:lang w:val="en-US"/>
        </w:rPr>
        <w:t xml:space="preserve">ew farmers are organized under  </w:t>
      </w:r>
      <w:r w:rsidR="00FE3E15" w:rsidRPr="007C7DFF">
        <w:rPr>
          <w:rFonts w:ascii="Verdana" w:hAnsi="Verdana"/>
          <w:lang w:val="en-US"/>
        </w:rPr>
        <w:t xml:space="preserve">cooperatives or associations; and </w:t>
      </w:r>
      <w:r w:rsidR="00711EFE" w:rsidRPr="007C7DFF">
        <w:rPr>
          <w:rFonts w:ascii="Verdana" w:hAnsi="Verdana"/>
          <w:lang w:val="en-US"/>
        </w:rPr>
        <w:t>th</w:t>
      </w:r>
      <w:r w:rsidR="008238CA" w:rsidRPr="007C7DFF">
        <w:rPr>
          <w:rFonts w:ascii="Verdana" w:hAnsi="Verdana"/>
          <w:lang w:val="en-US"/>
        </w:rPr>
        <w:t xml:space="preserve">e overall supporting environment (policy, </w:t>
      </w:r>
      <w:r w:rsidR="00FE3E15" w:rsidRPr="007C7DFF">
        <w:rPr>
          <w:rFonts w:ascii="Verdana" w:hAnsi="Verdana"/>
          <w:lang w:val="en-US"/>
        </w:rPr>
        <w:t xml:space="preserve">      institutional, market conditions) often displays anti- agricultural bias.</w:t>
      </w:r>
    </w:p>
    <w:p w14:paraId="49E6CBE8" w14:textId="77777777" w:rsidR="008238CA" w:rsidRPr="007C7DFF" w:rsidRDefault="00414B89" w:rsidP="00414B89">
      <w:pPr>
        <w:rPr>
          <w:rFonts w:ascii="Verdana" w:hAnsi="Verdana"/>
        </w:rPr>
      </w:pPr>
      <w:r w:rsidRPr="007C7DFF">
        <w:rPr>
          <w:rFonts w:ascii="Verdana" w:hAnsi="Verdana"/>
          <w:bCs/>
        </w:rPr>
        <w:lastRenderedPageBreak/>
        <w:t>In the area of i</w:t>
      </w:r>
      <w:r w:rsidR="00FE3E15" w:rsidRPr="007C7DFF">
        <w:rPr>
          <w:rFonts w:ascii="Verdana" w:hAnsi="Verdana"/>
          <w:bCs/>
        </w:rPr>
        <w:t xml:space="preserve">ntegrating into </w:t>
      </w:r>
      <w:r w:rsidRPr="007C7DFF">
        <w:rPr>
          <w:rFonts w:ascii="Verdana" w:hAnsi="Verdana"/>
          <w:bCs/>
        </w:rPr>
        <w:t>m</w:t>
      </w:r>
      <w:proofErr w:type="spellStart"/>
      <w:r w:rsidR="00FE3E15" w:rsidRPr="007C7DFF">
        <w:rPr>
          <w:rFonts w:ascii="Verdana" w:hAnsi="Verdana"/>
          <w:bCs/>
          <w:lang w:val="en-US"/>
        </w:rPr>
        <w:t>odern</w:t>
      </w:r>
      <w:proofErr w:type="spellEnd"/>
      <w:r w:rsidR="00FE3E15" w:rsidRPr="007C7DFF">
        <w:rPr>
          <w:rFonts w:ascii="Verdana" w:hAnsi="Verdana"/>
          <w:bCs/>
          <w:lang w:val="en-US"/>
        </w:rPr>
        <w:t xml:space="preserve"> </w:t>
      </w:r>
      <w:r w:rsidRPr="007C7DFF">
        <w:rPr>
          <w:rFonts w:ascii="Verdana" w:hAnsi="Verdana"/>
          <w:bCs/>
          <w:lang w:val="en-US"/>
        </w:rPr>
        <w:t>a</w:t>
      </w:r>
      <w:r w:rsidR="00FE3E15" w:rsidRPr="007C7DFF">
        <w:rPr>
          <w:rFonts w:ascii="Verdana" w:hAnsi="Verdana"/>
          <w:bCs/>
          <w:lang w:val="en-US"/>
        </w:rPr>
        <w:t>gribusiness</w:t>
      </w:r>
      <w:r w:rsidRPr="007C7DFF">
        <w:rPr>
          <w:rFonts w:ascii="Verdana" w:hAnsi="Verdana"/>
          <w:bCs/>
          <w:lang w:val="en-US"/>
        </w:rPr>
        <w:t>, the key challenges include: l</w:t>
      </w:r>
      <w:r w:rsidR="008238CA" w:rsidRPr="007C7DFF">
        <w:rPr>
          <w:rFonts w:ascii="Verdana" w:hAnsi="Verdana"/>
          <w:lang w:val="en-US"/>
        </w:rPr>
        <w:t xml:space="preserve">eveling </w:t>
      </w:r>
      <w:r w:rsidR="00AC7E7D" w:rsidRPr="007C7DFF">
        <w:rPr>
          <w:rFonts w:ascii="Verdana" w:hAnsi="Verdana"/>
          <w:lang w:val="en-US"/>
        </w:rPr>
        <w:t xml:space="preserve">of understanding of respect of </w:t>
      </w:r>
      <w:r w:rsidR="008238CA" w:rsidRPr="007C7DFF">
        <w:rPr>
          <w:rFonts w:ascii="Verdana" w:hAnsi="Verdana"/>
          <w:lang w:val="en-US"/>
        </w:rPr>
        <w:t>contracts &amp; partnerships</w:t>
      </w:r>
      <w:r w:rsidRPr="007C7DFF">
        <w:rPr>
          <w:rFonts w:ascii="Verdana" w:hAnsi="Verdana"/>
          <w:lang w:val="en-US"/>
        </w:rPr>
        <w:t>; d</w:t>
      </w:r>
      <w:r w:rsidR="008238CA" w:rsidRPr="007C7DFF">
        <w:rPr>
          <w:rFonts w:ascii="Verdana" w:hAnsi="Verdana"/>
          <w:lang w:val="en-US"/>
        </w:rPr>
        <w:t>eveloping trust among chain players</w:t>
      </w:r>
      <w:r w:rsidRPr="007C7DFF">
        <w:rPr>
          <w:rFonts w:ascii="Verdana" w:hAnsi="Verdana"/>
          <w:lang w:val="en-US"/>
        </w:rPr>
        <w:t>; f</w:t>
      </w:r>
      <w:r w:rsidR="008238CA" w:rsidRPr="007C7DFF">
        <w:rPr>
          <w:rFonts w:ascii="Verdana" w:hAnsi="Verdana"/>
          <w:lang w:val="en-US"/>
        </w:rPr>
        <w:t>irm understanding of what it takes to build sustainable value chains</w:t>
      </w:r>
      <w:r w:rsidRPr="007C7DFF">
        <w:rPr>
          <w:rFonts w:ascii="Verdana" w:hAnsi="Verdana"/>
          <w:lang w:val="en-US"/>
        </w:rPr>
        <w:t xml:space="preserve">; </w:t>
      </w:r>
      <w:r w:rsidR="00AC7E7D" w:rsidRPr="007C7DFF">
        <w:rPr>
          <w:rFonts w:ascii="Verdana" w:hAnsi="Verdana"/>
          <w:lang w:val="en-US"/>
        </w:rPr>
        <w:t xml:space="preserve">payment terms of </w:t>
      </w:r>
      <w:r w:rsidR="008238CA" w:rsidRPr="007C7DFF">
        <w:rPr>
          <w:rFonts w:ascii="Verdana" w:hAnsi="Verdana"/>
          <w:lang w:val="en-US"/>
        </w:rPr>
        <w:t>7 to 30 days</w:t>
      </w:r>
      <w:r w:rsidRPr="007C7DFF">
        <w:rPr>
          <w:rFonts w:ascii="Verdana" w:hAnsi="Verdana"/>
          <w:lang w:val="en-US"/>
        </w:rPr>
        <w:t>; f</w:t>
      </w:r>
      <w:r w:rsidR="008238CA" w:rsidRPr="007C7DFF">
        <w:rPr>
          <w:rFonts w:ascii="Verdana" w:hAnsi="Verdana"/>
          <w:lang w:val="en-US"/>
        </w:rPr>
        <w:t>arm management practices &amp; processes that will produce a compliant product</w:t>
      </w:r>
      <w:r w:rsidRPr="007C7DFF">
        <w:rPr>
          <w:rFonts w:ascii="Verdana" w:hAnsi="Verdana"/>
          <w:lang w:val="en-US"/>
        </w:rPr>
        <w:t>; and s</w:t>
      </w:r>
      <w:r w:rsidR="008238CA" w:rsidRPr="007C7DFF">
        <w:rPr>
          <w:rFonts w:ascii="Verdana" w:hAnsi="Verdana"/>
          <w:lang w:val="en-US"/>
        </w:rPr>
        <w:t xml:space="preserve">mall growers need </w:t>
      </w:r>
      <w:r w:rsidRPr="007C7DFF">
        <w:rPr>
          <w:rFonts w:ascii="Verdana" w:hAnsi="Verdana"/>
          <w:lang w:val="en-US"/>
        </w:rPr>
        <w:t xml:space="preserve">for </w:t>
      </w:r>
      <w:r w:rsidR="008238CA" w:rsidRPr="007C7DFF">
        <w:rPr>
          <w:rFonts w:ascii="Verdana" w:hAnsi="Verdana"/>
          <w:lang w:val="en-US"/>
        </w:rPr>
        <w:t>support in capacity building</w:t>
      </w:r>
      <w:r w:rsidRPr="007C7DFF">
        <w:rPr>
          <w:rFonts w:ascii="Verdana" w:hAnsi="Verdana"/>
          <w:lang w:val="en-US"/>
        </w:rPr>
        <w:t>.</w:t>
      </w:r>
    </w:p>
    <w:p w14:paraId="36296FDA" w14:textId="77777777" w:rsidR="00F53DD1" w:rsidRPr="007C7DFF" w:rsidRDefault="00FE3E15" w:rsidP="0048442E">
      <w:pPr>
        <w:rPr>
          <w:rFonts w:ascii="Verdana" w:hAnsi="Verdana"/>
          <w:b/>
          <w:lang w:val="en-US"/>
        </w:rPr>
      </w:pPr>
      <w:r w:rsidRPr="007C7DFF">
        <w:rPr>
          <w:rFonts w:ascii="Verdana" w:hAnsi="Verdana"/>
          <w:b/>
          <w:lang w:val="en-US"/>
        </w:rPr>
        <w:t>Leveling of Understanding</w:t>
      </w:r>
    </w:p>
    <w:p w14:paraId="6EB4DF99" w14:textId="77777777" w:rsidR="00776AA9" w:rsidRPr="007C7DFF" w:rsidRDefault="00776AA9" w:rsidP="00776AA9">
      <w:pPr>
        <w:rPr>
          <w:rFonts w:ascii="Verdana" w:hAnsi="Verdana"/>
        </w:rPr>
      </w:pPr>
      <w:r w:rsidRPr="007C7DFF">
        <w:rPr>
          <w:rFonts w:ascii="Verdana" w:hAnsi="Verdana"/>
          <w:lang w:val="en-US"/>
        </w:rPr>
        <w:t>Why the link with private enterprises?</w:t>
      </w:r>
      <w:r w:rsidR="008800CD" w:rsidRPr="007C7DFF">
        <w:rPr>
          <w:rFonts w:ascii="Verdana" w:hAnsi="Verdana"/>
          <w:lang w:val="en-US"/>
        </w:rPr>
        <w:t xml:space="preserve"> </w:t>
      </w:r>
      <w:r w:rsidRPr="007C7DFF">
        <w:rPr>
          <w:rFonts w:ascii="Verdana" w:hAnsi="Verdana"/>
          <w:lang w:val="en-US"/>
        </w:rPr>
        <w:t>Why the value chain approach?</w:t>
      </w:r>
    </w:p>
    <w:p w14:paraId="2BF2F5E2" w14:textId="77777777" w:rsidR="00FE3E15" w:rsidRPr="007C7DFF" w:rsidRDefault="00776AA9" w:rsidP="0048442E">
      <w:pPr>
        <w:rPr>
          <w:rFonts w:ascii="Verdana" w:hAnsi="Verdana"/>
          <w:b/>
          <w:bCs/>
          <w:lang w:val="en-US"/>
        </w:rPr>
      </w:pPr>
      <w:r w:rsidRPr="007C7DFF">
        <w:rPr>
          <w:rFonts w:ascii="Verdana" w:hAnsi="Verdana"/>
          <w:b/>
          <w:bCs/>
          <w:lang w:val="en-US"/>
        </w:rPr>
        <w:t xml:space="preserve">Why </w:t>
      </w:r>
      <w:r w:rsidR="0056072C" w:rsidRPr="007C7DFF">
        <w:rPr>
          <w:rFonts w:ascii="Verdana" w:hAnsi="Verdana"/>
          <w:b/>
          <w:bCs/>
          <w:lang w:val="en-US"/>
        </w:rPr>
        <w:t>t</w:t>
      </w:r>
      <w:r w:rsidRPr="007C7DFF">
        <w:rPr>
          <w:rFonts w:ascii="Verdana" w:hAnsi="Verdana"/>
          <w:b/>
          <w:bCs/>
          <w:lang w:val="en-US"/>
        </w:rPr>
        <w:t>he Business Enterprise Link?</w:t>
      </w:r>
    </w:p>
    <w:p w14:paraId="22CF97F9" w14:textId="77777777" w:rsidR="008238CA" w:rsidRPr="007C7DFF" w:rsidRDefault="008800CD" w:rsidP="008800CD">
      <w:pPr>
        <w:rPr>
          <w:rFonts w:ascii="Verdana" w:hAnsi="Verdana"/>
        </w:rPr>
      </w:pPr>
      <w:proofErr w:type="spellStart"/>
      <w:r w:rsidRPr="007C7DFF">
        <w:rPr>
          <w:rFonts w:ascii="Verdana" w:hAnsi="Verdana"/>
          <w:lang w:val="en-US"/>
        </w:rPr>
        <w:t>Kanayo</w:t>
      </w:r>
      <w:proofErr w:type="spellEnd"/>
      <w:r w:rsidRPr="007C7DFF">
        <w:rPr>
          <w:rFonts w:ascii="Verdana" w:hAnsi="Verdana"/>
          <w:lang w:val="en-US"/>
        </w:rPr>
        <w:t xml:space="preserve"> </w:t>
      </w:r>
      <w:proofErr w:type="spellStart"/>
      <w:r w:rsidRPr="007C7DFF">
        <w:rPr>
          <w:rFonts w:ascii="Verdana" w:hAnsi="Verdana"/>
          <w:lang w:val="en-US"/>
        </w:rPr>
        <w:t>Nwanze</w:t>
      </w:r>
      <w:proofErr w:type="spellEnd"/>
      <w:r w:rsidRPr="007C7DFF">
        <w:rPr>
          <w:rFonts w:ascii="Verdana" w:hAnsi="Verdana"/>
          <w:lang w:val="en-US"/>
        </w:rPr>
        <w:t>, President of the International Fund for Agricultural Development has the following to say: L</w:t>
      </w:r>
      <w:r w:rsidR="008238CA" w:rsidRPr="007C7DFF">
        <w:rPr>
          <w:rFonts w:ascii="Verdana" w:hAnsi="Verdana"/>
          <w:lang w:val="en-US"/>
        </w:rPr>
        <w:t>inking smallholder farmers to the private sector</w:t>
      </w:r>
      <w:r w:rsidRPr="007C7DFF">
        <w:rPr>
          <w:rFonts w:ascii="Verdana" w:hAnsi="Verdana"/>
          <w:lang w:val="en-US"/>
        </w:rPr>
        <w:t xml:space="preserve"> </w:t>
      </w:r>
      <w:r w:rsidR="00776AA9" w:rsidRPr="007C7DFF">
        <w:rPr>
          <w:rFonts w:ascii="Verdana" w:hAnsi="Verdana"/>
          <w:lang w:val="en-US"/>
        </w:rPr>
        <w:t xml:space="preserve">is </w:t>
      </w:r>
      <w:proofErr w:type="gramStart"/>
      <w:r w:rsidR="00776AA9" w:rsidRPr="007C7DFF">
        <w:rPr>
          <w:rFonts w:ascii="Verdana" w:hAnsi="Verdana"/>
          <w:lang w:val="en-US"/>
        </w:rPr>
        <w:t>key</w:t>
      </w:r>
      <w:proofErr w:type="gramEnd"/>
      <w:r w:rsidR="00776AA9" w:rsidRPr="007C7DFF">
        <w:rPr>
          <w:rFonts w:ascii="Verdana" w:hAnsi="Verdana"/>
          <w:lang w:val="en-US"/>
        </w:rPr>
        <w:t xml:space="preserve"> </w:t>
      </w:r>
      <w:r w:rsidRPr="007C7DFF">
        <w:rPr>
          <w:rFonts w:ascii="Verdana" w:hAnsi="Verdana"/>
          <w:lang w:val="en-US"/>
        </w:rPr>
        <w:t xml:space="preserve">to </w:t>
      </w:r>
      <w:r w:rsidR="00776AA9" w:rsidRPr="007C7DFF">
        <w:rPr>
          <w:rFonts w:ascii="Verdana" w:hAnsi="Verdana"/>
          <w:lang w:val="en-US"/>
        </w:rPr>
        <w:t xml:space="preserve">building the </w:t>
      </w:r>
      <w:r w:rsidRPr="007C7DFF">
        <w:rPr>
          <w:rFonts w:ascii="Verdana" w:hAnsi="Verdana"/>
          <w:lang w:val="en-US"/>
        </w:rPr>
        <w:t>economy of developing countries. T</w:t>
      </w:r>
      <w:r w:rsidR="008238CA" w:rsidRPr="007C7DFF">
        <w:rPr>
          <w:rFonts w:ascii="Verdana" w:hAnsi="Verdana"/>
          <w:lang w:val="en-US"/>
        </w:rPr>
        <w:t>he private sector is increasingly crucial to drive economic growth in developing countries</w:t>
      </w:r>
      <w:r w:rsidRPr="007C7DFF">
        <w:rPr>
          <w:rFonts w:ascii="Verdana" w:hAnsi="Verdana"/>
          <w:lang w:val="en-US"/>
        </w:rPr>
        <w:t xml:space="preserve">. </w:t>
      </w:r>
      <w:r w:rsidR="008238CA" w:rsidRPr="007C7DFF">
        <w:rPr>
          <w:rFonts w:ascii="Verdana" w:hAnsi="Verdana"/>
          <w:lang w:val="en-US"/>
        </w:rPr>
        <w:t>Agriculture irrespective of farm size generates business &amp; every entrepreneur needs to make money</w:t>
      </w:r>
      <w:r w:rsidRPr="007C7DFF">
        <w:rPr>
          <w:rFonts w:ascii="Verdana" w:hAnsi="Verdana"/>
          <w:lang w:val="en-US"/>
        </w:rPr>
        <w:t xml:space="preserve">. </w:t>
      </w:r>
      <w:r w:rsidR="008238CA" w:rsidRPr="007C7DFF">
        <w:rPr>
          <w:rFonts w:ascii="Verdana" w:hAnsi="Verdana"/>
          <w:lang w:val="en-US"/>
        </w:rPr>
        <w:t>We have the responsibility to transform smallholder agriculture into smallholder business</w:t>
      </w:r>
      <w:r w:rsidRPr="007C7DFF">
        <w:rPr>
          <w:rFonts w:ascii="Verdana" w:hAnsi="Verdana"/>
          <w:lang w:val="en-US"/>
        </w:rPr>
        <w:t>.</w:t>
      </w:r>
    </w:p>
    <w:p w14:paraId="11060021" w14:textId="77777777" w:rsidR="00776AA9" w:rsidRPr="007C7DFF" w:rsidRDefault="00D46D57" w:rsidP="00776AA9">
      <w:pPr>
        <w:rPr>
          <w:rFonts w:ascii="Verdana" w:hAnsi="Verdana"/>
          <w:b/>
          <w:lang w:val="en-US"/>
        </w:rPr>
      </w:pPr>
      <w:r w:rsidRPr="007C7DFF">
        <w:rPr>
          <w:rFonts w:ascii="Verdana" w:hAnsi="Verdana"/>
          <w:b/>
          <w:lang w:val="en-US"/>
        </w:rPr>
        <w:t>Value Chain Approach: Concept</w:t>
      </w:r>
    </w:p>
    <w:p w14:paraId="2E3FAF35" w14:textId="77777777" w:rsidR="006A0472" w:rsidRPr="007C7DFF" w:rsidRDefault="00212C2C" w:rsidP="006A0472">
      <w:pPr>
        <w:rPr>
          <w:rFonts w:ascii="Verdana" w:hAnsi="Verdana"/>
        </w:rPr>
      </w:pPr>
      <w:r w:rsidRPr="007C7DFF">
        <w:rPr>
          <w:rFonts w:ascii="Verdana" w:hAnsi="Verdana"/>
          <w:lang w:val="en-US"/>
        </w:rPr>
        <w:t>A v</w:t>
      </w:r>
      <w:r w:rsidR="008238CA" w:rsidRPr="007C7DFF">
        <w:rPr>
          <w:rFonts w:ascii="Verdana" w:hAnsi="Verdana"/>
          <w:lang w:val="en-US"/>
        </w:rPr>
        <w:t xml:space="preserve">alue </w:t>
      </w:r>
      <w:r w:rsidRPr="007C7DFF">
        <w:rPr>
          <w:rFonts w:ascii="Verdana" w:hAnsi="Verdana"/>
          <w:lang w:val="en-US"/>
        </w:rPr>
        <w:t>c</w:t>
      </w:r>
      <w:r w:rsidR="008238CA" w:rsidRPr="007C7DFF">
        <w:rPr>
          <w:rFonts w:ascii="Verdana" w:hAnsi="Verdana"/>
          <w:lang w:val="en-US"/>
        </w:rPr>
        <w:t>hain is</w:t>
      </w:r>
      <w:r w:rsidRPr="007C7DFF">
        <w:rPr>
          <w:rFonts w:ascii="Verdana" w:hAnsi="Verdana"/>
          <w:lang w:val="en-US"/>
        </w:rPr>
        <w:t xml:space="preserve"> a </w:t>
      </w:r>
      <w:r w:rsidR="006A0472" w:rsidRPr="007C7DFF">
        <w:rPr>
          <w:rFonts w:ascii="Verdana" w:hAnsi="Verdana"/>
          <w:lang w:val="en-US"/>
        </w:rPr>
        <w:t>network of independent stakeholders contributing to the</w:t>
      </w:r>
      <w:r w:rsidRPr="007C7DFF">
        <w:rPr>
          <w:rFonts w:ascii="Verdana" w:hAnsi="Verdana"/>
          <w:lang w:val="en-US"/>
        </w:rPr>
        <w:t xml:space="preserve"> </w:t>
      </w:r>
      <w:r w:rsidR="006A0472" w:rsidRPr="007C7DFF">
        <w:rPr>
          <w:rFonts w:ascii="Verdana" w:hAnsi="Verdana"/>
          <w:lang w:val="en-US"/>
        </w:rPr>
        <w:t>planning, production &amp; distribution</w:t>
      </w:r>
      <w:r w:rsidRPr="007C7DFF">
        <w:rPr>
          <w:rFonts w:ascii="Verdana" w:hAnsi="Verdana"/>
          <w:lang w:val="en-US"/>
        </w:rPr>
        <w:t xml:space="preserve"> of products from farm to plate.</w:t>
      </w:r>
    </w:p>
    <w:p w14:paraId="5C314717" w14:textId="77777777" w:rsidR="008238CA" w:rsidRPr="007C7DFF" w:rsidRDefault="000B0859" w:rsidP="000B0859">
      <w:pPr>
        <w:rPr>
          <w:rFonts w:ascii="Verdana" w:hAnsi="Verdana"/>
        </w:rPr>
      </w:pPr>
      <w:r w:rsidRPr="007C7DFF">
        <w:rPr>
          <w:rFonts w:ascii="Verdana" w:hAnsi="Verdana"/>
          <w:lang w:val="en-US"/>
        </w:rPr>
        <w:t xml:space="preserve">The objective of the value chain approach is to improve chain performance </w:t>
      </w:r>
      <w:r w:rsidR="006A0472" w:rsidRPr="007C7DFF">
        <w:rPr>
          <w:rFonts w:ascii="Verdana" w:hAnsi="Verdana"/>
          <w:lang w:val="en-US"/>
        </w:rPr>
        <w:t>through efficient coordination</w:t>
      </w:r>
      <w:r w:rsidRPr="007C7DFF">
        <w:rPr>
          <w:rFonts w:ascii="Verdana" w:hAnsi="Verdana"/>
          <w:lang w:val="en-US"/>
        </w:rPr>
        <w:t xml:space="preserve"> </w:t>
      </w:r>
      <w:r w:rsidR="006A0472" w:rsidRPr="007C7DFF">
        <w:rPr>
          <w:rFonts w:ascii="Verdana" w:hAnsi="Verdana"/>
          <w:lang w:val="en-US"/>
        </w:rPr>
        <w:t>of value adding &amp; product flow for</w:t>
      </w:r>
      <w:r w:rsidRPr="007C7DFF">
        <w:rPr>
          <w:rFonts w:ascii="Verdana" w:hAnsi="Verdana"/>
          <w:lang w:val="en-US"/>
        </w:rPr>
        <w:t xml:space="preserve"> enhanced </w:t>
      </w:r>
      <w:r w:rsidR="008238CA" w:rsidRPr="007C7DFF">
        <w:rPr>
          <w:rFonts w:ascii="Verdana" w:hAnsi="Verdana"/>
          <w:lang w:val="en-US"/>
        </w:rPr>
        <w:t>customers’ satisfaction and</w:t>
      </w:r>
      <w:r w:rsidRPr="007C7DFF">
        <w:rPr>
          <w:rFonts w:ascii="Verdana" w:hAnsi="Verdana"/>
          <w:lang w:val="en-US"/>
        </w:rPr>
        <w:t xml:space="preserve"> </w:t>
      </w:r>
      <w:r w:rsidR="008238CA" w:rsidRPr="007C7DFF">
        <w:rPr>
          <w:rFonts w:ascii="Verdana" w:hAnsi="Verdana"/>
          <w:lang w:val="en-US"/>
        </w:rPr>
        <w:t>greate</w:t>
      </w:r>
      <w:r w:rsidR="00506795" w:rsidRPr="007C7DFF">
        <w:rPr>
          <w:rFonts w:ascii="Verdana" w:hAnsi="Verdana"/>
          <w:lang w:val="en-US"/>
        </w:rPr>
        <w:t xml:space="preserve">r </w:t>
      </w:r>
      <w:r w:rsidR="008238CA" w:rsidRPr="007C7DFF">
        <w:rPr>
          <w:rFonts w:ascii="Verdana" w:hAnsi="Verdana"/>
          <w:lang w:val="en-US"/>
        </w:rPr>
        <w:t>benefits accruing to chain participants</w:t>
      </w:r>
      <w:r w:rsidRPr="007C7DFF">
        <w:rPr>
          <w:rFonts w:ascii="Verdana" w:hAnsi="Verdana"/>
          <w:lang w:val="en-US"/>
        </w:rPr>
        <w:t>.</w:t>
      </w:r>
    </w:p>
    <w:p w14:paraId="69811817" w14:textId="77777777" w:rsidR="00D46D57" w:rsidRPr="007C7DFF" w:rsidRDefault="006A0472" w:rsidP="00776AA9">
      <w:pPr>
        <w:rPr>
          <w:rFonts w:ascii="Verdana" w:hAnsi="Verdana"/>
          <w:b/>
          <w:lang w:val="en-US"/>
        </w:rPr>
      </w:pPr>
      <w:r w:rsidRPr="007C7DFF">
        <w:rPr>
          <w:rFonts w:ascii="Verdana" w:hAnsi="Verdana"/>
          <w:b/>
          <w:lang w:val="en-US"/>
        </w:rPr>
        <w:t>Value Chain Approach: Relevance</w:t>
      </w:r>
    </w:p>
    <w:p w14:paraId="18862949" w14:textId="07A59F29" w:rsidR="008238CA" w:rsidRPr="007C7DFF" w:rsidRDefault="00666424" w:rsidP="001A4A9A">
      <w:pPr>
        <w:rPr>
          <w:rFonts w:ascii="Verdana" w:hAnsi="Verdana"/>
        </w:rPr>
      </w:pPr>
      <w:r w:rsidRPr="007C7DFF">
        <w:rPr>
          <w:rFonts w:ascii="Verdana" w:hAnsi="Verdana"/>
          <w:bCs/>
          <w:lang w:val="en-US"/>
        </w:rPr>
        <w:t>At the e</w:t>
      </w:r>
      <w:r w:rsidR="00BB6816" w:rsidRPr="007C7DFF">
        <w:rPr>
          <w:rFonts w:ascii="Verdana" w:hAnsi="Verdana"/>
          <w:bCs/>
          <w:lang w:val="en-US"/>
        </w:rPr>
        <w:t xml:space="preserve">nterprise </w:t>
      </w:r>
      <w:r w:rsidRPr="007C7DFF">
        <w:rPr>
          <w:rFonts w:ascii="Verdana" w:hAnsi="Verdana"/>
          <w:bCs/>
          <w:lang w:val="en-US"/>
        </w:rPr>
        <w:t>l</w:t>
      </w:r>
      <w:r w:rsidR="00BB6816" w:rsidRPr="007C7DFF">
        <w:rPr>
          <w:rFonts w:ascii="Verdana" w:hAnsi="Verdana"/>
          <w:bCs/>
          <w:lang w:val="en-US"/>
        </w:rPr>
        <w:t>evel</w:t>
      </w:r>
      <w:r w:rsidRPr="007C7DFF">
        <w:rPr>
          <w:rFonts w:ascii="Verdana" w:hAnsi="Verdana"/>
          <w:bCs/>
          <w:lang w:val="en-US"/>
        </w:rPr>
        <w:t>, the relevance of the value chain approach is that it p</w:t>
      </w:r>
      <w:r w:rsidR="00BB6816" w:rsidRPr="007C7DFF">
        <w:rPr>
          <w:rFonts w:ascii="Verdana" w:hAnsi="Verdana"/>
          <w:lang w:val="en-US"/>
        </w:rPr>
        <w:t>rovide continuous indicator</w:t>
      </w:r>
      <w:r w:rsidRPr="007C7DFF">
        <w:rPr>
          <w:rFonts w:ascii="Verdana" w:hAnsi="Verdana"/>
          <w:lang w:val="en-US"/>
        </w:rPr>
        <w:t xml:space="preserve"> </w:t>
      </w:r>
      <w:r w:rsidR="00BB6816" w:rsidRPr="007C7DFF">
        <w:rPr>
          <w:rFonts w:ascii="Verdana" w:hAnsi="Verdana"/>
          <w:lang w:val="en-US"/>
        </w:rPr>
        <w:t xml:space="preserve">of </w:t>
      </w:r>
      <w:r w:rsidRPr="007C7DFF">
        <w:rPr>
          <w:rFonts w:ascii="Verdana" w:hAnsi="Verdana"/>
          <w:lang w:val="en-US"/>
        </w:rPr>
        <w:t xml:space="preserve">one’s </w:t>
      </w:r>
      <w:r w:rsidR="00BB6816" w:rsidRPr="007C7DFF">
        <w:rPr>
          <w:rFonts w:ascii="Verdana" w:hAnsi="Verdana"/>
          <w:lang w:val="en-US"/>
        </w:rPr>
        <w:t xml:space="preserve">position in </w:t>
      </w:r>
      <w:r w:rsidRPr="007C7DFF">
        <w:rPr>
          <w:rFonts w:ascii="Verdana" w:hAnsi="Verdana"/>
          <w:lang w:val="en-US"/>
        </w:rPr>
        <w:t xml:space="preserve">the </w:t>
      </w:r>
      <w:r w:rsidR="00BB6816" w:rsidRPr="007C7DFF">
        <w:rPr>
          <w:rFonts w:ascii="Verdana" w:hAnsi="Verdana"/>
          <w:lang w:val="en-US"/>
        </w:rPr>
        <w:t>chain</w:t>
      </w:r>
      <w:r w:rsidRPr="007C7DFF">
        <w:rPr>
          <w:rFonts w:ascii="Verdana" w:hAnsi="Verdana"/>
          <w:lang w:val="en-US"/>
        </w:rPr>
        <w:t xml:space="preserve"> in terms of quality of its contribution or </w:t>
      </w:r>
      <w:r w:rsidR="008238CA" w:rsidRPr="007C7DFF">
        <w:rPr>
          <w:rFonts w:ascii="Verdana" w:hAnsi="Verdana"/>
          <w:lang w:val="en-US"/>
        </w:rPr>
        <w:t>lack of it</w:t>
      </w:r>
      <w:r w:rsidRPr="007C7DFF">
        <w:rPr>
          <w:rFonts w:ascii="Verdana" w:hAnsi="Verdana"/>
          <w:lang w:val="en-US"/>
        </w:rPr>
        <w:t xml:space="preserve"> and the </w:t>
      </w:r>
      <w:r w:rsidR="008238CA" w:rsidRPr="007C7DFF">
        <w:rPr>
          <w:rFonts w:ascii="Verdana" w:hAnsi="Verdana"/>
          <w:lang w:val="en-US"/>
        </w:rPr>
        <w:t xml:space="preserve">strength of its role/contributions to chain </w:t>
      </w:r>
      <w:r w:rsidRPr="007C7DFF">
        <w:rPr>
          <w:rFonts w:ascii="Verdana" w:hAnsi="Verdana"/>
          <w:lang w:val="en-US"/>
        </w:rPr>
        <w:t xml:space="preserve">– whether it is </w:t>
      </w:r>
      <w:r w:rsidR="008238CA" w:rsidRPr="007C7DFF">
        <w:rPr>
          <w:rFonts w:ascii="Verdana" w:hAnsi="Verdana"/>
          <w:lang w:val="en-US"/>
        </w:rPr>
        <w:t>easily taken over by anybody or not</w:t>
      </w:r>
      <w:r w:rsidRPr="007C7DFF">
        <w:rPr>
          <w:rFonts w:ascii="Verdana" w:hAnsi="Verdana"/>
          <w:lang w:val="en-US"/>
        </w:rPr>
        <w:t xml:space="preserve"> </w:t>
      </w:r>
      <w:r w:rsidR="001A4A9A" w:rsidRPr="007C7DFF">
        <w:rPr>
          <w:rFonts w:ascii="Verdana" w:hAnsi="Verdana"/>
          <w:lang w:val="en-US"/>
        </w:rPr>
        <w:t xml:space="preserve">redundant/differentiated. It also </w:t>
      </w:r>
      <w:r w:rsidR="00BB6816" w:rsidRPr="007C7DFF">
        <w:rPr>
          <w:rFonts w:ascii="Verdana" w:hAnsi="Verdana"/>
          <w:lang w:val="en-US"/>
        </w:rPr>
        <w:t xml:space="preserve">alerts enterprise </w:t>
      </w:r>
      <w:r w:rsidR="001A4A9A" w:rsidRPr="007C7DFF">
        <w:rPr>
          <w:rFonts w:ascii="Verdana" w:hAnsi="Verdana"/>
          <w:lang w:val="en-US"/>
        </w:rPr>
        <w:t xml:space="preserve">about strength to build upon, </w:t>
      </w:r>
      <w:r w:rsidR="008238CA" w:rsidRPr="007C7DFF">
        <w:rPr>
          <w:rFonts w:ascii="Verdana" w:hAnsi="Verdana"/>
          <w:lang w:val="en-US"/>
        </w:rPr>
        <w:t>weaknesses to improve on, the threats to anticipate/prepare for</w:t>
      </w:r>
      <w:r w:rsidR="001A4A9A" w:rsidRPr="007C7DFF">
        <w:rPr>
          <w:rFonts w:ascii="Verdana" w:hAnsi="Verdana"/>
          <w:lang w:val="en-US"/>
        </w:rPr>
        <w:t xml:space="preserve">, and the </w:t>
      </w:r>
      <w:r w:rsidR="008238CA" w:rsidRPr="007C7DFF">
        <w:rPr>
          <w:rFonts w:ascii="Verdana" w:hAnsi="Verdana"/>
          <w:lang w:val="en-US"/>
        </w:rPr>
        <w:t>poten</w:t>
      </w:r>
      <w:r w:rsidR="001A4A9A" w:rsidRPr="007C7DFF">
        <w:rPr>
          <w:rFonts w:ascii="Verdana" w:hAnsi="Verdana"/>
          <w:lang w:val="en-US"/>
        </w:rPr>
        <w:t>tials to evaluate/decide to tap.</w:t>
      </w:r>
    </w:p>
    <w:p w14:paraId="6DEAA3D1" w14:textId="7C299C8F" w:rsidR="000D621F" w:rsidRDefault="00456A83" w:rsidP="000D621F">
      <w:pPr>
        <w:rPr>
          <w:rFonts w:ascii="Verdana" w:hAnsi="Verdana"/>
          <w:lang w:val="en-US"/>
        </w:rPr>
      </w:pPr>
      <w:r w:rsidRPr="007C7DFF">
        <w:rPr>
          <w:rFonts w:ascii="Verdana" w:hAnsi="Verdana"/>
          <w:bCs/>
          <w:lang w:val="en-US"/>
        </w:rPr>
        <w:t>At the c</w:t>
      </w:r>
      <w:r w:rsidR="00BB6816" w:rsidRPr="007C7DFF">
        <w:rPr>
          <w:rFonts w:ascii="Verdana" w:hAnsi="Verdana"/>
          <w:bCs/>
          <w:lang w:val="en-US"/>
        </w:rPr>
        <w:t xml:space="preserve">hain </w:t>
      </w:r>
      <w:r w:rsidRPr="007C7DFF">
        <w:rPr>
          <w:rFonts w:ascii="Verdana" w:hAnsi="Verdana"/>
          <w:bCs/>
          <w:lang w:val="en-US"/>
        </w:rPr>
        <w:t>l</w:t>
      </w:r>
      <w:r w:rsidR="00BB6816" w:rsidRPr="007C7DFF">
        <w:rPr>
          <w:rFonts w:ascii="Verdana" w:hAnsi="Verdana"/>
          <w:bCs/>
          <w:lang w:val="en-US"/>
        </w:rPr>
        <w:t>evel</w:t>
      </w:r>
      <w:r w:rsidRPr="007C7DFF">
        <w:rPr>
          <w:rFonts w:ascii="Verdana" w:hAnsi="Verdana"/>
          <w:bCs/>
          <w:lang w:val="en-US"/>
        </w:rPr>
        <w:t xml:space="preserve">, </w:t>
      </w:r>
      <w:r w:rsidR="00A56DA7" w:rsidRPr="007C7DFF">
        <w:rPr>
          <w:rFonts w:ascii="Verdana" w:hAnsi="Verdana"/>
          <w:bCs/>
          <w:lang w:val="en-US"/>
        </w:rPr>
        <w:t>the value chain approach is relevant for its p</w:t>
      </w:r>
      <w:r w:rsidR="008238CA" w:rsidRPr="007C7DFF">
        <w:rPr>
          <w:rFonts w:ascii="Verdana" w:hAnsi="Verdana"/>
          <w:lang w:val="en-US"/>
        </w:rPr>
        <w:t>otential to improve profitability &amp;</w:t>
      </w:r>
      <w:r w:rsidR="00A56DA7" w:rsidRPr="007C7DFF">
        <w:rPr>
          <w:rFonts w:ascii="Verdana" w:hAnsi="Verdana"/>
          <w:lang w:val="en-US"/>
        </w:rPr>
        <w:t xml:space="preserve"> p</w:t>
      </w:r>
      <w:r w:rsidR="000D621F" w:rsidRPr="007C7DFF">
        <w:rPr>
          <w:rFonts w:ascii="Verdana" w:hAnsi="Verdana"/>
          <w:lang w:val="en-US"/>
        </w:rPr>
        <w:t>roduct quality with benefits accruing to all chain stakeholders</w:t>
      </w:r>
      <w:r w:rsidR="00A56DA7" w:rsidRPr="007C7DFF">
        <w:rPr>
          <w:rFonts w:ascii="Verdana" w:hAnsi="Verdana"/>
          <w:lang w:val="en-US"/>
        </w:rPr>
        <w:t>, including consumers. Also, c</w:t>
      </w:r>
      <w:r w:rsidR="008238CA" w:rsidRPr="007C7DFF">
        <w:rPr>
          <w:rFonts w:ascii="Verdana" w:hAnsi="Verdana"/>
          <w:lang w:val="en-US"/>
        </w:rPr>
        <w:t>ombining assets, both knowledg</w:t>
      </w:r>
      <w:r w:rsidR="00A56DA7" w:rsidRPr="007C7DFF">
        <w:rPr>
          <w:rFonts w:ascii="Verdana" w:hAnsi="Verdana"/>
          <w:lang w:val="en-US"/>
        </w:rPr>
        <w:t>e &amp; capital based, among Inter-</w:t>
      </w:r>
      <w:r w:rsidR="008238CA" w:rsidRPr="007C7DFF">
        <w:rPr>
          <w:rFonts w:ascii="Verdana" w:hAnsi="Verdana"/>
          <w:lang w:val="en-US"/>
        </w:rPr>
        <w:t>dependent links in a value chain will improve the effectiveness of</w:t>
      </w:r>
      <w:r w:rsidR="00A56DA7" w:rsidRPr="007C7DFF">
        <w:rPr>
          <w:rFonts w:ascii="Verdana" w:hAnsi="Verdana"/>
          <w:lang w:val="en-US"/>
        </w:rPr>
        <w:t xml:space="preserve"> </w:t>
      </w:r>
      <w:r w:rsidR="008238CA" w:rsidRPr="007C7DFF">
        <w:rPr>
          <w:rFonts w:ascii="Verdana" w:hAnsi="Verdana"/>
          <w:lang w:val="en-US"/>
        </w:rPr>
        <w:t>identifying,</w:t>
      </w:r>
      <w:r w:rsidR="00A56DA7" w:rsidRPr="007C7DFF">
        <w:rPr>
          <w:rFonts w:ascii="Verdana" w:hAnsi="Verdana"/>
          <w:lang w:val="en-US"/>
        </w:rPr>
        <w:t xml:space="preserve"> </w:t>
      </w:r>
      <w:r w:rsidR="008238CA" w:rsidRPr="007C7DFF">
        <w:rPr>
          <w:rFonts w:ascii="Verdana" w:hAnsi="Verdana"/>
          <w:lang w:val="en-US"/>
        </w:rPr>
        <w:t xml:space="preserve">responding to, and </w:t>
      </w:r>
      <w:r w:rsidR="00A56DA7" w:rsidRPr="007C7DFF">
        <w:rPr>
          <w:rFonts w:ascii="Verdana" w:hAnsi="Verdana"/>
          <w:lang w:val="en-US"/>
        </w:rPr>
        <w:t>s</w:t>
      </w:r>
      <w:r w:rsidR="008238CA" w:rsidRPr="007C7DFF">
        <w:rPr>
          <w:rFonts w:ascii="Verdana" w:hAnsi="Verdana"/>
          <w:lang w:val="en-US"/>
        </w:rPr>
        <w:t>upplying</w:t>
      </w:r>
      <w:r w:rsidR="000D621F" w:rsidRPr="007C7DFF">
        <w:rPr>
          <w:rFonts w:ascii="Verdana" w:hAnsi="Verdana"/>
          <w:lang w:val="en-US"/>
        </w:rPr>
        <w:t xml:space="preserve"> consumer demand</w:t>
      </w:r>
      <w:r w:rsidR="00A56DA7" w:rsidRPr="007C7DFF">
        <w:rPr>
          <w:rFonts w:ascii="Verdana" w:hAnsi="Verdana"/>
          <w:lang w:val="en-US"/>
        </w:rPr>
        <w:t>.</w:t>
      </w:r>
    </w:p>
    <w:p w14:paraId="30731124" w14:textId="77777777" w:rsidR="00A85DB6" w:rsidRPr="007C7DFF" w:rsidRDefault="00A85DB6" w:rsidP="000D621F">
      <w:pPr>
        <w:rPr>
          <w:rFonts w:ascii="Verdana" w:hAnsi="Verdana"/>
        </w:rPr>
      </w:pPr>
    </w:p>
    <w:p w14:paraId="5D9B8202" w14:textId="77777777" w:rsidR="006A0472" w:rsidRPr="007C7DFF" w:rsidRDefault="000D621F" w:rsidP="00776AA9">
      <w:pPr>
        <w:rPr>
          <w:rFonts w:ascii="Verdana" w:hAnsi="Verdana"/>
          <w:b/>
        </w:rPr>
      </w:pPr>
      <w:r w:rsidRPr="007C7DFF">
        <w:rPr>
          <w:rFonts w:ascii="Verdana" w:hAnsi="Verdana"/>
          <w:b/>
          <w:lang w:val="en-US"/>
        </w:rPr>
        <w:lastRenderedPageBreak/>
        <w:t>Observations from the field: Marketing Arrangements</w:t>
      </w:r>
    </w:p>
    <w:p w14:paraId="31D774F3" w14:textId="77777777" w:rsidR="008238CA" w:rsidRPr="007C7DFF" w:rsidRDefault="00DD3E67" w:rsidP="008238CA">
      <w:pPr>
        <w:rPr>
          <w:rFonts w:ascii="Verdana" w:hAnsi="Verdana"/>
          <w:lang w:val="en-US"/>
        </w:rPr>
      </w:pPr>
      <w:r w:rsidRPr="007C7DFF">
        <w:rPr>
          <w:rFonts w:ascii="Verdana" w:hAnsi="Verdana"/>
          <w:lang w:val="en-US"/>
        </w:rPr>
        <w:t>The observations from the field are classified according to c</w:t>
      </w:r>
      <w:r w:rsidR="008238CA" w:rsidRPr="007C7DFF">
        <w:rPr>
          <w:rFonts w:ascii="Verdana" w:hAnsi="Verdana"/>
          <w:lang w:val="en-US"/>
        </w:rPr>
        <w:t>ase distribution by product type &amp; by country</w:t>
      </w:r>
      <w:r w:rsidRPr="007C7DFF">
        <w:rPr>
          <w:rFonts w:ascii="Verdana" w:hAnsi="Verdana"/>
          <w:lang w:val="en-US"/>
        </w:rPr>
        <w:t>, types of marketing arrangements, o</w:t>
      </w:r>
      <w:r w:rsidR="008238CA" w:rsidRPr="007C7DFF">
        <w:rPr>
          <w:rFonts w:ascii="Verdana" w:hAnsi="Verdana"/>
          <w:lang w:val="en-US"/>
        </w:rPr>
        <w:t>bjectives of marketing arrangements</w:t>
      </w:r>
      <w:r w:rsidR="0048308C" w:rsidRPr="007C7DFF">
        <w:rPr>
          <w:rFonts w:ascii="Verdana" w:hAnsi="Verdana"/>
          <w:lang w:val="en-US"/>
        </w:rPr>
        <w:t>, and i</w:t>
      </w:r>
      <w:r w:rsidR="008238CA" w:rsidRPr="007C7DFF">
        <w:rPr>
          <w:rFonts w:ascii="Verdana" w:hAnsi="Verdana"/>
          <w:lang w:val="en-US"/>
        </w:rPr>
        <w:t>nsights from the cases</w:t>
      </w:r>
      <w:r w:rsidR="0048308C" w:rsidRPr="007C7DFF">
        <w:rPr>
          <w:rFonts w:ascii="Verdana" w:hAnsi="Verdana"/>
          <w:lang w:val="en-US"/>
        </w:rPr>
        <w:t>.</w:t>
      </w:r>
    </w:p>
    <w:p w14:paraId="31AE492C" w14:textId="77777777" w:rsidR="00C32E73" w:rsidRPr="007C7DFF" w:rsidRDefault="00C32E73" w:rsidP="008238CA">
      <w:pPr>
        <w:rPr>
          <w:rFonts w:ascii="Verdana" w:hAnsi="Verdana"/>
          <w:b/>
          <w:lang w:val="en-US"/>
        </w:rPr>
      </w:pPr>
      <w:r w:rsidRPr="007C7DFF">
        <w:rPr>
          <w:rFonts w:ascii="Verdana" w:hAnsi="Verdana"/>
          <w:b/>
          <w:lang w:val="en-US"/>
        </w:rPr>
        <w:t>Case Distribution by Product Type</w:t>
      </w:r>
    </w:p>
    <w:p w14:paraId="0639EDFC" w14:textId="77777777" w:rsidR="004C2785" w:rsidRPr="007C7DFF" w:rsidRDefault="004C2785" w:rsidP="008238CA">
      <w:pPr>
        <w:rPr>
          <w:rFonts w:ascii="Verdana" w:hAnsi="Verdana"/>
          <w:lang w:val="en-US"/>
        </w:rPr>
      </w:pPr>
      <w:r w:rsidRPr="007C7DFF">
        <w:rPr>
          <w:rFonts w:ascii="Verdana" w:hAnsi="Verdana"/>
          <w:lang w:val="en-US"/>
        </w:rPr>
        <w:t>43% of the cases involve vegetables; 22% rice; 14% livestock; 7% coffee; 7% herbs; and 7% fruits.</w:t>
      </w:r>
    </w:p>
    <w:p w14:paraId="776B9D95" w14:textId="77777777" w:rsidR="004C2785" w:rsidRPr="007C7DFF" w:rsidRDefault="004C2785" w:rsidP="008238CA">
      <w:pPr>
        <w:rPr>
          <w:rFonts w:ascii="Verdana" w:hAnsi="Verdana"/>
          <w:b/>
          <w:lang w:val="en-US"/>
        </w:rPr>
      </w:pPr>
      <w:r w:rsidRPr="007C7DFF">
        <w:rPr>
          <w:rFonts w:ascii="Verdana" w:hAnsi="Verdana"/>
          <w:b/>
          <w:lang w:val="en-US"/>
        </w:rPr>
        <w:t>Case Distribution by Country</w:t>
      </w:r>
    </w:p>
    <w:p w14:paraId="76895071" w14:textId="77777777" w:rsidR="004C2785" w:rsidRPr="007C7DFF" w:rsidRDefault="00E116D0" w:rsidP="008238CA">
      <w:pPr>
        <w:rPr>
          <w:rFonts w:ascii="Verdana" w:hAnsi="Verdana"/>
          <w:lang w:val="en-US"/>
        </w:rPr>
      </w:pPr>
      <w:r w:rsidRPr="007C7DFF">
        <w:rPr>
          <w:rFonts w:ascii="Verdana" w:hAnsi="Verdana"/>
          <w:lang w:val="en-US"/>
        </w:rPr>
        <w:t>50% of the cases are in Laos; 29% in Cambodia; 7% in the Philippines; 7% in Thailand; and 7% in Vietnam.</w:t>
      </w:r>
    </w:p>
    <w:p w14:paraId="0CDFEDE0" w14:textId="77777777" w:rsidR="00C41536" w:rsidRPr="007C7DFF" w:rsidRDefault="00E6710B" w:rsidP="0048442E">
      <w:pPr>
        <w:rPr>
          <w:rFonts w:ascii="Verdana" w:hAnsi="Verdana"/>
          <w:b/>
        </w:rPr>
      </w:pPr>
      <w:r w:rsidRPr="007C7DFF">
        <w:rPr>
          <w:rFonts w:ascii="Verdana" w:hAnsi="Verdana"/>
          <w:b/>
        </w:rPr>
        <w:t>Cases by Type of Initiating Organizations and Partners</w:t>
      </w:r>
    </w:p>
    <w:p w14:paraId="05B5505E" w14:textId="77777777" w:rsidR="00AD1304" w:rsidRPr="007C7DFF" w:rsidRDefault="008238CA" w:rsidP="0048442E">
      <w:pPr>
        <w:rPr>
          <w:rFonts w:ascii="Verdana" w:hAnsi="Verdana"/>
        </w:rPr>
      </w:pPr>
      <w:r w:rsidRPr="007C7DFF">
        <w:rPr>
          <w:rFonts w:ascii="Verdana" w:hAnsi="Verdana"/>
          <w:noProof/>
          <w:lang w:val="en-US" w:eastAsia="en-US"/>
        </w:rPr>
        <w:drawing>
          <wp:inline distT="0" distB="0" distL="0" distR="0" wp14:anchorId="231590C3" wp14:editId="0D5F56FE">
            <wp:extent cx="5663184" cy="4786906"/>
            <wp:effectExtent l="19050" t="19050" r="13970" b="13970"/>
            <wp:docPr id="3" name="Picture 3" descr="H:\02 AFA Projects\2013-05-09 to 14 AFA Events Manila\02 EVENT\Kit Documents (new sched)\C Learning Session\Session 1\Nerlie_Trends, Patterns and Trajectories in Brokering Small-scale\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2 AFA Projects\2013-05-09 to 14 AFA Events Manila\02 EVENT\Kit Documents (new sched)\C Learning Session\Session 1\Nerlie_Trends, Patterns and Trajectories in Brokering Small-scale\Slide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5497" cy="4805766"/>
                    </a:xfrm>
                    <a:prstGeom prst="rect">
                      <a:avLst/>
                    </a:prstGeom>
                    <a:noFill/>
                    <a:ln>
                      <a:solidFill>
                        <a:schemeClr val="tx1"/>
                      </a:solidFill>
                    </a:ln>
                  </pic:spPr>
                </pic:pic>
              </a:graphicData>
            </a:graphic>
          </wp:inline>
        </w:drawing>
      </w:r>
    </w:p>
    <w:p w14:paraId="49656506" w14:textId="77777777" w:rsidR="00A85DB6" w:rsidRDefault="00A85DB6" w:rsidP="0048442E">
      <w:pPr>
        <w:rPr>
          <w:rFonts w:ascii="Verdana" w:hAnsi="Verdana"/>
          <w:b/>
          <w:lang w:val="en-US"/>
        </w:rPr>
      </w:pPr>
    </w:p>
    <w:p w14:paraId="17D8DD26" w14:textId="77777777" w:rsidR="0048442E" w:rsidRPr="007C7DFF" w:rsidRDefault="00107811" w:rsidP="0048442E">
      <w:pPr>
        <w:rPr>
          <w:rFonts w:ascii="Verdana" w:hAnsi="Verdana"/>
          <w:b/>
          <w:lang w:val="en-US"/>
        </w:rPr>
      </w:pPr>
      <w:r w:rsidRPr="007C7DFF">
        <w:rPr>
          <w:rFonts w:ascii="Verdana" w:hAnsi="Verdana"/>
          <w:b/>
          <w:lang w:val="en-US"/>
        </w:rPr>
        <w:lastRenderedPageBreak/>
        <w:t>Marketing Arrangements</w:t>
      </w:r>
    </w:p>
    <w:p w14:paraId="75A8BAB7" w14:textId="77777777" w:rsidR="00540F2D" w:rsidRPr="007C7DFF" w:rsidRDefault="00647523" w:rsidP="00941535">
      <w:pPr>
        <w:tabs>
          <w:tab w:val="num" w:pos="1440"/>
        </w:tabs>
        <w:rPr>
          <w:rFonts w:ascii="Verdana" w:hAnsi="Verdana"/>
        </w:rPr>
      </w:pPr>
      <w:r w:rsidRPr="007C7DFF">
        <w:rPr>
          <w:rFonts w:ascii="Verdana" w:hAnsi="Verdana"/>
          <w:lang w:val="en-US"/>
        </w:rPr>
        <w:t>Eight</w:t>
      </w:r>
      <w:r w:rsidR="00540F2D" w:rsidRPr="007C7DFF">
        <w:rPr>
          <w:rFonts w:ascii="Verdana" w:hAnsi="Verdana"/>
          <w:lang w:val="en-US"/>
        </w:rPr>
        <w:t xml:space="preserve"> marketing arrangements were documented by type of tie up initiator and partnering institution</w:t>
      </w:r>
      <w:r w:rsidR="00941535" w:rsidRPr="007C7DFF">
        <w:rPr>
          <w:rFonts w:ascii="Verdana" w:hAnsi="Verdana"/>
          <w:lang w:val="en-US"/>
        </w:rPr>
        <w:t xml:space="preserve">, such as: </w:t>
      </w:r>
      <w:r w:rsidR="00540F2D" w:rsidRPr="007C7DFF">
        <w:rPr>
          <w:rFonts w:ascii="Verdana" w:hAnsi="Verdana"/>
          <w:lang w:val="en-US"/>
        </w:rPr>
        <w:t xml:space="preserve">NGO with </w:t>
      </w:r>
      <w:r w:rsidR="00941535" w:rsidRPr="007C7DFF">
        <w:rPr>
          <w:rFonts w:ascii="Verdana" w:hAnsi="Verdana"/>
          <w:lang w:val="en-US"/>
        </w:rPr>
        <w:t>f</w:t>
      </w:r>
      <w:r w:rsidR="00540F2D" w:rsidRPr="007C7DFF">
        <w:rPr>
          <w:rFonts w:ascii="Verdana" w:hAnsi="Verdana"/>
          <w:lang w:val="en-US"/>
        </w:rPr>
        <w:t>armer group</w:t>
      </w:r>
      <w:r w:rsidR="00941535" w:rsidRPr="007C7DFF">
        <w:rPr>
          <w:rFonts w:ascii="Verdana" w:hAnsi="Verdana"/>
          <w:lang w:val="en-US"/>
        </w:rPr>
        <w:t>; p</w:t>
      </w:r>
      <w:r w:rsidR="00540F2D" w:rsidRPr="007C7DFF">
        <w:rPr>
          <w:rFonts w:ascii="Verdana" w:hAnsi="Verdana"/>
          <w:lang w:val="en-US"/>
        </w:rPr>
        <w:t xml:space="preserve">rivate </w:t>
      </w:r>
      <w:r w:rsidR="00941535" w:rsidRPr="007C7DFF">
        <w:rPr>
          <w:rFonts w:ascii="Verdana" w:hAnsi="Verdana"/>
          <w:lang w:val="en-US"/>
        </w:rPr>
        <w:t>f</w:t>
      </w:r>
      <w:r w:rsidR="00540F2D" w:rsidRPr="007C7DFF">
        <w:rPr>
          <w:rFonts w:ascii="Verdana" w:hAnsi="Verdana"/>
          <w:lang w:val="en-US"/>
        </w:rPr>
        <w:t xml:space="preserve">irm with </w:t>
      </w:r>
      <w:r w:rsidR="00941535" w:rsidRPr="007C7DFF">
        <w:rPr>
          <w:rFonts w:ascii="Verdana" w:hAnsi="Verdana"/>
          <w:lang w:val="en-US"/>
        </w:rPr>
        <w:t>f</w:t>
      </w:r>
      <w:r w:rsidR="00540F2D" w:rsidRPr="007C7DFF">
        <w:rPr>
          <w:rFonts w:ascii="Verdana" w:hAnsi="Verdana"/>
          <w:lang w:val="en-US"/>
        </w:rPr>
        <w:t>armer group or government</w:t>
      </w:r>
      <w:r w:rsidR="00941535" w:rsidRPr="007C7DFF">
        <w:rPr>
          <w:rFonts w:ascii="Verdana" w:hAnsi="Verdana"/>
          <w:lang w:val="en-US"/>
        </w:rPr>
        <w:t>; d</w:t>
      </w:r>
      <w:r w:rsidR="00540F2D" w:rsidRPr="007C7DFF">
        <w:rPr>
          <w:rFonts w:ascii="Verdana" w:hAnsi="Verdana"/>
          <w:lang w:val="en-US"/>
        </w:rPr>
        <w:t xml:space="preserve">onor with </w:t>
      </w:r>
      <w:r w:rsidR="00941535" w:rsidRPr="007C7DFF">
        <w:rPr>
          <w:rFonts w:ascii="Verdana" w:hAnsi="Verdana"/>
          <w:lang w:val="en-US"/>
        </w:rPr>
        <w:t>g</w:t>
      </w:r>
      <w:r w:rsidR="00540F2D" w:rsidRPr="007C7DFF">
        <w:rPr>
          <w:rFonts w:ascii="Verdana" w:hAnsi="Verdana"/>
          <w:lang w:val="en-US"/>
        </w:rPr>
        <w:t xml:space="preserve">overnment or </w:t>
      </w:r>
      <w:r w:rsidR="00941535" w:rsidRPr="007C7DFF">
        <w:rPr>
          <w:rFonts w:ascii="Verdana" w:hAnsi="Verdana"/>
          <w:lang w:val="en-US"/>
        </w:rPr>
        <w:t>f</w:t>
      </w:r>
      <w:r w:rsidR="00540F2D" w:rsidRPr="007C7DFF">
        <w:rPr>
          <w:rFonts w:ascii="Verdana" w:hAnsi="Verdana"/>
          <w:lang w:val="en-US"/>
        </w:rPr>
        <w:t>armer group (FG)</w:t>
      </w:r>
      <w:r w:rsidR="00941535" w:rsidRPr="007C7DFF">
        <w:rPr>
          <w:rFonts w:ascii="Verdana" w:hAnsi="Verdana"/>
          <w:lang w:val="en-US"/>
        </w:rPr>
        <w:t>; g</w:t>
      </w:r>
      <w:r w:rsidR="00540F2D" w:rsidRPr="007C7DFF">
        <w:rPr>
          <w:rFonts w:ascii="Verdana" w:hAnsi="Verdana"/>
          <w:lang w:val="en-US"/>
        </w:rPr>
        <w:t xml:space="preserve">overnment with </w:t>
      </w:r>
      <w:r w:rsidR="00941535" w:rsidRPr="007C7DFF">
        <w:rPr>
          <w:rFonts w:ascii="Verdana" w:hAnsi="Verdana"/>
          <w:lang w:val="en-US"/>
        </w:rPr>
        <w:t>p</w:t>
      </w:r>
      <w:r w:rsidR="00540F2D" w:rsidRPr="007C7DFF">
        <w:rPr>
          <w:rFonts w:ascii="Verdana" w:hAnsi="Verdana"/>
          <w:lang w:val="en-US"/>
        </w:rPr>
        <w:t xml:space="preserve">rivate </w:t>
      </w:r>
      <w:r w:rsidR="00941535" w:rsidRPr="007C7DFF">
        <w:rPr>
          <w:rFonts w:ascii="Verdana" w:hAnsi="Verdana"/>
          <w:lang w:val="en-US"/>
        </w:rPr>
        <w:t>f</w:t>
      </w:r>
      <w:r w:rsidR="00540F2D" w:rsidRPr="007C7DFF">
        <w:rPr>
          <w:rFonts w:ascii="Verdana" w:hAnsi="Verdana"/>
          <w:lang w:val="en-US"/>
        </w:rPr>
        <w:t>irm</w:t>
      </w:r>
      <w:r w:rsidR="00941535" w:rsidRPr="007C7DFF">
        <w:rPr>
          <w:rFonts w:ascii="Verdana" w:hAnsi="Verdana"/>
          <w:lang w:val="en-US"/>
        </w:rPr>
        <w:t>; and farmer group</w:t>
      </w:r>
      <w:r w:rsidR="00540F2D" w:rsidRPr="007C7DFF">
        <w:rPr>
          <w:rFonts w:ascii="Verdana" w:hAnsi="Verdana"/>
          <w:lang w:val="en-US"/>
        </w:rPr>
        <w:t xml:space="preserve"> with </w:t>
      </w:r>
      <w:r w:rsidR="00941535" w:rsidRPr="007C7DFF">
        <w:rPr>
          <w:rFonts w:ascii="Verdana" w:hAnsi="Verdana"/>
          <w:lang w:val="en-US"/>
        </w:rPr>
        <w:t>p</w:t>
      </w:r>
      <w:r w:rsidR="00540F2D" w:rsidRPr="007C7DFF">
        <w:rPr>
          <w:rFonts w:ascii="Verdana" w:hAnsi="Verdana"/>
          <w:lang w:val="en-US"/>
        </w:rPr>
        <w:t xml:space="preserve">rivate or </w:t>
      </w:r>
      <w:r w:rsidR="00941535" w:rsidRPr="007C7DFF">
        <w:rPr>
          <w:rFonts w:ascii="Verdana" w:hAnsi="Verdana"/>
          <w:lang w:val="en-US"/>
        </w:rPr>
        <w:t>c</w:t>
      </w:r>
      <w:r w:rsidR="00540F2D" w:rsidRPr="007C7DFF">
        <w:rPr>
          <w:rFonts w:ascii="Verdana" w:hAnsi="Verdana"/>
          <w:lang w:val="en-US"/>
        </w:rPr>
        <w:t xml:space="preserve">ause oriented </w:t>
      </w:r>
      <w:r w:rsidR="00941535" w:rsidRPr="007C7DFF">
        <w:rPr>
          <w:rFonts w:ascii="Verdana" w:hAnsi="Verdana"/>
          <w:lang w:val="en-US"/>
        </w:rPr>
        <w:t>group.</w:t>
      </w:r>
    </w:p>
    <w:p w14:paraId="650FFC5C" w14:textId="77777777" w:rsidR="00540F2D" w:rsidRPr="007C7DFF" w:rsidRDefault="00540F2D" w:rsidP="004B3F6F">
      <w:pPr>
        <w:tabs>
          <w:tab w:val="num" w:pos="720"/>
        </w:tabs>
        <w:rPr>
          <w:rFonts w:ascii="Verdana" w:hAnsi="Verdana"/>
        </w:rPr>
      </w:pPr>
      <w:r w:rsidRPr="007C7DFF">
        <w:rPr>
          <w:rFonts w:ascii="Verdana" w:hAnsi="Verdana"/>
          <w:lang w:val="en-US"/>
        </w:rPr>
        <w:t>43% of the 14 cases reviewed were NGO initiated and are mostly social enterprise in nature</w:t>
      </w:r>
      <w:r w:rsidR="004B3F6F" w:rsidRPr="007C7DFF">
        <w:rPr>
          <w:rFonts w:ascii="Verdana" w:hAnsi="Verdana"/>
          <w:lang w:val="en-US"/>
        </w:rPr>
        <w:t xml:space="preserve">. </w:t>
      </w:r>
      <w:r w:rsidRPr="007C7DFF">
        <w:rPr>
          <w:rFonts w:ascii="Verdana" w:hAnsi="Verdana"/>
          <w:lang w:val="en-US"/>
        </w:rPr>
        <w:t>21% are farmer group initiated</w:t>
      </w:r>
      <w:r w:rsidR="004B3F6F" w:rsidRPr="007C7DFF">
        <w:rPr>
          <w:rFonts w:ascii="Verdana" w:hAnsi="Verdana"/>
          <w:lang w:val="en-US"/>
        </w:rPr>
        <w:t xml:space="preserve">. </w:t>
      </w:r>
      <w:r w:rsidRPr="007C7DFF">
        <w:rPr>
          <w:rFonts w:ascii="Verdana" w:hAnsi="Verdana"/>
          <w:lang w:val="en-US"/>
        </w:rPr>
        <w:t>14% are donor initiated and or government initiated</w:t>
      </w:r>
      <w:r w:rsidR="004B3F6F" w:rsidRPr="007C7DFF">
        <w:rPr>
          <w:rFonts w:ascii="Verdana" w:hAnsi="Verdana"/>
          <w:lang w:val="en-US"/>
        </w:rPr>
        <w:t xml:space="preserve">. </w:t>
      </w:r>
    </w:p>
    <w:p w14:paraId="31513542" w14:textId="77777777" w:rsidR="00540F2D" w:rsidRPr="007C7DFF" w:rsidRDefault="00540F2D" w:rsidP="004B3F6F">
      <w:pPr>
        <w:tabs>
          <w:tab w:val="num" w:pos="720"/>
        </w:tabs>
        <w:rPr>
          <w:rFonts w:ascii="Verdana" w:hAnsi="Verdana"/>
        </w:rPr>
      </w:pPr>
      <w:r w:rsidRPr="007C7DFF">
        <w:rPr>
          <w:rFonts w:ascii="Verdana" w:hAnsi="Verdana"/>
          <w:lang w:val="en-US"/>
        </w:rPr>
        <w:t>While most intervention</w:t>
      </w:r>
      <w:r w:rsidR="007377F9" w:rsidRPr="007C7DFF">
        <w:rPr>
          <w:rFonts w:ascii="Verdana" w:hAnsi="Verdana"/>
          <w:lang w:val="en-US"/>
        </w:rPr>
        <w:t xml:space="preserve">s are targeted to the farmers, </w:t>
      </w:r>
      <w:r w:rsidRPr="007C7DFF">
        <w:rPr>
          <w:rFonts w:ascii="Verdana" w:hAnsi="Verdana"/>
          <w:lang w:val="en-US"/>
        </w:rPr>
        <w:t>focusing on key interme</w:t>
      </w:r>
      <w:r w:rsidR="004B3F6F" w:rsidRPr="007C7DFF">
        <w:rPr>
          <w:rFonts w:ascii="Verdana" w:hAnsi="Verdana"/>
          <w:lang w:val="en-US"/>
        </w:rPr>
        <w:t xml:space="preserve">diaries (millers in this case) </w:t>
      </w:r>
      <w:r w:rsidRPr="007C7DFF">
        <w:rPr>
          <w:rFonts w:ascii="Verdana" w:hAnsi="Verdana"/>
          <w:lang w:val="en-US"/>
        </w:rPr>
        <w:t>was observed</w:t>
      </w:r>
      <w:r w:rsidR="004B3F6F" w:rsidRPr="007C7DFF">
        <w:rPr>
          <w:rFonts w:ascii="Verdana" w:hAnsi="Verdana"/>
          <w:lang w:val="en-US"/>
        </w:rPr>
        <w:t xml:space="preserve">. </w:t>
      </w:r>
      <w:r w:rsidRPr="007C7DFF">
        <w:rPr>
          <w:rFonts w:ascii="Verdana" w:hAnsi="Verdana"/>
          <w:lang w:val="en-US"/>
        </w:rPr>
        <w:t>There is room for women in value chains, the key is to identify where and how best they can contribute</w:t>
      </w:r>
      <w:r w:rsidR="004B3F6F" w:rsidRPr="007C7DFF">
        <w:rPr>
          <w:rFonts w:ascii="Verdana" w:hAnsi="Verdana"/>
          <w:lang w:val="en-US"/>
        </w:rPr>
        <w:t>.</w:t>
      </w:r>
    </w:p>
    <w:p w14:paraId="1374E4AB" w14:textId="77777777" w:rsidR="00107811" w:rsidRPr="007C7DFF" w:rsidRDefault="00D523B1" w:rsidP="0048442E">
      <w:pPr>
        <w:rPr>
          <w:rFonts w:ascii="Verdana" w:hAnsi="Verdana"/>
          <w:b/>
          <w:lang w:val="en-US"/>
        </w:rPr>
      </w:pPr>
      <w:r w:rsidRPr="007C7DFF">
        <w:rPr>
          <w:rFonts w:ascii="Verdana" w:hAnsi="Verdana"/>
          <w:b/>
          <w:lang w:val="en-US"/>
        </w:rPr>
        <w:t xml:space="preserve">Objectives </w:t>
      </w:r>
      <w:r w:rsidR="007377F9" w:rsidRPr="007C7DFF">
        <w:rPr>
          <w:rFonts w:ascii="Verdana" w:hAnsi="Verdana"/>
          <w:b/>
          <w:lang w:val="en-US"/>
        </w:rPr>
        <w:t xml:space="preserve">of </w:t>
      </w:r>
      <w:r w:rsidRPr="007C7DFF">
        <w:rPr>
          <w:rFonts w:ascii="Verdana" w:hAnsi="Verdana"/>
          <w:b/>
          <w:lang w:val="en-US"/>
        </w:rPr>
        <w:t>Marketing Tie Ups</w:t>
      </w:r>
    </w:p>
    <w:p w14:paraId="067536BC" w14:textId="72E29A26" w:rsidR="00540F2D" w:rsidRPr="007C7DFF" w:rsidRDefault="001665FE" w:rsidP="001665FE">
      <w:pPr>
        <w:tabs>
          <w:tab w:val="num" w:pos="720"/>
          <w:tab w:val="num" w:pos="1440"/>
        </w:tabs>
        <w:rPr>
          <w:rFonts w:ascii="Verdana" w:hAnsi="Verdana"/>
        </w:rPr>
      </w:pPr>
      <w:r w:rsidRPr="007C7DFF">
        <w:rPr>
          <w:rFonts w:ascii="Verdana" w:hAnsi="Verdana"/>
          <w:lang w:val="en-US"/>
        </w:rPr>
        <w:t>Most of the marketing tie ups were p</w:t>
      </w:r>
      <w:r w:rsidR="00540F2D" w:rsidRPr="007C7DFF">
        <w:rPr>
          <w:rFonts w:ascii="Verdana" w:hAnsi="Verdana"/>
          <w:lang w:val="en-US"/>
        </w:rPr>
        <w:t>rimarily for profit &amp; enhanced income thru better markets/products (8</w:t>
      </w:r>
      <w:r w:rsidR="00F5692D" w:rsidRPr="007C7DFF">
        <w:rPr>
          <w:rFonts w:ascii="Verdana" w:hAnsi="Verdana"/>
          <w:lang w:val="en-US"/>
        </w:rPr>
        <w:t xml:space="preserve"> cases</w:t>
      </w:r>
      <w:r w:rsidR="00540F2D" w:rsidRPr="007C7DFF">
        <w:rPr>
          <w:rFonts w:ascii="Verdana" w:hAnsi="Verdana"/>
          <w:lang w:val="en-US"/>
        </w:rPr>
        <w:t>)</w:t>
      </w:r>
      <w:r w:rsidRPr="007C7DFF">
        <w:rPr>
          <w:rFonts w:ascii="Verdana" w:hAnsi="Verdana"/>
          <w:lang w:val="en-US"/>
        </w:rPr>
        <w:t>. Some have c</w:t>
      </w:r>
      <w:r w:rsidR="00540F2D" w:rsidRPr="007C7DFF">
        <w:rPr>
          <w:rFonts w:ascii="Verdana" w:hAnsi="Verdana"/>
          <w:lang w:val="en-US"/>
        </w:rPr>
        <w:t xml:space="preserve">ause </w:t>
      </w:r>
      <w:r w:rsidRPr="007C7DFF">
        <w:rPr>
          <w:rFonts w:ascii="Verdana" w:hAnsi="Verdana"/>
          <w:lang w:val="en-US"/>
        </w:rPr>
        <w:t>o</w:t>
      </w:r>
      <w:r w:rsidR="00540F2D" w:rsidRPr="007C7DFF">
        <w:rPr>
          <w:rFonts w:ascii="Verdana" w:hAnsi="Verdana"/>
          <w:lang w:val="en-US"/>
        </w:rPr>
        <w:t>riented objectives (4</w:t>
      </w:r>
      <w:r w:rsidR="00F5692D" w:rsidRPr="007C7DFF">
        <w:rPr>
          <w:rFonts w:ascii="Verdana" w:hAnsi="Verdana"/>
          <w:lang w:val="en-US"/>
        </w:rPr>
        <w:t xml:space="preserve"> cases</w:t>
      </w:r>
      <w:r w:rsidR="00540F2D" w:rsidRPr="007C7DFF">
        <w:rPr>
          <w:rFonts w:ascii="Verdana" w:hAnsi="Verdana"/>
          <w:lang w:val="en-US"/>
        </w:rPr>
        <w:t>)</w:t>
      </w:r>
      <w:r w:rsidRPr="007C7DFF">
        <w:rPr>
          <w:rFonts w:ascii="Verdana" w:hAnsi="Verdana"/>
          <w:lang w:val="en-US"/>
        </w:rPr>
        <w:t xml:space="preserve"> such as, a</w:t>
      </w:r>
      <w:r w:rsidR="00540F2D" w:rsidRPr="007C7DFF">
        <w:rPr>
          <w:rFonts w:ascii="Verdana" w:hAnsi="Verdana"/>
          <w:lang w:val="en-US"/>
        </w:rPr>
        <w:t>wareness of organic</w:t>
      </w:r>
      <w:r w:rsidRPr="007C7DFF">
        <w:rPr>
          <w:rFonts w:ascii="Verdana" w:hAnsi="Verdana"/>
          <w:lang w:val="en-US"/>
        </w:rPr>
        <w:t>, b</w:t>
      </w:r>
      <w:r w:rsidR="00540F2D" w:rsidRPr="007C7DFF">
        <w:rPr>
          <w:rFonts w:ascii="Verdana" w:hAnsi="Verdana"/>
          <w:lang w:val="en-US"/>
        </w:rPr>
        <w:t>alanced farming</w:t>
      </w:r>
      <w:r w:rsidRPr="007C7DFF">
        <w:rPr>
          <w:rFonts w:ascii="Verdana" w:hAnsi="Verdana"/>
          <w:lang w:val="en-US"/>
        </w:rPr>
        <w:t>, s</w:t>
      </w:r>
      <w:r w:rsidR="00540F2D" w:rsidRPr="007C7DFF">
        <w:rPr>
          <w:rFonts w:ascii="Verdana" w:hAnsi="Verdana"/>
          <w:lang w:val="en-US"/>
        </w:rPr>
        <w:t>ound interaction of urban &amp; ru</w:t>
      </w:r>
      <w:r w:rsidRPr="007C7DFF">
        <w:rPr>
          <w:rFonts w:ascii="Verdana" w:hAnsi="Verdana"/>
          <w:lang w:val="en-US"/>
        </w:rPr>
        <w:t>ral communities thru social ent</w:t>
      </w:r>
      <w:r w:rsidR="00540F2D" w:rsidRPr="007C7DFF">
        <w:rPr>
          <w:rFonts w:ascii="Verdana" w:hAnsi="Verdana"/>
          <w:lang w:val="en-US"/>
        </w:rPr>
        <w:t>r</w:t>
      </w:r>
      <w:r w:rsidRPr="007C7DFF">
        <w:rPr>
          <w:rFonts w:ascii="Verdana" w:hAnsi="Verdana"/>
          <w:lang w:val="en-US"/>
        </w:rPr>
        <w:t>e</w:t>
      </w:r>
      <w:r w:rsidR="00540F2D" w:rsidRPr="007C7DFF">
        <w:rPr>
          <w:rFonts w:ascii="Verdana" w:hAnsi="Verdana"/>
          <w:lang w:val="en-US"/>
        </w:rPr>
        <w:t>preneurship</w:t>
      </w:r>
      <w:r w:rsidRPr="007C7DFF">
        <w:rPr>
          <w:rFonts w:ascii="Verdana" w:hAnsi="Verdana"/>
          <w:lang w:val="en-US"/>
        </w:rPr>
        <w:t>, and c</w:t>
      </w:r>
      <w:r w:rsidR="00540F2D" w:rsidRPr="007C7DFF">
        <w:rPr>
          <w:rFonts w:ascii="Verdana" w:hAnsi="Verdana"/>
          <w:lang w:val="en-US"/>
        </w:rPr>
        <w:t>reating a national policy en</w:t>
      </w:r>
      <w:r w:rsidRPr="007C7DFF">
        <w:rPr>
          <w:rFonts w:ascii="Verdana" w:hAnsi="Verdana"/>
          <w:lang w:val="en-US"/>
        </w:rPr>
        <w:t>vironment for joint initiatives. Some marketing tie ups have also have the objective of f</w:t>
      </w:r>
      <w:r w:rsidR="00540F2D" w:rsidRPr="007C7DFF">
        <w:rPr>
          <w:rFonts w:ascii="Verdana" w:hAnsi="Verdana"/>
          <w:lang w:val="en-US"/>
        </w:rPr>
        <w:t>armers’ enhanced productivity and value addition</w:t>
      </w:r>
      <w:r w:rsidRPr="007C7DFF">
        <w:rPr>
          <w:rFonts w:ascii="Verdana" w:hAnsi="Verdana"/>
          <w:lang w:val="en-US"/>
        </w:rPr>
        <w:t xml:space="preserve"> </w:t>
      </w:r>
      <w:r w:rsidR="00540F2D" w:rsidRPr="007C7DFF">
        <w:rPr>
          <w:rFonts w:ascii="Verdana" w:hAnsi="Verdana"/>
          <w:lang w:val="en-US"/>
        </w:rPr>
        <w:t>(2</w:t>
      </w:r>
      <w:r w:rsidR="00F5692D" w:rsidRPr="007C7DFF">
        <w:rPr>
          <w:rFonts w:ascii="Verdana" w:hAnsi="Verdana"/>
          <w:lang w:val="en-US"/>
        </w:rPr>
        <w:t xml:space="preserve"> cases</w:t>
      </w:r>
      <w:r w:rsidR="00540F2D" w:rsidRPr="007C7DFF">
        <w:rPr>
          <w:rFonts w:ascii="Verdana" w:hAnsi="Verdana"/>
          <w:lang w:val="en-US"/>
        </w:rPr>
        <w:t>)</w:t>
      </w:r>
      <w:r w:rsidRPr="007C7DFF">
        <w:rPr>
          <w:rFonts w:ascii="Verdana" w:hAnsi="Verdana"/>
          <w:lang w:val="en-US"/>
        </w:rPr>
        <w:t>, d</w:t>
      </w:r>
      <w:r w:rsidR="00540F2D" w:rsidRPr="007C7DFF">
        <w:rPr>
          <w:rFonts w:ascii="Verdana" w:hAnsi="Verdana"/>
          <w:lang w:val="en-US"/>
        </w:rPr>
        <w:t>eveloping sustainable value chains (2</w:t>
      </w:r>
      <w:r w:rsidR="00F5692D" w:rsidRPr="007C7DFF">
        <w:rPr>
          <w:rFonts w:ascii="Verdana" w:hAnsi="Verdana"/>
          <w:lang w:val="en-US"/>
        </w:rPr>
        <w:t xml:space="preserve"> cases</w:t>
      </w:r>
      <w:r w:rsidR="00540F2D" w:rsidRPr="007C7DFF">
        <w:rPr>
          <w:rFonts w:ascii="Verdana" w:hAnsi="Verdana"/>
          <w:lang w:val="en-US"/>
        </w:rPr>
        <w:t>)</w:t>
      </w:r>
      <w:r w:rsidRPr="007C7DFF">
        <w:rPr>
          <w:rFonts w:ascii="Verdana" w:hAnsi="Verdana"/>
          <w:lang w:val="en-US"/>
        </w:rPr>
        <w:t>, and c</w:t>
      </w:r>
      <w:r w:rsidR="00540F2D" w:rsidRPr="007C7DFF">
        <w:rPr>
          <w:rFonts w:ascii="Verdana" w:hAnsi="Verdana"/>
          <w:lang w:val="en-US"/>
        </w:rPr>
        <w:t>ontributing to supply (2</w:t>
      </w:r>
      <w:r w:rsidR="00F5692D" w:rsidRPr="007C7DFF">
        <w:rPr>
          <w:rFonts w:ascii="Verdana" w:hAnsi="Verdana"/>
          <w:lang w:val="en-US"/>
        </w:rPr>
        <w:t xml:space="preserve"> cases</w:t>
      </w:r>
      <w:r w:rsidR="00540F2D" w:rsidRPr="007C7DFF">
        <w:rPr>
          <w:rFonts w:ascii="Verdana" w:hAnsi="Verdana"/>
          <w:lang w:val="en-US"/>
        </w:rPr>
        <w:t>)</w:t>
      </w:r>
      <w:r w:rsidRPr="007C7DFF">
        <w:rPr>
          <w:rFonts w:ascii="Verdana" w:hAnsi="Verdana"/>
          <w:lang w:val="en-US"/>
        </w:rPr>
        <w:t>.</w:t>
      </w:r>
    </w:p>
    <w:p w14:paraId="59C19021" w14:textId="77777777" w:rsidR="00D523B1" w:rsidRPr="007C7DFF" w:rsidRDefault="00B827E0" w:rsidP="0048442E">
      <w:pPr>
        <w:rPr>
          <w:rFonts w:ascii="Verdana" w:hAnsi="Verdana"/>
          <w:b/>
          <w:lang w:val="en-US"/>
        </w:rPr>
      </w:pPr>
      <w:r w:rsidRPr="007C7DFF">
        <w:rPr>
          <w:rFonts w:ascii="Verdana" w:hAnsi="Verdana"/>
          <w:b/>
          <w:lang w:val="en-US"/>
        </w:rPr>
        <w:t xml:space="preserve">Insights </w:t>
      </w:r>
      <w:r w:rsidR="00761183" w:rsidRPr="007C7DFF">
        <w:rPr>
          <w:rFonts w:ascii="Verdana" w:hAnsi="Verdana"/>
          <w:b/>
          <w:lang w:val="en-US"/>
        </w:rPr>
        <w:t xml:space="preserve">from the </w:t>
      </w:r>
      <w:r w:rsidRPr="007C7DFF">
        <w:rPr>
          <w:rFonts w:ascii="Verdana" w:hAnsi="Verdana"/>
          <w:b/>
          <w:lang w:val="en-US"/>
        </w:rPr>
        <w:t>Cases</w:t>
      </w:r>
    </w:p>
    <w:p w14:paraId="71C326EA" w14:textId="18F85F7B" w:rsidR="00540F2D" w:rsidRPr="007C7DFF" w:rsidRDefault="00540F2D" w:rsidP="003016ED">
      <w:pPr>
        <w:tabs>
          <w:tab w:val="num" w:pos="720"/>
        </w:tabs>
        <w:rPr>
          <w:rFonts w:ascii="Verdana" w:hAnsi="Verdana"/>
        </w:rPr>
      </w:pPr>
      <w:r w:rsidRPr="007C7DFF">
        <w:rPr>
          <w:rFonts w:ascii="Verdana" w:hAnsi="Verdana"/>
          <w:lang w:val="en-US"/>
        </w:rPr>
        <w:t>Marketing tie ups</w:t>
      </w:r>
      <w:r w:rsidR="003016ED" w:rsidRPr="007C7DFF">
        <w:rPr>
          <w:rFonts w:ascii="Verdana" w:hAnsi="Verdana"/>
          <w:lang w:val="en-US"/>
        </w:rPr>
        <w:t>,</w:t>
      </w:r>
      <w:r w:rsidRPr="007C7DFF">
        <w:rPr>
          <w:rFonts w:ascii="Verdana" w:hAnsi="Verdana"/>
          <w:lang w:val="en-US"/>
        </w:rPr>
        <w:t xml:space="preserve"> while primarily initiated for economic gains</w:t>
      </w:r>
      <w:r w:rsidR="003016ED" w:rsidRPr="007C7DFF">
        <w:rPr>
          <w:rFonts w:ascii="Verdana" w:hAnsi="Verdana"/>
          <w:lang w:val="en-US"/>
        </w:rPr>
        <w:t>,</w:t>
      </w:r>
      <w:r w:rsidRPr="007C7DFF">
        <w:rPr>
          <w:rFonts w:ascii="Verdana" w:hAnsi="Verdana"/>
          <w:lang w:val="en-US"/>
        </w:rPr>
        <w:t xml:space="preserve"> </w:t>
      </w:r>
      <w:r w:rsidR="003016ED" w:rsidRPr="007C7DFF">
        <w:rPr>
          <w:rFonts w:ascii="Verdana" w:hAnsi="Verdana"/>
          <w:lang w:val="en-US"/>
        </w:rPr>
        <w:t xml:space="preserve">are increasingly becoming cause-oriented as well. </w:t>
      </w:r>
      <w:r w:rsidRPr="007C7DFF">
        <w:rPr>
          <w:rFonts w:ascii="Verdana" w:hAnsi="Verdana"/>
          <w:lang w:val="en-US"/>
        </w:rPr>
        <w:t xml:space="preserve">There are early indications that initial objectives are </w:t>
      </w:r>
      <w:r w:rsidR="003016ED" w:rsidRPr="007C7DFF">
        <w:rPr>
          <w:rFonts w:ascii="Verdana" w:hAnsi="Verdana"/>
          <w:lang w:val="en-US"/>
        </w:rPr>
        <w:t xml:space="preserve">met based on reported outcomes </w:t>
      </w:r>
      <w:r w:rsidRPr="007C7DFF">
        <w:rPr>
          <w:rFonts w:ascii="Verdana" w:hAnsi="Verdana"/>
          <w:lang w:val="en-US"/>
        </w:rPr>
        <w:t>of better prices, better income, among others  (although there were mention of discontinuance of some activities)</w:t>
      </w:r>
      <w:r w:rsidR="003016ED" w:rsidRPr="007C7DFF">
        <w:rPr>
          <w:rFonts w:ascii="Verdana" w:hAnsi="Verdana"/>
          <w:lang w:val="en-US"/>
        </w:rPr>
        <w:t>. Most NGO-</w:t>
      </w:r>
      <w:r w:rsidRPr="007C7DFF">
        <w:rPr>
          <w:rFonts w:ascii="Verdana" w:hAnsi="Verdana"/>
          <w:lang w:val="en-US"/>
        </w:rPr>
        <w:t>initiated marketing arrangements are with accompanying training, production specifically</w:t>
      </w:r>
      <w:r w:rsidR="003016ED" w:rsidRPr="007C7DFF">
        <w:rPr>
          <w:rFonts w:ascii="Verdana" w:hAnsi="Verdana"/>
          <w:lang w:val="en-US"/>
        </w:rPr>
        <w:t xml:space="preserve">. </w:t>
      </w:r>
      <w:r w:rsidRPr="007C7DFF">
        <w:rPr>
          <w:rFonts w:ascii="Verdana" w:hAnsi="Verdana"/>
          <w:lang w:val="en-US"/>
        </w:rPr>
        <w:t>Brokering marketing arrangements are observed to be done by farmers groups, and they are mostly organized ones (</w:t>
      </w:r>
      <w:r w:rsidR="003016ED" w:rsidRPr="007C7DFF">
        <w:rPr>
          <w:rFonts w:ascii="Verdana" w:hAnsi="Verdana"/>
          <w:lang w:val="en-US"/>
        </w:rPr>
        <w:t>e.g. PAKISAMA</w:t>
      </w:r>
      <w:r w:rsidRPr="007C7DFF">
        <w:rPr>
          <w:rFonts w:ascii="Verdana" w:hAnsi="Verdana"/>
          <w:lang w:val="en-US"/>
        </w:rPr>
        <w:t>/UGMA, VNFU</w:t>
      </w:r>
      <w:r w:rsidR="005C4CAB" w:rsidRPr="007C7DFF">
        <w:rPr>
          <w:rFonts w:ascii="Verdana" w:hAnsi="Verdana"/>
          <w:lang w:val="en-US"/>
        </w:rPr>
        <w:t>)</w:t>
      </w:r>
      <w:r w:rsidR="003016ED" w:rsidRPr="007C7DFF">
        <w:rPr>
          <w:rFonts w:ascii="Verdana" w:hAnsi="Verdana"/>
          <w:lang w:val="en-US"/>
        </w:rPr>
        <w:t>.</w:t>
      </w:r>
    </w:p>
    <w:p w14:paraId="66B8D28C" w14:textId="77777777" w:rsidR="00B827E0" w:rsidRPr="007C7DFF" w:rsidRDefault="00CF2150" w:rsidP="0048442E">
      <w:pPr>
        <w:rPr>
          <w:rFonts w:ascii="Verdana" w:hAnsi="Verdana"/>
          <w:b/>
          <w:lang w:val="en-US"/>
        </w:rPr>
      </w:pPr>
      <w:r w:rsidRPr="007C7DFF">
        <w:rPr>
          <w:rFonts w:ascii="Verdana" w:hAnsi="Verdana"/>
          <w:b/>
          <w:lang w:val="en-US"/>
        </w:rPr>
        <w:t xml:space="preserve">Policies </w:t>
      </w:r>
      <w:r w:rsidR="00350388" w:rsidRPr="007C7DFF">
        <w:rPr>
          <w:rFonts w:ascii="Verdana" w:hAnsi="Verdana"/>
          <w:b/>
          <w:lang w:val="en-US"/>
        </w:rPr>
        <w:t>that Impact</w:t>
      </w:r>
      <w:r w:rsidRPr="007C7DFF">
        <w:rPr>
          <w:rFonts w:ascii="Verdana" w:hAnsi="Verdana"/>
          <w:b/>
          <w:lang w:val="en-US"/>
        </w:rPr>
        <w:t xml:space="preserve"> on Farmers Empowerment</w:t>
      </w:r>
    </w:p>
    <w:p w14:paraId="5B72224B" w14:textId="77777777" w:rsidR="00540F2D" w:rsidRDefault="00560812" w:rsidP="00560812">
      <w:pPr>
        <w:tabs>
          <w:tab w:val="num" w:pos="720"/>
        </w:tabs>
        <w:rPr>
          <w:rFonts w:ascii="Verdana" w:hAnsi="Verdana"/>
          <w:lang w:val="en-US"/>
        </w:rPr>
      </w:pPr>
      <w:r w:rsidRPr="007C7DFF">
        <w:rPr>
          <w:rFonts w:ascii="Verdana" w:hAnsi="Verdana"/>
          <w:lang w:val="en-US"/>
        </w:rPr>
        <w:t>Policies that impact on farmers empowerment include: s</w:t>
      </w:r>
      <w:r w:rsidR="00540F2D" w:rsidRPr="007C7DFF">
        <w:rPr>
          <w:rFonts w:ascii="Verdana" w:hAnsi="Verdana"/>
          <w:lang w:val="en-US"/>
        </w:rPr>
        <w:t>ecurity of land tenure</w:t>
      </w:r>
      <w:r w:rsidRPr="007C7DFF">
        <w:rPr>
          <w:rFonts w:ascii="Verdana" w:hAnsi="Verdana"/>
          <w:lang w:val="en-US"/>
        </w:rPr>
        <w:t>; t</w:t>
      </w:r>
      <w:r w:rsidR="00540F2D" w:rsidRPr="007C7DFF">
        <w:rPr>
          <w:rFonts w:ascii="Verdana" w:hAnsi="Verdana"/>
          <w:lang w:val="en-US"/>
        </w:rPr>
        <w:t>axes</w:t>
      </w:r>
      <w:r w:rsidRPr="007C7DFF">
        <w:rPr>
          <w:rFonts w:ascii="Verdana" w:hAnsi="Verdana"/>
          <w:lang w:val="en-US"/>
        </w:rPr>
        <w:t>; e</w:t>
      </w:r>
      <w:r w:rsidR="00540F2D" w:rsidRPr="007C7DFF">
        <w:rPr>
          <w:rFonts w:ascii="Verdana" w:hAnsi="Verdana"/>
          <w:lang w:val="en-US"/>
        </w:rPr>
        <w:t>xchange rate</w:t>
      </w:r>
      <w:r w:rsidRPr="007C7DFF">
        <w:rPr>
          <w:rFonts w:ascii="Verdana" w:hAnsi="Verdana"/>
          <w:lang w:val="en-US"/>
        </w:rPr>
        <w:t>; f</w:t>
      </w:r>
      <w:r w:rsidR="00540F2D" w:rsidRPr="007C7DFF">
        <w:rPr>
          <w:rFonts w:ascii="Verdana" w:hAnsi="Verdana"/>
          <w:lang w:val="en-US"/>
        </w:rPr>
        <w:t>ood security (conflicting policy)</w:t>
      </w:r>
      <w:r w:rsidRPr="007C7DFF">
        <w:rPr>
          <w:rFonts w:ascii="Verdana" w:hAnsi="Verdana"/>
          <w:lang w:val="en-US"/>
        </w:rPr>
        <w:t>; n</w:t>
      </w:r>
      <w:r w:rsidR="00540F2D" w:rsidRPr="007C7DFF">
        <w:rPr>
          <w:rFonts w:ascii="Verdana" w:hAnsi="Verdana"/>
          <w:lang w:val="en-US"/>
        </w:rPr>
        <w:t>eglect of priority products</w:t>
      </w:r>
      <w:r w:rsidRPr="007C7DFF">
        <w:rPr>
          <w:rFonts w:ascii="Verdana" w:hAnsi="Verdana"/>
          <w:lang w:val="en-US"/>
        </w:rPr>
        <w:t xml:space="preserve"> that are </w:t>
      </w:r>
      <w:r w:rsidR="00540F2D" w:rsidRPr="007C7DFF">
        <w:rPr>
          <w:rFonts w:ascii="Verdana" w:hAnsi="Verdana"/>
          <w:lang w:val="en-US"/>
        </w:rPr>
        <w:t>oftentimes the</w:t>
      </w:r>
      <w:r w:rsidRPr="007C7DFF">
        <w:rPr>
          <w:rFonts w:ascii="Verdana" w:hAnsi="Verdana"/>
          <w:lang w:val="en-US"/>
        </w:rPr>
        <w:t xml:space="preserve"> l</w:t>
      </w:r>
      <w:r w:rsidR="007F4F9B" w:rsidRPr="007C7DFF">
        <w:rPr>
          <w:rFonts w:ascii="Verdana" w:hAnsi="Verdana"/>
          <w:lang w:val="en-US"/>
        </w:rPr>
        <w:t>if</w:t>
      </w:r>
      <w:r w:rsidRPr="007C7DFF">
        <w:rPr>
          <w:rFonts w:ascii="Verdana" w:hAnsi="Verdana"/>
          <w:lang w:val="en-US"/>
        </w:rPr>
        <w:t>eblood of many small communities; and i</w:t>
      </w:r>
      <w:r w:rsidR="00540F2D" w:rsidRPr="007C7DFF">
        <w:rPr>
          <w:rFonts w:ascii="Verdana" w:hAnsi="Verdana"/>
          <w:lang w:val="en-US"/>
        </w:rPr>
        <w:t>mbalanced regional development programs</w:t>
      </w:r>
      <w:r w:rsidRPr="007C7DFF">
        <w:rPr>
          <w:rFonts w:ascii="Verdana" w:hAnsi="Verdana"/>
          <w:lang w:val="en-US"/>
        </w:rPr>
        <w:t>.</w:t>
      </w:r>
    </w:p>
    <w:p w14:paraId="51E173F1" w14:textId="77777777" w:rsidR="00A85DB6" w:rsidRDefault="00A85DB6" w:rsidP="00560812">
      <w:pPr>
        <w:tabs>
          <w:tab w:val="num" w:pos="720"/>
        </w:tabs>
        <w:rPr>
          <w:rFonts w:ascii="Verdana" w:hAnsi="Verdana"/>
          <w:lang w:val="en-US"/>
        </w:rPr>
      </w:pPr>
    </w:p>
    <w:p w14:paraId="5129B972" w14:textId="77777777" w:rsidR="00A85DB6" w:rsidRPr="007C7DFF" w:rsidRDefault="00A85DB6" w:rsidP="00560812">
      <w:pPr>
        <w:tabs>
          <w:tab w:val="num" w:pos="720"/>
        </w:tabs>
        <w:rPr>
          <w:rFonts w:ascii="Verdana" w:hAnsi="Verdana"/>
        </w:rPr>
      </w:pPr>
    </w:p>
    <w:p w14:paraId="449A847E" w14:textId="77777777" w:rsidR="00CF2150" w:rsidRPr="007C7DFF" w:rsidRDefault="007F4F9B" w:rsidP="0048442E">
      <w:pPr>
        <w:rPr>
          <w:rFonts w:ascii="Verdana" w:hAnsi="Verdana"/>
          <w:b/>
          <w:lang w:val="en-US"/>
        </w:rPr>
      </w:pPr>
      <w:r w:rsidRPr="007C7DFF">
        <w:rPr>
          <w:rFonts w:ascii="Verdana" w:hAnsi="Verdana"/>
          <w:b/>
          <w:lang w:val="en-US"/>
        </w:rPr>
        <w:lastRenderedPageBreak/>
        <w:t>Expectations from various sectors</w:t>
      </w:r>
    </w:p>
    <w:p w14:paraId="76D9A92A" w14:textId="77777777" w:rsidR="004C2785" w:rsidRPr="007C7DFF" w:rsidRDefault="004C2785" w:rsidP="0048442E">
      <w:pPr>
        <w:rPr>
          <w:rFonts w:ascii="Verdana" w:hAnsi="Verdana"/>
          <w:b/>
          <w:lang w:val="en-US"/>
        </w:rPr>
      </w:pPr>
      <w:r w:rsidRPr="007C7DFF">
        <w:rPr>
          <w:rFonts w:ascii="Verdana" w:hAnsi="Verdana"/>
          <w:b/>
          <w:lang w:val="en-US"/>
        </w:rPr>
        <w:t>Women Sector: Where they are now and where else they can be</w:t>
      </w:r>
    </w:p>
    <w:p w14:paraId="173BB6D5" w14:textId="77777777" w:rsidR="004C2785" w:rsidRPr="007C7DFF" w:rsidRDefault="004C2785" w:rsidP="0048442E">
      <w:pPr>
        <w:rPr>
          <w:rFonts w:ascii="Verdana" w:hAnsi="Verdana"/>
          <w:lang w:val="en-US"/>
        </w:rPr>
      </w:pPr>
      <w:r w:rsidRPr="007C7DFF">
        <w:rPr>
          <w:rFonts w:ascii="Verdana" w:hAnsi="Verdana"/>
          <w:lang w:val="en-US"/>
        </w:rPr>
        <w:t>Women are currently in the agricultural input industry, farms, and food retail. But they have potential also to be involved more in the farms, and in the food processing and trading.</w:t>
      </w:r>
    </w:p>
    <w:p w14:paraId="68E1C58B" w14:textId="77777777" w:rsidR="00107811" w:rsidRPr="007C7DFF" w:rsidRDefault="00071EB5" w:rsidP="0048442E">
      <w:pPr>
        <w:rPr>
          <w:rFonts w:ascii="Verdana" w:hAnsi="Verdana"/>
          <w:b/>
          <w:lang w:val="en-US"/>
        </w:rPr>
      </w:pPr>
      <w:r w:rsidRPr="007C7DFF">
        <w:rPr>
          <w:rFonts w:ascii="Verdana" w:hAnsi="Verdana"/>
          <w:b/>
          <w:lang w:val="en-US"/>
        </w:rPr>
        <w:t>Potential roles for Women in Agricultural Chains</w:t>
      </w:r>
    </w:p>
    <w:p w14:paraId="3864603B" w14:textId="77777777" w:rsidR="00540F2D" w:rsidRPr="007C7DFF" w:rsidRDefault="007377F9" w:rsidP="007377F9">
      <w:pPr>
        <w:tabs>
          <w:tab w:val="num" w:pos="720"/>
          <w:tab w:val="num" w:pos="1440"/>
        </w:tabs>
        <w:rPr>
          <w:rFonts w:ascii="Verdana" w:hAnsi="Verdana"/>
        </w:rPr>
      </w:pPr>
      <w:r w:rsidRPr="007C7DFF">
        <w:rPr>
          <w:rFonts w:ascii="Verdana" w:hAnsi="Verdana"/>
          <w:bCs/>
          <w:lang w:val="en-US"/>
        </w:rPr>
        <w:t>In the p</w:t>
      </w:r>
      <w:r w:rsidR="00EE70C6" w:rsidRPr="007C7DFF">
        <w:rPr>
          <w:rFonts w:ascii="Verdana" w:hAnsi="Verdana"/>
          <w:bCs/>
          <w:lang w:val="en-US"/>
        </w:rPr>
        <w:t>roduction</w:t>
      </w:r>
      <w:r w:rsidRPr="007C7DFF">
        <w:rPr>
          <w:rFonts w:ascii="Verdana" w:hAnsi="Verdana"/>
          <w:bCs/>
          <w:lang w:val="en-US"/>
        </w:rPr>
        <w:t xml:space="preserve"> phase women have potential roles in f</w:t>
      </w:r>
      <w:r w:rsidR="00540F2D" w:rsidRPr="007C7DFF">
        <w:rPr>
          <w:rFonts w:ascii="Verdana" w:hAnsi="Verdana"/>
          <w:lang w:val="en-US"/>
        </w:rPr>
        <w:t xml:space="preserve">arm </w:t>
      </w:r>
      <w:r w:rsidRPr="007C7DFF">
        <w:rPr>
          <w:rFonts w:ascii="Verdana" w:hAnsi="Verdana"/>
          <w:lang w:val="en-US"/>
        </w:rPr>
        <w:t>s</w:t>
      </w:r>
      <w:r w:rsidR="00540F2D" w:rsidRPr="007C7DFF">
        <w:rPr>
          <w:rFonts w:ascii="Verdana" w:hAnsi="Verdana"/>
          <w:lang w:val="en-US"/>
        </w:rPr>
        <w:t>cheduling and production planning</w:t>
      </w:r>
      <w:r w:rsidRPr="007C7DFF">
        <w:rPr>
          <w:rFonts w:ascii="Verdana" w:hAnsi="Verdana"/>
          <w:lang w:val="en-US"/>
        </w:rPr>
        <w:t>; and in h</w:t>
      </w:r>
      <w:r w:rsidR="00540F2D" w:rsidRPr="007C7DFF">
        <w:rPr>
          <w:rFonts w:ascii="Verdana" w:hAnsi="Verdana"/>
          <w:lang w:val="en-US"/>
        </w:rPr>
        <w:t>andling delicate fruits</w:t>
      </w:r>
      <w:r w:rsidRPr="007C7DFF">
        <w:rPr>
          <w:rFonts w:ascii="Verdana" w:hAnsi="Verdana"/>
          <w:lang w:val="en-US"/>
        </w:rPr>
        <w:t>. Their</w:t>
      </w:r>
      <w:r w:rsidR="00540F2D" w:rsidRPr="007C7DFF">
        <w:rPr>
          <w:rFonts w:ascii="Verdana" w:hAnsi="Verdana"/>
          <w:lang w:val="en-US"/>
        </w:rPr>
        <w:t xml:space="preserve"> feminine touch</w:t>
      </w:r>
      <w:r w:rsidRPr="007C7DFF">
        <w:rPr>
          <w:rFonts w:ascii="Verdana" w:hAnsi="Verdana"/>
          <w:lang w:val="en-US"/>
        </w:rPr>
        <w:t xml:space="preserve"> is particularly important in harvesting/picking and in wrapping/packaging.</w:t>
      </w:r>
    </w:p>
    <w:p w14:paraId="7DCC7F23" w14:textId="77777777" w:rsidR="00540F2D" w:rsidRPr="007C7DFF" w:rsidRDefault="007377F9" w:rsidP="003F3A93">
      <w:pPr>
        <w:tabs>
          <w:tab w:val="num" w:pos="1440"/>
          <w:tab w:val="num" w:pos="2160"/>
        </w:tabs>
        <w:rPr>
          <w:rFonts w:ascii="Verdana" w:hAnsi="Verdana"/>
        </w:rPr>
      </w:pPr>
      <w:r w:rsidRPr="007C7DFF">
        <w:rPr>
          <w:rFonts w:ascii="Verdana" w:hAnsi="Verdana"/>
          <w:bCs/>
          <w:lang w:val="en-US"/>
        </w:rPr>
        <w:t>In the v</w:t>
      </w:r>
      <w:r w:rsidR="00EE70C6" w:rsidRPr="007C7DFF">
        <w:rPr>
          <w:rFonts w:ascii="Verdana" w:hAnsi="Verdana"/>
          <w:bCs/>
          <w:lang w:val="en-US"/>
        </w:rPr>
        <w:t xml:space="preserve">alue </w:t>
      </w:r>
      <w:r w:rsidRPr="007C7DFF">
        <w:rPr>
          <w:rFonts w:ascii="Verdana" w:hAnsi="Verdana"/>
          <w:bCs/>
          <w:lang w:val="en-US"/>
        </w:rPr>
        <w:t>a</w:t>
      </w:r>
      <w:r w:rsidR="00EE70C6" w:rsidRPr="007C7DFF">
        <w:rPr>
          <w:rFonts w:ascii="Verdana" w:hAnsi="Verdana"/>
          <w:bCs/>
          <w:lang w:val="en-US"/>
        </w:rPr>
        <w:t>dding</w:t>
      </w:r>
      <w:r w:rsidRPr="007C7DFF">
        <w:rPr>
          <w:rFonts w:ascii="Verdana" w:hAnsi="Verdana"/>
          <w:bCs/>
          <w:lang w:val="en-US"/>
        </w:rPr>
        <w:t xml:space="preserve"> phase,</w:t>
      </w:r>
      <w:r w:rsidR="003F3A93" w:rsidRPr="007C7DFF">
        <w:rPr>
          <w:rFonts w:ascii="Verdana" w:hAnsi="Verdana"/>
          <w:bCs/>
          <w:lang w:val="en-US"/>
        </w:rPr>
        <w:t xml:space="preserve"> women have potential roles in ma</w:t>
      </w:r>
      <w:r w:rsidR="00540F2D" w:rsidRPr="007C7DFF">
        <w:rPr>
          <w:rFonts w:ascii="Verdana" w:hAnsi="Verdana"/>
          <w:lang w:val="en-US"/>
        </w:rPr>
        <w:t>rketing related</w:t>
      </w:r>
      <w:r w:rsidR="003F3A93" w:rsidRPr="007C7DFF">
        <w:rPr>
          <w:rFonts w:ascii="Verdana" w:hAnsi="Verdana"/>
          <w:lang w:val="en-US"/>
        </w:rPr>
        <w:t xml:space="preserve"> such as, s</w:t>
      </w:r>
      <w:r w:rsidR="00540F2D" w:rsidRPr="007C7DFF">
        <w:rPr>
          <w:rFonts w:ascii="Verdana" w:hAnsi="Verdana"/>
          <w:lang w:val="en-US"/>
        </w:rPr>
        <w:t>torage</w:t>
      </w:r>
      <w:r w:rsidR="003F3A93" w:rsidRPr="007C7DFF">
        <w:rPr>
          <w:rFonts w:ascii="Verdana" w:hAnsi="Verdana"/>
          <w:lang w:val="en-US"/>
        </w:rPr>
        <w:t>, s</w:t>
      </w:r>
      <w:r w:rsidR="00540F2D" w:rsidRPr="007C7DFF">
        <w:rPr>
          <w:rFonts w:ascii="Verdana" w:hAnsi="Verdana"/>
          <w:lang w:val="en-US"/>
        </w:rPr>
        <w:t>orting</w:t>
      </w:r>
      <w:r w:rsidR="003F3A93" w:rsidRPr="007C7DFF">
        <w:rPr>
          <w:rFonts w:ascii="Verdana" w:hAnsi="Verdana"/>
          <w:lang w:val="en-US"/>
        </w:rPr>
        <w:t xml:space="preserve">, </w:t>
      </w:r>
      <w:r w:rsidR="00540F2D" w:rsidRPr="007C7DFF">
        <w:rPr>
          <w:rFonts w:ascii="Verdana" w:hAnsi="Verdana"/>
          <w:lang w:val="en-US"/>
        </w:rPr>
        <w:t>leaning</w:t>
      </w:r>
      <w:r w:rsidR="003F3A93" w:rsidRPr="007C7DFF">
        <w:rPr>
          <w:rFonts w:ascii="Verdana" w:hAnsi="Verdana"/>
          <w:lang w:val="en-US"/>
        </w:rPr>
        <w:t>, m</w:t>
      </w:r>
      <w:r w:rsidR="00540F2D" w:rsidRPr="007C7DFF">
        <w:rPr>
          <w:rFonts w:ascii="Verdana" w:hAnsi="Verdana"/>
          <w:lang w:val="en-US"/>
        </w:rPr>
        <w:t>arketing</w:t>
      </w:r>
      <w:r w:rsidR="00115DB5" w:rsidRPr="007C7DFF">
        <w:rPr>
          <w:rFonts w:ascii="Verdana" w:hAnsi="Verdana"/>
          <w:lang w:val="en-US"/>
        </w:rPr>
        <w:t xml:space="preserve">; as well as in </w:t>
      </w:r>
      <w:r w:rsidR="003F3A93" w:rsidRPr="007C7DFF">
        <w:rPr>
          <w:rFonts w:ascii="Verdana" w:hAnsi="Verdana"/>
          <w:lang w:val="en-US"/>
        </w:rPr>
        <w:t>p</w:t>
      </w:r>
      <w:r w:rsidR="00540F2D" w:rsidRPr="007C7DFF">
        <w:rPr>
          <w:rFonts w:ascii="Verdana" w:hAnsi="Verdana"/>
          <w:lang w:val="en-US"/>
        </w:rPr>
        <w:t>rocessing</w:t>
      </w:r>
      <w:r w:rsidR="00115DB5" w:rsidRPr="007C7DFF">
        <w:rPr>
          <w:rFonts w:ascii="Verdana" w:hAnsi="Verdana"/>
          <w:lang w:val="en-US"/>
        </w:rPr>
        <w:t xml:space="preserve"> activities such as</w:t>
      </w:r>
      <w:r w:rsidR="003F3A93" w:rsidRPr="007C7DFF">
        <w:rPr>
          <w:rFonts w:ascii="Verdana" w:hAnsi="Verdana"/>
          <w:lang w:val="en-US"/>
        </w:rPr>
        <w:t>, h</w:t>
      </w:r>
      <w:r w:rsidR="00540F2D" w:rsidRPr="007C7DFF">
        <w:rPr>
          <w:rFonts w:ascii="Verdana" w:hAnsi="Verdana"/>
          <w:lang w:val="en-US"/>
        </w:rPr>
        <w:t>obby growing into enterprise (preserves, etc</w:t>
      </w:r>
      <w:r w:rsidR="003F3A93" w:rsidRPr="007C7DFF">
        <w:rPr>
          <w:rFonts w:ascii="Verdana" w:hAnsi="Verdana"/>
          <w:lang w:val="en-US"/>
        </w:rPr>
        <w:t>.</w:t>
      </w:r>
      <w:r w:rsidR="00540F2D" w:rsidRPr="007C7DFF">
        <w:rPr>
          <w:rFonts w:ascii="Verdana" w:hAnsi="Verdana"/>
          <w:lang w:val="en-US"/>
        </w:rPr>
        <w:t>)</w:t>
      </w:r>
      <w:r w:rsidR="003F3A93" w:rsidRPr="007C7DFF">
        <w:rPr>
          <w:rFonts w:ascii="Verdana" w:hAnsi="Verdana"/>
          <w:lang w:val="en-US"/>
        </w:rPr>
        <w:t>, and p</w:t>
      </w:r>
      <w:r w:rsidR="00540F2D" w:rsidRPr="007C7DFF">
        <w:rPr>
          <w:rFonts w:ascii="Verdana" w:hAnsi="Verdana"/>
          <w:lang w:val="en-US"/>
        </w:rPr>
        <w:t>roduct development</w:t>
      </w:r>
      <w:r w:rsidR="003F3A93" w:rsidRPr="007C7DFF">
        <w:rPr>
          <w:rFonts w:ascii="Verdana" w:hAnsi="Verdana"/>
          <w:lang w:val="en-US"/>
        </w:rPr>
        <w:t>.</w:t>
      </w:r>
    </w:p>
    <w:p w14:paraId="29365B66" w14:textId="77777777" w:rsidR="00071EB5" w:rsidRPr="007C7DFF" w:rsidRDefault="008755C9" w:rsidP="0048442E">
      <w:pPr>
        <w:rPr>
          <w:rFonts w:ascii="Verdana" w:hAnsi="Verdana"/>
          <w:b/>
          <w:lang w:val="en-US"/>
        </w:rPr>
      </w:pPr>
      <w:r w:rsidRPr="007C7DFF">
        <w:rPr>
          <w:rFonts w:ascii="Verdana" w:hAnsi="Verdana"/>
          <w:b/>
          <w:lang w:val="en-US"/>
        </w:rPr>
        <w:t>G</w:t>
      </w:r>
      <w:r w:rsidR="003F3A93" w:rsidRPr="007C7DFF">
        <w:rPr>
          <w:rFonts w:ascii="Verdana" w:hAnsi="Verdana"/>
          <w:b/>
          <w:lang w:val="en-US"/>
        </w:rPr>
        <w:t xml:space="preserve">overnment’s Roles in Enhancing </w:t>
      </w:r>
      <w:r w:rsidRPr="007C7DFF">
        <w:rPr>
          <w:rFonts w:ascii="Verdana" w:hAnsi="Verdana"/>
          <w:b/>
          <w:lang w:val="en-US"/>
        </w:rPr>
        <w:t>Private Sector tie ups</w:t>
      </w:r>
    </w:p>
    <w:p w14:paraId="255D314C" w14:textId="77777777" w:rsidR="00362B9B" w:rsidRPr="007C7DFF" w:rsidRDefault="00C87156" w:rsidP="00362B9B">
      <w:pPr>
        <w:rPr>
          <w:rFonts w:ascii="Verdana" w:hAnsi="Verdana"/>
        </w:rPr>
      </w:pPr>
      <w:r w:rsidRPr="007C7DFF">
        <w:rPr>
          <w:rFonts w:ascii="Verdana" w:hAnsi="Verdana"/>
          <w:lang w:val="en-US"/>
        </w:rPr>
        <w:t>Government’s role is to provide r</w:t>
      </w:r>
      <w:r w:rsidR="00540F2D" w:rsidRPr="007C7DFF">
        <w:rPr>
          <w:rFonts w:ascii="Verdana" w:hAnsi="Verdana"/>
          <w:lang w:val="en-US"/>
        </w:rPr>
        <w:t xml:space="preserve">egulatory </w:t>
      </w:r>
      <w:r w:rsidRPr="007C7DFF">
        <w:rPr>
          <w:rFonts w:ascii="Verdana" w:hAnsi="Verdana"/>
          <w:lang w:val="en-US"/>
        </w:rPr>
        <w:t>a</w:t>
      </w:r>
      <w:r w:rsidR="00540F2D" w:rsidRPr="007C7DFF">
        <w:rPr>
          <w:rFonts w:ascii="Verdana" w:hAnsi="Verdana"/>
          <w:lang w:val="en-US"/>
        </w:rPr>
        <w:t>djustments</w:t>
      </w:r>
      <w:r w:rsidRPr="007C7DFF">
        <w:rPr>
          <w:rFonts w:ascii="Verdana" w:hAnsi="Verdana"/>
          <w:lang w:val="en-US"/>
        </w:rPr>
        <w:t xml:space="preserve"> such as, t</w:t>
      </w:r>
      <w:r w:rsidR="00362B9B" w:rsidRPr="007C7DFF">
        <w:rPr>
          <w:rFonts w:ascii="Verdana" w:hAnsi="Verdana"/>
          <w:lang w:val="en-US"/>
        </w:rPr>
        <w:t>ax holidays</w:t>
      </w:r>
      <w:r w:rsidRPr="007C7DFF">
        <w:rPr>
          <w:rFonts w:ascii="Verdana" w:hAnsi="Verdana"/>
          <w:lang w:val="en-US"/>
        </w:rPr>
        <w:t>; one-</w:t>
      </w:r>
      <w:r w:rsidR="00362B9B" w:rsidRPr="007C7DFF">
        <w:rPr>
          <w:rFonts w:ascii="Verdana" w:hAnsi="Verdana"/>
          <w:lang w:val="en-US"/>
        </w:rPr>
        <w:t xml:space="preserve">stop </w:t>
      </w:r>
      <w:r w:rsidRPr="007C7DFF">
        <w:rPr>
          <w:rFonts w:ascii="Verdana" w:hAnsi="Verdana"/>
          <w:lang w:val="en-US"/>
        </w:rPr>
        <w:t>p</w:t>
      </w:r>
      <w:r w:rsidR="00362B9B" w:rsidRPr="007C7DFF">
        <w:rPr>
          <w:rFonts w:ascii="Verdana" w:hAnsi="Verdana"/>
          <w:lang w:val="en-US"/>
        </w:rPr>
        <w:t>ermit</w:t>
      </w:r>
      <w:r w:rsidRPr="007C7DFF">
        <w:rPr>
          <w:rFonts w:ascii="Verdana" w:hAnsi="Verdana"/>
          <w:lang w:val="en-US"/>
        </w:rPr>
        <w:t xml:space="preserve"> and processing</w:t>
      </w:r>
      <w:r w:rsidR="00362B9B" w:rsidRPr="007C7DFF">
        <w:rPr>
          <w:rFonts w:ascii="Verdana" w:hAnsi="Verdana"/>
          <w:lang w:val="en-US"/>
        </w:rPr>
        <w:t>,</w:t>
      </w:r>
      <w:r w:rsidRPr="007C7DFF">
        <w:rPr>
          <w:rFonts w:ascii="Verdana" w:hAnsi="Verdana"/>
          <w:lang w:val="en-US"/>
        </w:rPr>
        <w:t xml:space="preserve"> </w:t>
      </w:r>
      <w:proofErr w:type="spellStart"/>
      <w:r w:rsidR="00362B9B" w:rsidRPr="007C7DFF">
        <w:rPr>
          <w:rFonts w:ascii="Verdana" w:hAnsi="Verdana"/>
          <w:lang w:val="en-US"/>
        </w:rPr>
        <w:t>etc</w:t>
      </w:r>
      <w:proofErr w:type="spellEnd"/>
      <w:r w:rsidRPr="007C7DFF">
        <w:rPr>
          <w:rFonts w:ascii="Verdana" w:hAnsi="Verdana"/>
          <w:lang w:val="en-US"/>
        </w:rPr>
        <w:t>; f</w:t>
      </w:r>
      <w:r w:rsidR="00362B9B" w:rsidRPr="007C7DFF">
        <w:rPr>
          <w:rFonts w:ascii="Verdana" w:hAnsi="Verdana"/>
          <w:lang w:val="en-US"/>
        </w:rPr>
        <w:t>ood safety standard development</w:t>
      </w:r>
      <w:r w:rsidRPr="007C7DFF">
        <w:rPr>
          <w:rFonts w:ascii="Verdana" w:hAnsi="Verdana"/>
          <w:lang w:val="en-US"/>
        </w:rPr>
        <w:t xml:space="preserve"> </w:t>
      </w:r>
      <w:r w:rsidR="00362B9B" w:rsidRPr="007C7DFF">
        <w:rPr>
          <w:rFonts w:ascii="Verdana" w:hAnsi="Verdana"/>
          <w:lang w:val="en-US"/>
        </w:rPr>
        <w:t>enforcement</w:t>
      </w:r>
      <w:r w:rsidRPr="007C7DFF">
        <w:rPr>
          <w:rFonts w:ascii="Verdana" w:hAnsi="Verdana"/>
          <w:lang w:val="en-US"/>
        </w:rPr>
        <w:t>; and c</w:t>
      </w:r>
      <w:r w:rsidR="00362B9B" w:rsidRPr="007C7DFF">
        <w:rPr>
          <w:rFonts w:ascii="Verdana" w:hAnsi="Verdana"/>
          <w:lang w:val="en-US"/>
        </w:rPr>
        <w:t>ontract monitoring</w:t>
      </w:r>
      <w:r w:rsidRPr="007C7DFF">
        <w:rPr>
          <w:rFonts w:ascii="Verdana" w:hAnsi="Verdana"/>
          <w:lang w:val="en-US"/>
        </w:rPr>
        <w:t>.</w:t>
      </w:r>
    </w:p>
    <w:p w14:paraId="0338F0E7" w14:textId="77777777" w:rsidR="00924DF1" w:rsidRPr="007C7DFF" w:rsidRDefault="00C87156" w:rsidP="00924DF1">
      <w:pPr>
        <w:rPr>
          <w:rFonts w:ascii="Verdana" w:hAnsi="Verdana"/>
        </w:rPr>
      </w:pPr>
      <w:r w:rsidRPr="007C7DFF">
        <w:rPr>
          <w:rFonts w:ascii="Verdana" w:hAnsi="Verdana"/>
          <w:lang w:val="en-US"/>
        </w:rPr>
        <w:t>Government also has the role to provide an e</w:t>
      </w:r>
      <w:r w:rsidR="00540F2D" w:rsidRPr="007C7DFF">
        <w:rPr>
          <w:rFonts w:ascii="Verdana" w:hAnsi="Verdana"/>
          <w:lang w:val="en-US"/>
        </w:rPr>
        <w:t>nabling environment</w:t>
      </w:r>
      <w:r w:rsidRPr="007C7DFF">
        <w:rPr>
          <w:rFonts w:ascii="Verdana" w:hAnsi="Verdana"/>
          <w:lang w:val="en-US"/>
        </w:rPr>
        <w:t xml:space="preserve"> through c</w:t>
      </w:r>
      <w:r w:rsidR="00924DF1" w:rsidRPr="007C7DFF">
        <w:rPr>
          <w:rFonts w:ascii="Verdana" w:hAnsi="Verdana"/>
          <w:lang w:val="en-US"/>
        </w:rPr>
        <w:t>apacity building</w:t>
      </w:r>
      <w:r w:rsidRPr="007C7DFF">
        <w:rPr>
          <w:rFonts w:ascii="Verdana" w:hAnsi="Verdana"/>
          <w:lang w:val="en-US"/>
        </w:rPr>
        <w:t>; r</w:t>
      </w:r>
      <w:r w:rsidR="00924DF1" w:rsidRPr="007C7DFF">
        <w:rPr>
          <w:rFonts w:ascii="Verdana" w:hAnsi="Verdana"/>
          <w:lang w:val="en-US"/>
        </w:rPr>
        <w:t>esearch and development support</w:t>
      </w:r>
      <w:r w:rsidRPr="007C7DFF">
        <w:rPr>
          <w:rFonts w:ascii="Verdana" w:hAnsi="Verdana"/>
          <w:lang w:val="en-US"/>
        </w:rPr>
        <w:t>; e</w:t>
      </w:r>
      <w:r w:rsidR="00924DF1" w:rsidRPr="007C7DFF">
        <w:rPr>
          <w:rFonts w:ascii="Verdana" w:hAnsi="Verdana"/>
          <w:lang w:val="en-US"/>
        </w:rPr>
        <w:t>xtension service provision</w:t>
      </w:r>
      <w:r w:rsidRPr="007C7DFF">
        <w:rPr>
          <w:rFonts w:ascii="Verdana" w:hAnsi="Verdana"/>
          <w:lang w:val="en-US"/>
        </w:rPr>
        <w:t>; p</w:t>
      </w:r>
      <w:r w:rsidR="00924DF1" w:rsidRPr="007C7DFF">
        <w:rPr>
          <w:rFonts w:ascii="Verdana" w:hAnsi="Verdana"/>
          <w:lang w:val="en-US"/>
        </w:rPr>
        <w:t>rogram push (technology commercialization)</w:t>
      </w:r>
      <w:r w:rsidRPr="007C7DFF">
        <w:rPr>
          <w:rFonts w:ascii="Verdana" w:hAnsi="Verdana"/>
          <w:lang w:val="en-US"/>
        </w:rPr>
        <w:t>; and d</w:t>
      </w:r>
      <w:r w:rsidR="00924DF1" w:rsidRPr="007C7DFF">
        <w:rPr>
          <w:rFonts w:ascii="Verdana" w:hAnsi="Verdana"/>
          <w:lang w:val="en-US"/>
        </w:rPr>
        <w:t>oing away with conflicting policies</w:t>
      </w:r>
      <w:r w:rsidRPr="007C7DFF">
        <w:rPr>
          <w:rFonts w:ascii="Verdana" w:hAnsi="Verdana"/>
          <w:lang w:val="en-US"/>
        </w:rPr>
        <w:t>.</w:t>
      </w:r>
    </w:p>
    <w:p w14:paraId="3A7E7B8D" w14:textId="77777777" w:rsidR="00AE6D30" w:rsidRPr="007C7DFF" w:rsidRDefault="00924DF1" w:rsidP="00362B9B">
      <w:pPr>
        <w:rPr>
          <w:rFonts w:ascii="Verdana" w:hAnsi="Verdana"/>
          <w:b/>
          <w:lang w:val="en-US"/>
        </w:rPr>
      </w:pPr>
      <w:r w:rsidRPr="007C7DFF">
        <w:rPr>
          <w:rFonts w:ascii="Verdana" w:hAnsi="Verdana"/>
          <w:b/>
          <w:lang w:val="en-US"/>
        </w:rPr>
        <w:t xml:space="preserve">Expectations </w:t>
      </w:r>
      <w:r w:rsidR="00B752B2" w:rsidRPr="007C7DFF">
        <w:rPr>
          <w:rFonts w:ascii="Verdana" w:hAnsi="Verdana"/>
          <w:b/>
          <w:lang w:val="en-US"/>
        </w:rPr>
        <w:t>f</w:t>
      </w:r>
      <w:r w:rsidRPr="007C7DFF">
        <w:rPr>
          <w:rFonts w:ascii="Verdana" w:hAnsi="Verdana"/>
          <w:b/>
          <w:lang w:val="en-US"/>
        </w:rPr>
        <w:t>rom Donors</w:t>
      </w:r>
    </w:p>
    <w:p w14:paraId="21569B75" w14:textId="77777777" w:rsidR="00540F2D" w:rsidRPr="007C7DFF" w:rsidRDefault="00B752B2" w:rsidP="00B752B2">
      <w:pPr>
        <w:tabs>
          <w:tab w:val="num" w:pos="720"/>
        </w:tabs>
        <w:rPr>
          <w:rFonts w:ascii="Verdana" w:hAnsi="Verdana"/>
        </w:rPr>
      </w:pPr>
      <w:r w:rsidRPr="007C7DFF">
        <w:rPr>
          <w:rFonts w:ascii="Verdana" w:hAnsi="Verdana"/>
          <w:lang w:val="en-US"/>
        </w:rPr>
        <w:t>Donors are expected to: c</w:t>
      </w:r>
      <w:r w:rsidR="00540F2D" w:rsidRPr="007C7DFF">
        <w:rPr>
          <w:rFonts w:ascii="Verdana" w:hAnsi="Verdana"/>
          <w:lang w:val="en-US"/>
        </w:rPr>
        <w:t>ontinue assisting farmers not only in terms of production but also in terms of recognizing their roles and added value to the chain and how best to strengthen their positions</w:t>
      </w:r>
      <w:r w:rsidRPr="007C7DFF">
        <w:rPr>
          <w:rFonts w:ascii="Verdana" w:hAnsi="Verdana"/>
          <w:lang w:val="en-US"/>
        </w:rPr>
        <w:t>; e</w:t>
      </w:r>
      <w:r w:rsidR="00540F2D" w:rsidRPr="007C7DFF">
        <w:rPr>
          <w:rFonts w:ascii="Verdana" w:hAnsi="Verdana"/>
          <w:lang w:val="en-US"/>
        </w:rPr>
        <w:t>xpand recognition of other key intermediaries as point of intervention, as like farmers, they also have a role to play in enhancing value chain development</w:t>
      </w:r>
      <w:r w:rsidRPr="007C7DFF">
        <w:rPr>
          <w:rFonts w:ascii="Verdana" w:hAnsi="Verdana"/>
          <w:lang w:val="en-US"/>
        </w:rPr>
        <w:t xml:space="preserve">; </w:t>
      </w:r>
      <w:r w:rsidR="00540F2D" w:rsidRPr="007C7DFF">
        <w:rPr>
          <w:rFonts w:ascii="Verdana" w:hAnsi="Verdana"/>
          <w:lang w:val="en-US"/>
        </w:rPr>
        <w:t xml:space="preserve">support to enhance value adding of crops closest to </w:t>
      </w:r>
      <w:r w:rsidRPr="007C7DFF">
        <w:rPr>
          <w:rFonts w:ascii="Verdana" w:hAnsi="Verdana"/>
          <w:lang w:val="en-US"/>
        </w:rPr>
        <w:t xml:space="preserve">farmers’ </w:t>
      </w:r>
      <w:r w:rsidR="00540F2D" w:rsidRPr="007C7DFF">
        <w:rPr>
          <w:rFonts w:ascii="Verdana" w:hAnsi="Verdana"/>
          <w:lang w:val="en-US"/>
        </w:rPr>
        <w:t xml:space="preserve">competencies </w:t>
      </w:r>
      <w:r w:rsidRPr="007C7DFF">
        <w:rPr>
          <w:rFonts w:ascii="Verdana" w:hAnsi="Verdana"/>
          <w:lang w:val="en-US"/>
        </w:rPr>
        <w:t xml:space="preserve">which </w:t>
      </w:r>
      <w:r w:rsidR="00540F2D" w:rsidRPr="007C7DFF">
        <w:rPr>
          <w:rFonts w:ascii="Verdana" w:hAnsi="Verdana"/>
          <w:lang w:val="en-US"/>
        </w:rPr>
        <w:t>will have greater results and impact (as an alternative to focusing on unfamiliar high value crops)</w:t>
      </w:r>
      <w:r w:rsidRPr="007C7DFF">
        <w:rPr>
          <w:rFonts w:ascii="Verdana" w:hAnsi="Verdana"/>
          <w:lang w:val="en-US"/>
        </w:rPr>
        <w:t>, as majority of farmers are still in the traditional crops.</w:t>
      </w:r>
    </w:p>
    <w:p w14:paraId="129689B5" w14:textId="77777777" w:rsidR="00924DF1" w:rsidRPr="007C7DFF" w:rsidRDefault="002F3CE8" w:rsidP="00362B9B">
      <w:pPr>
        <w:rPr>
          <w:rFonts w:ascii="Verdana" w:hAnsi="Verdana"/>
          <w:b/>
          <w:lang w:val="en-US"/>
        </w:rPr>
      </w:pPr>
      <w:r w:rsidRPr="007C7DFF">
        <w:rPr>
          <w:rFonts w:ascii="Verdana" w:hAnsi="Verdana"/>
          <w:b/>
          <w:lang w:val="en-US"/>
        </w:rPr>
        <w:t xml:space="preserve">Expectations </w:t>
      </w:r>
      <w:r w:rsidR="003E3D68" w:rsidRPr="007C7DFF">
        <w:rPr>
          <w:rFonts w:ascii="Verdana" w:hAnsi="Verdana"/>
          <w:b/>
          <w:lang w:val="en-US"/>
        </w:rPr>
        <w:t>f</w:t>
      </w:r>
      <w:r w:rsidRPr="007C7DFF">
        <w:rPr>
          <w:rFonts w:ascii="Verdana" w:hAnsi="Verdana"/>
          <w:b/>
          <w:lang w:val="en-US"/>
        </w:rPr>
        <w:t>rom Private Enterprises</w:t>
      </w:r>
    </w:p>
    <w:p w14:paraId="342DB30E" w14:textId="77777777" w:rsidR="00540F2D" w:rsidRPr="007C7DFF" w:rsidRDefault="0003368A" w:rsidP="0003368A">
      <w:pPr>
        <w:tabs>
          <w:tab w:val="num" w:pos="1440"/>
        </w:tabs>
        <w:rPr>
          <w:rFonts w:ascii="Verdana" w:hAnsi="Verdana"/>
        </w:rPr>
      </w:pPr>
      <w:r w:rsidRPr="007C7DFF">
        <w:rPr>
          <w:rFonts w:ascii="Verdana" w:hAnsi="Verdana"/>
          <w:lang w:val="en-US"/>
        </w:rPr>
        <w:t>Private enterprises are expected to c</w:t>
      </w:r>
      <w:r w:rsidR="00B3287B" w:rsidRPr="007C7DFF">
        <w:rPr>
          <w:rFonts w:ascii="Verdana" w:hAnsi="Verdana"/>
          <w:lang w:val="en-US"/>
        </w:rPr>
        <w:t>ontinue brokering engagements of farmers and farmer groups</w:t>
      </w:r>
      <w:r w:rsidRPr="007C7DFF">
        <w:rPr>
          <w:rFonts w:ascii="Verdana" w:hAnsi="Verdana"/>
          <w:lang w:val="en-US"/>
        </w:rPr>
        <w:t>. They can s</w:t>
      </w:r>
      <w:r w:rsidR="00540F2D" w:rsidRPr="007C7DFF">
        <w:rPr>
          <w:rFonts w:ascii="Verdana" w:hAnsi="Verdana"/>
          <w:lang w:val="en-US"/>
        </w:rPr>
        <w:t>ocialize or make known pro</w:t>
      </w:r>
      <w:r w:rsidRPr="007C7DFF">
        <w:rPr>
          <w:rFonts w:ascii="Verdana" w:hAnsi="Verdana"/>
          <w:lang w:val="en-US"/>
        </w:rPr>
        <w:t>duct &amp; process requirements. They are n</w:t>
      </w:r>
      <w:r w:rsidR="00540F2D" w:rsidRPr="007C7DFF">
        <w:rPr>
          <w:rFonts w:ascii="Verdana" w:hAnsi="Verdana"/>
          <w:lang w:val="en-US"/>
        </w:rPr>
        <w:t xml:space="preserve">ot expected to change </w:t>
      </w:r>
      <w:r w:rsidRPr="007C7DFF">
        <w:rPr>
          <w:rFonts w:ascii="Verdana" w:hAnsi="Verdana"/>
          <w:lang w:val="en-US"/>
        </w:rPr>
        <w:t xml:space="preserve">their </w:t>
      </w:r>
      <w:r w:rsidR="00540F2D" w:rsidRPr="007C7DFF">
        <w:rPr>
          <w:rFonts w:ascii="Verdana" w:hAnsi="Verdana"/>
          <w:lang w:val="en-US"/>
        </w:rPr>
        <w:t xml:space="preserve">basic way of doing business but just making it more inclusive by providing venues for participation and removing biases </w:t>
      </w:r>
      <w:r w:rsidRPr="007C7DFF">
        <w:rPr>
          <w:rFonts w:ascii="Verdana" w:hAnsi="Verdana"/>
          <w:lang w:val="en-US"/>
        </w:rPr>
        <w:t xml:space="preserve">against </w:t>
      </w:r>
      <w:r w:rsidR="00540F2D" w:rsidRPr="007C7DFF">
        <w:rPr>
          <w:rFonts w:ascii="Verdana" w:hAnsi="Verdana"/>
          <w:lang w:val="en-US"/>
        </w:rPr>
        <w:lastRenderedPageBreak/>
        <w:t>smallholder farmers</w:t>
      </w:r>
      <w:r w:rsidRPr="007C7DFF">
        <w:rPr>
          <w:rFonts w:ascii="Verdana" w:hAnsi="Verdana"/>
          <w:lang w:val="en-US"/>
        </w:rPr>
        <w:t>’</w:t>
      </w:r>
      <w:r w:rsidR="00540F2D" w:rsidRPr="007C7DFF">
        <w:rPr>
          <w:rFonts w:ascii="Verdana" w:hAnsi="Verdana"/>
          <w:lang w:val="en-US"/>
        </w:rPr>
        <w:t xml:space="preserve"> participation</w:t>
      </w:r>
      <w:r w:rsidRPr="007C7DFF">
        <w:rPr>
          <w:rFonts w:ascii="Verdana" w:hAnsi="Verdana"/>
          <w:lang w:val="en-US"/>
        </w:rPr>
        <w:t>. They can c</w:t>
      </w:r>
      <w:r w:rsidR="00540F2D" w:rsidRPr="007C7DFF">
        <w:rPr>
          <w:rFonts w:ascii="Verdana" w:hAnsi="Verdana"/>
          <w:lang w:val="en-US"/>
        </w:rPr>
        <w:t>ontinue to trail blaze in research and innovation as this will be beneficial to the whole value chain</w:t>
      </w:r>
      <w:r w:rsidRPr="007C7DFF">
        <w:rPr>
          <w:rFonts w:ascii="Verdana" w:hAnsi="Verdana"/>
          <w:lang w:val="en-US"/>
        </w:rPr>
        <w:t>.</w:t>
      </w:r>
    </w:p>
    <w:p w14:paraId="583AF2CE" w14:textId="77777777" w:rsidR="002F3CE8" w:rsidRPr="007C7DFF" w:rsidRDefault="00B3287B" w:rsidP="00362B9B">
      <w:pPr>
        <w:rPr>
          <w:rFonts w:ascii="Verdana" w:hAnsi="Verdana"/>
          <w:b/>
          <w:lang w:val="en-US"/>
        </w:rPr>
      </w:pPr>
      <w:r w:rsidRPr="007C7DFF">
        <w:rPr>
          <w:rFonts w:ascii="Verdana" w:hAnsi="Verdana"/>
          <w:b/>
          <w:lang w:val="en-US"/>
        </w:rPr>
        <w:t>Expectations from Farmers &amp; Farmers Groups</w:t>
      </w:r>
    </w:p>
    <w:p w14:paraId="6881B70E" w14:textId="77777777" w:rsidR="00D43E65" w:rsidRPr="007C7DFF" w:rsidRDefault="00C61BA4" w:rsidP="00D43E65">
      <w:pPr>
        <w:tabs>
          <w:tab w:val="num" w:pos="720"/>
        </w:tabs>
        <w:rPr>
          <w:rFonts w:ascii="Verdana" w:hAnsi="Verdana"/>
          <w:lang w:val="en-US"/>
        </w:rPr>
      </w:pPr>
      <w:r w:rsidRPr="007C7DFF">
        <w:rPr>
          <w:rFonts w:ascii="Verdana" w:hAnsi="Verdana"/>
          <w:lang w:val="en-US"/>
        </w:rPr>
        <w:t>Farmers &amp; farmer groups should recognize that they too have a role to play in enhancing the benefits of marketing arrangements in their favor</w:t>
      </w:r>
      <w:r w:rsidR="00970E78" w:rsidRPr="007C7DFF">
        <w:rPr>
          <w:rFonts w:ascii="Verdana" w:hAnsi="Verdana"/>
          <w:lang w:val="en-US"/>
        </w:rPr>
        <w:t xml:space="preserve">. </w:t>
      </w:r>
    </w:p>
    <w:p w14:paraId="53587558" w14:textId="77777777" w:rsidR="00540F2D" w:rsidRPr="007C7DFF" w:rsidRDefault="00970E78" w:rsidP="00D43E65">
      <w:pPr>
        <w:tabs>
          <w:tab w:val="num" w:pos="720"/>
        </w:tabs>
        <w:rPr>
          <w:rFonts w:ascii="Verdana" w:hAnsi="Verdana"/>
        </w:rPr>
      </w:pPr>
      <w:r w:rsidRPr="007C7DFF">
        <w:rPr>
          <w:rFonts w:ascii="Verdana" w:hAnsi="Verdana"/>
          <w:lang w:val="en-US"/>
        </w:rPr>
        <w:t>They must c</w:t>
      </w:r>
      <w:r w:rsidR="00540F2D" w:rsidRPr="007C7DFF">
        <w:rPr>
          <w:rFonts w:ascii="Verdana" w:hAnsi="Verdana"/>
          <w:lang w:val="en-US"/>
        </w:rPr>
        <w:t>ollectively act as vehicles of change</w:t>
      </w:r>
      <w:r w:rsidRPr="007C7DFF">
        <w:rPr>
          <w:rFonts w:ascii="Verdana" w:hAnsi="Verdana"/>
          <w:lang w:val="en-US"/>
        </w:rPr>
        <w:t>. They s</w:t>
      </w:r>
      <w:r w:rsidR="00540F2D" w:rsidRPr="007C7DFF">
        <w:rPr>
          <w:rFonts w:ascii="Verdana" w:hAnsi="Verdana"/>
          <w:lang w:val="en-US"/>
        </w:rPr>
        <w:t xml:space="preserve">hould enhance </w:t>
      </w:r>
      <w:r w:rsidRPr="007C7DFF">
        <w:rPr>
          <w:rFonts w:ascii="Verdana" w:hAnsi="Verdana"/>
          <w:lang w:val="en-US"/>
        </w:rPr>
        <w:t>n</w:t>
      </w:r>
      <w:r w:rsidR="00540F2D" w:rsidRPr="007C7DFF">
        <w:rPr>
          <w:rFonts w:ascii="Verdana" w:hAnsi="Verdana"/>
          <w:lang w:val="en-US"/>
        </w:rPr>
        <w:t xml:space="preserve">etworking </w:t>
      </w:r>
      <w:r w:rsidRPr="007C7DFF">
        <w:rPr>
          <w:rFonts w:ascii="Verdana" w:hAnsi="Verdana"/>
          <w:lang w:val="en-US"/>
        </w:rPr>
        <w:t>c</w:t>
      </w:r>
      <w:r w:rsidR="00540F2D" w:rsidRPr="007C7DFF">
        <w:rPr>
          <w:rFonts w:ascii="Verdana" w:hAnsi="Verdana"/>
          <w:lang w:val="en-US"/>
        </w:rPr>
        <w:t>apability</w:t>
      </w:r>
      <w:r w:rsidRPr="007C7DFF">
        <w:rPr>
          <w:rFonts w:ascii="Verdana" w:hAnsi="Verdana"/>
          <w:lang w:val="en-US"/>
        </w:rPr>
        <w:t>, because e</w:t>
      </w:r>
      <w:r w:rsidR="00C61BA4" w:rsidRPr="007C7DFF">
        <w:rPr>
          <w:rFonts w:ascii="Verdana" w:hAnsi="Verdana"/>
          <w:lang w:val="en-US"/>
        </w:rPr>
        <w:t>ffective organiza</w:t>
      </w:r>
      <w:r w:rsidRPr="007C7DFF">
        <w:rPr>
          <w:rFonts w:ascii="Verdana" w:hAnsi="Verdana"/>
          <w:lang w:val="en-US"/>
        </w:rPr>
        <w:t>tions are embedded in dynamic multi-</w:t>
      </w:r>
      <w:r w:rsidR="00C61BA4" w:rsidRPr="007C7DFF">
        <w:rPr>
          <w:rFonts w:ascii="Verdana" w:hAnsi="Verdana"/>
          <w:lang w:val="en-US"/>
        </w:rPr>
        <w:t>agent networks that link their members to ideas, resou</w:t>
      </w:r>
      <w:r w:rsidRPr="007C7DFF">
        <w:rPr>
          <w:rFonts w:ascii="Verdana" w:hAnsi="Verdana"/>
          <w:lang w:val="en-US"/>
        </w:rPr>
        <w:t xml:space="preserve">rces, technologies, incentives </w:t>
      </w:r>
      <w:r w:rsidR="00C61BA4" w:rsidRPr="007C7DFF">
        <w:rPr>
          <w:rFonts w:ascii="Verdana" w:hAnsi="Verdana"/>
          <w:lang w:val="en-US"/>
        </w:rPr>
        <w:t>&amp; opportunities</w:t>
      </w:r>
      <w:r w:rsidRPr="007C7DFF">
        <w:rPr>
          <w:rFonts w:ascii="Verdana" w:hAnsi="Verdana"/>
          <w:lang w:val="en-US"/>
        </w:rPr>
        <w:t>. They s</w:t>
      </w:r>
      <w:r w:rsidR="00540F2D" w:rsidRPr="007C7DFF">
        <w:rPr>
          <w:rFonts w:ascii="Verdana" w:hAnsi="Verdana"/>
          <w:lang w:val="en-US"/>
        </w:rPr>
        <w:t xml:space="preserve">hould develop </w:t>
      </w:r>
      <w:r w:rsidRPr="007C7DFF">
        <w:rPr>
          <w:rFonts w:ascii="Verdana" w:hAnsi="Verdana"/>
          <w:lang w:val="en-US"/>
        </w:rPr>
        <w:t>s</w:t>
      </w:r>
      <w:r w:rsidR="00540F2D" w:rsidRPr="007C7DFF">
        <w:rPr>
          <w:rFonts w:ascii="Verdana" w:hAnsi="Verdana"/>
          <w:lang w:val="en-US"/>
        </w:rPr>
        <w:t xml:space="preserve">ystem of </w:t>
      </w:r>
      <w:r w:rsidRPr="007C7DFF">
        <w:rPr>
          <w:rFonts w:ascii="Verdana" w:hAnsi="Verdana"/>
          <w:lang w:val="en-US"/>
        </w:rPr>
        <w:t>r</w:t>
      </w:r>
      <w:r w:rsidR="00540F2D" w:rsidRPr="007C7DFF">
        <w:rPr>
          <w:rFonts w:ascii="Verdana" w:hAnsi="Verdana"/>
          <w:lang w:val="en-US"/>
        </w:rPr>
        <w:t xml:space="preserve">ules and </w:t>
      </w:r>
      <w:r w:rsidRPr="007C7DFF">
        <w:rPr>
          <w:rFonts w:ascii="Verdana" w:hAnsi="Verdana"/>
          <w:lang w:val="en-US"/>
        </w:rPr>
        <w:t>i</w:t>
      </w:r>
      <w:r w:rsidR="00540F2D" w:rsidRPr="007C7DFF">
        <w:rPr>
          <w:rFonts w:ascii="Verdana" w:hAnsi="Verdana"/>
          <w:lang w:val="en-US"/>
        </w:rPr>
        <w:t>ncentives for</w:t>
      </w:r>
      <w:r w:rsidRPr="007C7DFF">
        <w:rPr>
          <w:rFonts w:ascii="Verdana" w:hAnsi="Verdana"/>
          <w:lang w:val="en-US"/>
        </w:rPr>
        <w:t xml:space="preserve"> allocation of costs &amp; benefits. </w:t>
      </w:r>
      <w:r w:rsidR="00D43E65" w:rsidRPr="007C7DFF">
        <w:rPr>
          <w:rFonts w:ascii="Verdana" w:hAnsi="Verdana"/>
          <w:lang w:val="en-US"/>
        </w:rPr>
        <w:t>Finally, they should n</w:t>
      </w:r>
      <w:r w:rsidR="00540F2D" w:rsidRPr="007C7DFF">
        <w:rPr>
          <w:rFonts w:ascii="Verdana" w:hAnsi="Verdana"/>
          <w:lang w:val="en-US"/>
        </w:rPr>
        <w:t>ever stop learning</w:t>
      </w:r>
      <w:r w:rsidR="00D43E65" w:rsidRPr="007C7DFF">
        <w:rPr>
          <w:rFonts w:ascii="Verdana" w:hAnsi="Verdana"/>
          <w:lang w:val="en-US"/>
        </w:rPr>
        <w:t>.</w:t>
      </w:r>
    </w:p>
    <w:p w14:paraId="039A81F8" w14:textId="77777777" w:rsidR="00C61BA4" w:rsidRPr="007C7DFF" w:rsidRDefault="00C61BA4" w:rsidP="00C61BA4">
      <w:pPr>
        <w:rPr>
          <w:rFonts w:ascii="Verdana" w:hAnsi="Verdana"/>
          <w:b/>
          <w:lang w:val="en-US"/>
        </w:rPr>
      </w:pPr>
      <w:r w:rsidRPr="007C7DFF">
        <w:rPr>
          <w:rFonts w:ascii="Verdana" w:hAnsi="Verdana"/>
          <w:b/>
          <w:lang w:val="en-US"/>
        </w:rPr>
        <w:t>Measures of Empowerment</w:t>
      </w:r>
    </w:p>
    <w:p w14:paraId="5978C821" w14:textId="77777777" w:rsidR="00540F2D" w:rsidRPr="007C7DFF" w:rsidRDefault="00D43E65" w:rsidP="00D43E65">
      <w:pPr>
        <w:tabs>
          <w:tab w:val="num" w:pos="720"/>
          <w:tab w:val="num" w:pos="1440"/>
        </w:tabs>
        <w:rPr>
          <w:rFonts w:ascii="Verdana" w:hAnsi="Verdana"/>
        </w:rPr>
      </w:pPr>
      <w:r w:rsidRPr="007C7DFF">
        <w:rPr>
          <w:rFonts w:ascii="Verdana" w:hAnsi="Verdana"/>
          <w:lang w:val="en-US"/>
        </w:rPr>
        <w:t>It w</w:t>
      </w:r>
      <w:r w:rsidR="00540F2D" w:rsidRPr="007C7DFF">
        <w:rPr>
          <w:rFonts w:ascii="Verdana" w:hAnsi="Verdana"/>
          <w:lang w:val="en-US"/>
        </w:rPr>
        <w:t>ould have been nice if the cases were assessed in terms of the level of empowerment afforded to the farmers and farmer groups</w:t>
      </w:r>
      <w:r w:rsidRPr="007C7DFF">
        <w:rPr>
          <w:rFonts w:ascii="Verdana" w:hAnsi="Verdana"/>
          <w:lang w:val="en-US"/>
        </w:rPr>
        <w:t xml:space="preserve">. </w:t>
      </w:r>
      <w:r w:rsidR="00540F2D" w:rsidRPr="007C7DFF">
        <w:rPr>
          <w:rFonts w:ascii="Verdana" w:hAnsi="Verdana"/>
          <w:lang w:val="en-US"/>
        </w:rPr>
        <w:t>While it was not done given resource and time limitation, the following are suggested as future measures</w:t>
      </w:r>
      <w:r w:rsidRPr="007C7DFF">
        <w:rPr>
          <w:rFonts w:ascii="Verdana" w:hAnsi="Verdana"/>
          <w:lang w:val="en-US"/>
        </w:rPr>
        <w:t>: voice; i</w:t>
      </w:r>
      <w:r w:rsidR="00540F2D" w:rsidRPr="007C7DFF">
        <w:rPr>
          <w:rFonts w:ascii="Verdana" w:hAnsi="Verdana"/>
          <w:lang w:val="en-US"/>
        </w:rPr>
        <w:t>nfluence</w:t>
      </w:r>
      <w:r w:rsidRPr="007C7DFF">
        <w:rPr>
          <w:rFonts w:ascii="Verdana" w:hAnsi="Verdana"/>
          <w:lang w:val="en-US"/>
        </w:rPr>
        <w:t xml:space="preserve">; </w:t>
      </w:r>
      <w:r w:rsidR="00540F2D" w:rsidRPr="007C7DFF">
        <w:rPr>
          <w:rFonts w:ascii="Verdana" w:hAnsi="Verdana"/>
          <w:lang w:val="en-US"/>
        </w:rPr>
        <w:t>choice</w:t>
      </w:r>
      <w:r w:rsidRPr="007C7DFF">
        <w:rPr>
          <w:rFonts w:ascii="Verdana" w:hAnsi="Verdana"/>
          <w:lang w:val="en-US"/>
        </w:rPr>
        <w:t>; ownership; c</w:t>
      </w:r>
      <w:r w:rsidR="00540F2D" w:rsidRPr="007C7DFF">
        <w:rPr>
          <w:rFonts w:ascii="Verdana" w:hAnsi="Verdana"/>
          <w:lang w:val="en-US"/>
        </w:rPr>
        <w:t>ommensurate returns (to contribution)</w:t>
      </w:r>
      <w:r w:rsidRPr="007C7DFF">
        <w:rPr>
          <w:rFonts w:ascii="Verdana" w:hAnsi="Verdana"/>
          <w:lang w:val="en-US"/>
        </w:rPr>
        <w:t>; and f</w:t>
      </w:r>
      <w:r w:rsidR="00540F2D" w:rsidRPr="007C7DFF">
        <w:rPr>
          <w:rFonts w:ascii="Verdana" w:hAnsi="Verdana"/>
          <w:lang w:val="en-US"/>
        </w:rPr>
        <w:t>airness of risks</w:t>
      </w:r>
      <w:r w:rsidRPr="007C7DFF">
        <w:rPr>
          <w:rFonts w:ascii="Verdana" w:hAnsi="Verdana"/>
          <w:lang w:val="en-US"/>
        </w:rPr>
        <w:t>.</w:t>
      </w:r>
    </w:p>
    <w:p w14:paraId="09A28D4E" w14:textId="77777777" w:rsidR="00BF258A" w:rsidRPr="007C7DFF" w:rsidRDefault="00D76A77" w:rsidP="00D76A77">
      <w:pPr>
        <w:shd w:val="clear" w:color="auto" w:fill="000000" w:themeFill="text1"/>
        <w:rPr>
          <w:rFonts w:ascii="Verdana" w:hAnsi="Verdana"/>
          <w:b/>
        </w:rPr>
      </w:pPr>
      <w:r w:rsidRPr="007C7DFF">
        <w:rPr>
          <w:rFonts w:ascii="Verdana" w:hAnsi="Verdana"/>
          <w:b/>
        </w:rPr>
        <w:t xml:space="preserve">Awarding of </w:t>
      </w:r>
      <w:r w:rsidR="00766145" w:rsidRPr="007C7DFF">
        <w:rPr>
          <w:rFonts w:ascii="Verdana" w:hAnsi="Verdana"/>
          <w:b/>
        </w:rPr>
        <w:t>Tokens of Appreciation</w:t>
      </w:r>
    </w:p>
    <w:p w14:paraId="3C13B1B8" w14:textId="2432A08F" w:rsidR="00E25456" w:rsidRPr="007C7DFF" w:rsidRDefault="00B82431" w:rsidP="00B82431">
      <w:pPr>
        <w:rPr>
          <w:rFonts w:ascii="Verdana" w:hAnsi="Verdana"/>
          <w:i/>
        </w:rPr>
      </w:pPr>
      <w:r w:rsidRPr="007C7DFF">
        <w:rPr>
          <w:rFonts w:ascii="Verdana" w:hAnsi="Verdana"/>
          <w:i/>
        </w:rPr>
        <w:t xml:space="preserve">Representatives from Taiwan (TWADA and TDFA) awarded a token </w:t>
      </w:r>
      <w:r w:rsidR="00F16E58" w:rsidRPr="007C7DFF">
        <w:rPr>
          <w:rFonts w:ascii="Verdana" w:hAnsi="Verdana"/>
          <w:i/>
        </w:rPr>
        <w:t xml:space="preserve">of </w:t>
      </w:r>
      <w:r w:rsidRPr="007C7DFF">
        <w:rPr>
          <w:rFonts w:ascii="Verdana" w:hAnsi="Verdana"/>
          <w:i/>
        </w:rPr>
        <w:t xml:space="preserve">appreciation for </w:t>
      </w:r>
      <w:proofErr w:type="spellStart"/>
      <w:r w:rsidRPr="007C7DFF">
        <w:rPr>
          <w:rFonts w:ascii="Verdana" w:hAnsi="Verdana"/>
          <w:i/>
        </w:rPr>
        <w:t>Nerlie</w:t>
      </w:r>
      <w:proofErr w:type="spellEnd"/>
      <w:r w:rsidRPr="007C7DFF">
        <w:rPr>
          <w:rFonts w:ascii="Verdana" w:hAnsi="Verdana"/>
          <w:i/>
        </w:rPr>
        <w:t>.</w:t>
      </w:r>
    </w:p>
    <w:p w14:paraId="5A95A527" w14:textId="77777777" w:rsidR="00971173" w:rsidRPr="007C7DFF" w:rsidRDefault="00971173" w:rsidP="00971173">
      <w:pPr>
        <w:shd w:val="clear" w:color="auto" w:fill="000000" w:themeFill="text1"/>
        <w:rPr>
          <w:rFonts w:ascii="Verdana" w:hAnsi="Verdana"/>
          <w:b/>
        </w:rPr>
      </w:pPr>
      <w:r w:rsidRPr="007C7DFF">
        <w:rPr>
          <w:rFonts w:ascii="Verdana" w:hAnsi="Verdana"/>
          <w:b/>
        </w:rPr>
        <w:t xml:space="preserve">SESSION 2: INCLUSIVE “BUSINESS MODELS” FROM OTHER REGIONS </w:t>
      </w:r>
    </w:p>
    <w:p w14:paraId="39EDA3AF" w14:textId="4546483E" w:rsidR="009A5C20" w:rsidRPr="007C7DFF" w:rsidRDefault="009A5C20" w:rsidP="009A5C20">
      <w:pPr>
        <w:rPr>
          <w:rFonts w:ascii="Verdana" w:hAnsi="Verdana"/>
          <w:i/>
        </w:rPr>
      </w:pPr>
      <w:r w:rsidRPr="007C7DFF">
        <w:rPr>
          <w:rFonts w:ascii="Verdana" w:hAnsi="Verdana"/>
          <w:i/>
        </w:rPr>
        <w:t>The participants convened as a plenary group. Key discussants presented cases from Africa and Asia (Emily Polack, IIED) and from Europe (</w:t>
      </w:r>
      <w:proofErr w:type="spellStart"/>
      <w:r w:rsidRPr="007C7DFF">
        <w:rPr>
          <w:rFonts w:ascii="Verdana" w:hAnsi="Verdana"/>
          <w:i/>
        </w:rPr>
        <w:t>Marek</w:t>
      </w:r>
      <w:proofErr w:type="spellEnd"/>
      <w:r w:rsidRPr="007C7DFF">
        <w:rPr>
          <w:rFonts w:ascii="Verdana" w:hAnsi="Verdana"/>
          <w:i/>
        </w:rPr>
        <w:t xml:space="preserve"> </w:t>
      </w:r>
      <w:proofErr w:type="spellStart"/>
      <w:r w:rsidRPr="007C7DFF">
        <w:rPr>
          <w:rFonts w:ascii="Verdana" w:hAnsi="Verdana"/>
          <w:i/>
        </w:rPr>
        <w:t>Poznanski</w:t>
      </w:r>
      <w:proofErr w:type="spellEnd"/>
      <w:r w:rsidRPr="007C7DFF">
        <w:rPr>
          <w:rFonts w:ascii="Verdana" w:hAnsi="Verdana"/>
          <w:i/>
        </w:rPr>
        <w:t xml:space="preserve">, CSA). They were </w:t>
      </w:r>
      <w:r w:rsidR="005C4CAB" w:rsidRPr="007C7DFF">
        <w:rPr>
          <w:rFonts w:ascii="Verdana" w:hAnsi="Verdana"/>
          <w:i/>
        </w:rPr>
        <w:t xml:space="preserve">later </w:t>
      </w:r>
      <w:r w:rsidRPr="007C7DFF">
        <w:rPr>
          <w:rFonts w:ascii="Verdana" w:hAnsi="Verdana"/>
          <w:i/>
        </w:rPr>
        <w:t xml:space="preserve">joined by a panel of reactors -- David Dyer, Chief of Party, USAID-MARKET; </w:t>
      </w:r>
      <w:proofErr w:type="spellStart"/>
      <w:r w:rsidRPr="007C7DFF">
        <w:rPr>
          <w:rFonts w:ascii="Verdana" w:hAnsi="Verdana"/>
          <w:i/>
        </w:rPr>
        <w:t>Riza</w:t>
      </w:r>
      <w:proofErr w:type="spellEnd"/>
      <w:r w:rsidRPr="007C7DFF">
        <w:rPr>
          <w:rFonts w:ascii="Verdana" w:hAnsi="Verdana"/>
          <w:i/>
        </w:rPr>
        <w:t xml:space="preserve"> </w:t>
      </w:r>
      <w:proofErr w:type="spellStart"/>
      <w:r w:rsidRPr="007C7DFF">
        <w:rPr>
          <w:rFonts w:ascii="Verdana" w:hAnsi="Verdana"/>
          <w:i/>
        </w:rPr>
        <w:t>Bernabe</w:t>
      </w:r>
      <w:proofErr w:type="spellEnd"/>
      <w:r w:rsidRPr="007C7DFF">
        <w:rPr>
          <w:rFonts w:ascii="Verdana" w:hAnsi="Verdana"/>
          <w:i/>
        </w:rPr>
        <w:t xml:space="preserve">, Policy and Research Coordinator-East Asia, OXFAM; </w:t>
      </w:r>
      <w:proofErr w:type="spellStart"/>
      <w:r w:rsidRPr="007C7DFF">
        <w:rPr>
          <w:rFonts w:ascii="Verdana" w:hAnsi="Verdana"/>
          <w:i/>
        </w:rPr>
        <w:t>Rovik</w:t>
      </w:r>
      <w:proofErr w:type="spellEnd"/>
      <w:r w:rsidRPr="007C7DFF">
        <w:rPr>
          <w:rFonts w:ascii="Verdana" w:hAnsi="Verdana"/>
          <w:i/>
        </w:rPr>
        <w:t xml:space="preserve"> </w:t>
      </w:r>
      <w:proofErr w:type="spellStart"/>
      <w:r w:rsidRPr="007C7DFF">
        <w:rPr>
          <w:rFonts w:ascii="Verdana" w:hAnsi="Verdana"/>
          <w:i/>
        </w:rPr>
        <w:t>Obanil</w:t>
      </w:r>
      <w:proofErr w:type="spellEnd"/>
      <w:r w:rsidRPr="007C7DFF">
        <w:rPr>
          <w:rFonts w:ascii="Verdana" w:hAnsi="Verdana"/>
          <w:i/>
        </w:rPr>
        <w:t xml:space="preserve">, Policy Officer, APNFS; and Marlene Ramirez, Secretary General, </w:t>
      </w:r>
      <w:proofErr w:type="spellStart"/>
      <w:r w:rsidRPr="007C7DFF">
        <w:rPr>
          <w:rFonts w:ascii="Verdana" w:hAnsi="Verdana"/>
          <w:i/>
        </w:rPr>
        <w:t>AsiaDHRRA</w:t>
      </w:r>
      <w:proofErr w:type="spellEnd"/>
      <w:r w:rsidRPr="007C7DFF">
        <w:rPr>
          <w:rFonts w:ascii="Verdana" w:hAnsi="Verdana"/>
          <w:i/>
        </w:rPr>
        <w:t xml:space="preserve">. The discussions and reactions were followed by an open forum and discussion. The session was moderated by </w:t>
      </w: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w:t>
      </w:r>
    </w:p>
    <w:p w14:paraId="6CAD343B" w14:textId="77777777" w:rsidR="001300BE" w:rsidRPr="007C7DFF" w:rsidRDefault="00971173" w:rsidP="00971173">
      <w:pPr>
        <w:shd w:val="clear" w:color="auto" w:fill="000000" w:themeFill="text1"/>
        <w:rPr>
          <w:rFonts w:ascii="Verdana" w:hAnsi="Verdana"/>
          <w:b/>
        </w:rPr>
      </w:pPr>
      <w:r w:rsidRPr="007C7DFF">
        <w:rPr>
          <w:rFonts w:ascii="Verdana" w:hAnsi="Verdana"/>
          <w:b/>
        </w:rPr>
        <w:t>Cases from Africa and Asia</w:t>
      </w:r>
    </w:p>
    <w:p w14:paraId="4BB9BC76" w14:textId="497B3657" w:rsidR="00D76FAD" w:rsidRPr="007C7DFF" w:rsidRDefault="00E75E95" w:rsidP="00D76FAD">
      <w:pPr>
        <w:rPr>
          <w:rFonts w:ascii="Verdana" w:hAnsi="Verdana"/>
          <w:i/>
        </w:rPr>
      </w:pPr>
      <w:r w:rsidRPr="007C7DFF">
        <w:rPr>
          <w:rFonts w:ascii="Verdana" w:hAnsi="Verdana"/>
          <w:i/>
        </w:rPr>
        <w:t>Emily Polack, IIED</w:t>
      </w:r>
      <w:r w:rsidR="002213B6" w:rsidRPr="007C7DFF">
        <w:rPr>
          <w:rFonts w:ascii="Verdana" w:hAnsi="Verdana"/>
          <w:i/>
        </w:rPr>
        <w:t xml:space="preserve">, gave the following presentation </w:t>
      </w:r>
      <w:r w:rsidR="002213B6" w:rsidRPr="007C7DFF">
        <w:rPr>
          <w:rFonts w:ascii="Verdana" w:hAnsi="Verdana"/>
          <w:i/>
          <w:color w:val="00B0F0"/>
        </w:rPr>
        <w:t xml:space="preserve">(See </w:t>
      </w:r>
      <w:r w:rsidR="005C4CAB" w:rsidRPr="007C7DFF">
        <w:rPr>
          <w:rFonts w:ascii="Verdana" w:hAnsi="Verdana"/>
          <w:i/>
          <w:color w:val="00B0F0"/>
        </w:rPr>
        <w:t xml:space="preserve">Annex </w:t>
      </w:r>
      <w:r w:rsidR="000E78B4" w:rsidRPr="007C7DFF">
        <w:rPr>
          <w:rFonts w:ascii="Verdana" w:hAnsi="Verdana"/>
          <w:i/>
          <w:color w:val="00B0F0"/>
        </w:rPr>
        <w:t>12</w:t>
      </w:r>
      <w:r w:rsidR="005C4CAB" w:rsidRPr="007C7DFF">
        <w:rPr>
          <w:rFonts w:ascii="Verdana" w:hAnsi="Verdana"/>
          <w:i/>
          <w:color w:val="00B0F0"/>
        </w:rPr>
        <w:t xml:space="preserve"> for </w:t>
      </w:r>
      <w:proofErr w:type="spellStart"/>
      <w:proofErr w:type="gramStart"/>
      <w:r w:rsidR="002213B6" w:rsidRPr="007C7DFF">
        <w:rPr>
          <w:rFonts w:ascii="Verdana" w:hAnsi="Verdana"/>
          <w:i/>
          <w:color w:val="00B0F0"/>
        </w:rPr>
        <w:t>powerpoint</w:t>
      </w:r>
      <w:proofErr w:type="spellEnd"/>
      <w:proofErr w:type="gramEnd"/>
      <w:r w:rsidR="005C4CAB" w:rsidRPr="007C7DFF">
        <w:rPr>
          <w:rFonts w:ascii="Verdana" w:hAnsi="Verdana"/>
          <w:i/>
          <w:color w:val="00B0F0"/>
        </w:rPr>
        <w:t xml:space="preserve"> presentation</w:t>
      </w:r>
      <w:r w:rsidR="000E78B4" w:rsidRPr="007C7DFF">
        <w:rPr>
          <w:rFonts w:ascii="Verdana" w:hAnsi="Verdana"/>
          <w:i/>
          <w:color w:val="00B0F0"/>
        </w:rPr>
        <w:t xml:space="preserve"> and Annex 13 for further readings from IIED)</w:t>
      </w:r>
      <w:r w:rsidR="000E78B4" w:rsidRPr="007C7DFF">
        <w:rPr>
          <w:rFonts w:ascii="Verdana" w:hAnsi="Verdana"/>
          <w:i/>
        </w:rPr>
        <w:t>.</w:t>
      </w:r>
    </w:p>
    <w:p w14:paraId="2F7FCC9E" w14:textId="7C3E1267" w:rsidR="00D32CDE" w:rsidRPr="007C7DFF" w:rsidRDefault="002213B6" w:rsidP="002213B6">
      <w:pPr>
        <w:rPr>
          <w:rFonts w:ascii="Verdana" w:hAnsi="Verdana"/>
        </w:rPr>
      </w:pPr>
      <w:r w:rsidRPr="007C7DFF">
        <w:rPr>
          <w:rFonts w:ascii="Verdana" w:hAnsi="Verdana"/>
        </w:rPr>
        <w:t>IIED is a p</w:t>
      </w:r>
      <w:r w:rsidR="00113263" w:rsidRPr="007C7DFF">
        <w:rPr>
          <w:rFonts w:ascii="Verdana" w:hAnsi="Verdana"/>
        </w:rPr>
        <w:t xml:space="preserve">olicy research </w:t>
      </w:r>
      <w:r w:rsidRPr="007C7DFF">
        <w:rPr>
          <w:rFonts w:ascii="Verdana" w:hAnsi="Verdana"/>
        </w:rPr>
        <w:t xml:space="preserve">institution </w:t>
      </w:r>
      <w:r w:rsidR="00113263" w:rsidRPr="007C7DFF">
        <w:rPr>
          <w:rFonts w:ascii="Verdana" w:hAnsi="Verdana"/>
        </w:rPr>
        <w:t>in UK – London and Edinburgh</w:t>
      </w:r>
      <w:r w:rsidRPr="007C7DFF">
        <w:rPr>
          <w:rFonts w:ascii="Verdana" w:hAnsi="Verdana"/>
        </w:rPr>
        <w:t xml:space="preserve">. It works on issues such as </w:t>
      </w:r>
      <w:r w:rsidR="006228EB" w:rsidRPr="007C7DFF">
        <w:rPr>
          <w:rFonts w:ascii="Verdana" w:hAnsi="Verdana"/>
        </w:rPr>
        <w:t>climate change, human settlements, sustainable markets, NRM and governance</w:t>
      </w:r>
      <w:r w:rsidRPr="007C7DFF">
        <w:rPr>
          <w:rFonts w:ascii="Verdana" w:hAnsi="Verdana"/>
        </w:rPr>
        <w:t>. Its partne</w:t>
      </w:r>
      <w:r w:rsidR="005C4CAB" w:rsidRPr="007C7DFF">
        <w:rPr>
          <w:rFonts w:ascii="Verdana" w:hAnsi="Verdana"/>
        </w:rPr>
        <w:t>r</w:t>
      </w:r>
      <w:r w:rsidRPr="007C7DFF">
        <w:rPr>
          <w:rFonts w:ascii="Verdana" w:hAnsi="Verdana"/>
        </w:rPr>
        <w:t>s include farmers associations</w:t>
      </w:r>
      <w:r w:rsidR="006228EB" w:rsidRPr="007C7DFF">
        <w:rPr>
          <w:rFonts w:ascii="Verdana" w:hAnsi="Verdana"/>
        </w:rPr>
        <w:t xml:space="preserve">, CSOs, NGOs, research </w:t>
      </w:r>
      <w:r w:rsidRPr="007C7DFF">
        <w:rPr>
          <w:rFonts w:ascii="Verdana" w:hAnsi="Verdana"/>
        </w:rPr>
        <w:lastRenderedPageBreak/>
        <w:t>institutions, and governments. They do a</w:t>
      </w:r>
      <w:r w:rsidR="00D32CDE" w:rsidRPr="007C7DFF">
        <w:rPr>
          <w:rFonts w:ascii="Verdana" w:hAnsi="Verdana"/>
        </w:rPr>
        <w:t>ction research, publications, etc.</w:t>
      </w:r>
      <w:r w:rsidRPr="007C7DFF">
        <w:rPr>
          <w:rFonts w:ascii="Verdana" w:hAnsi="Verdana"/>
        </w:rPr>
        <w:t xml:space="preserve"> Emily is in the NR</w:t>
      </w:r>
      <w:r w:rsidR="005C4CAB" w:rsidRPr="007C7DFF">
        <w:rPr>
          <w:rFonts w:ascii="Verdana" w:hAnsi="Verdana"/>
        </w:rPr>
        <w:t>M</w:t>
      </w:r>
      <w:r w:rsidRPr="007C7DFF">
        <w:rPr>
          <w:rFonts w:ascii="Verdana" w:hAnsi="Verdana"/>
        </w:rPr>
        <w:t xml:space="preserve"> group, particularly </w:t>
      </w:r>
      <w:r w:rsidR="00B20452" w:rsidRPr="007C7DFF">
        <w:rPr>
          <w:rFonts w:ascii="Verdana" w:hAnsi="Verdana"/>
        </w:rPr>
        <w:t>land rights</w:t>
      </w:r>
      <w:r w:rsidRPr="007C7DFF">
        <w:rPr>
          <w:rFonts w:ascii="Verdana" w:hAnsi="Verdana"/>
        </w:rPr>
        <w:t>.</w:t>
      </w:r>
    </w:p>
    <w:p w14:paraId="54D98364" w14:textId="77777777" w:rsidR="006E648A" w:rsidRPr="007C7DFF" w:rsidRDefault="002213B6" w:rsidP="002213B6">
      <w:pPr>
        <w:rPr>
          <w:rFonts w:ascii="Verdana" w:hAnsi="Verdana"/>
        </w:rPr>
      </w:pPr>
      <w:r w:rsidRPr="007C7DFF">
        <w:rPr>
          <w:rFonts w:ascii="Verdana" w:hAnsi="Verdana"/>
        </w:rPr>
        <w:t>The presentation is an overview of the studies made, but there are m</w:t>
      </w:r>
      <w:r w:rsidR="00A175F3" w:rsidRPr="007C7DFF">
        <w:rPr>
          <w:rFonts w:ascii="Verdana" w:hAnsi="Verdana"/>
        </w:rPr>
        <w:t>ore resources available online</w:t>
      </w:r>
      <w:r w:rsidR="008255AC" w:rsidRPr="007C7DFF">
        <w:rPr>
          <w:rFonts w:ascii="Verdana" w:hAnsi="Verdana"/>
        </w:rPr>
        <w:t xml:space="preserve"> from IIED</w:t>
      </w:r>
      <w:r w:rsidRPr="007C7DFF">
        <w:rPr>
          <w:rFonts w:ascii="Verdana" w:hAnsi="Verdana"/>
        </w:rPr>
        <w:t>.</w:t>
      </w:r>
    </w:p>
    <w:p w14:paraId="379283CC" w14:textId="7454EDA1" w:rsidR="00724E6A" w:rsidRPr="007C7DFF" w:rsidRDefault="002213B6" w:rsidP="002213B6">
      <w:pPr>
        <w:rPr>
          <w:rFonts w:ascii="Verdana" w:hAnsi="Verdana"/>
        </w:rPr>
      </w:pPr>
      <w:r w:rsidRPr="007C7DFF">
        <w:rPr>
          <w:rFonts w:ascii="Verdana" w:hAnsi="Verdana"/>
        </w:rPr>
        <w:t>IIED did a c</w:t>
      </w:r>
      <w:r w:rsidR="00875B53" w:rsidRPr="007C7DFF">
        <w:rPr>
          <w:rFonts w:ascii="Verdana" w:hAnsi="Verdana"/>
        </w:rPr>
        <w:t>ountry level mapping of “land grabs”</w:t>
      </w:r>
      <w:r w:rsidRPr="007C7DFF">
        <w:rPr>
          <w:rFonts w:ascii="Verdana" w:hAnsi="Verdana"/>
        </w:rPr>
        <w:t>. It is s</w:t>
      </w:r>
      <w:r w:rsidR="00724E6A" w:rsidRPr="007C7DFF">
        <w:rPr>
          <w:rFonts w:ascii="Verdana" w:hAnsi="Verdana"/>
        </w:rPr>
        <w:t>till dominated by European and N. American companies for biofuel productions and other commodities</w:t>
      </w:r>
      <w:r w:rsidRPr="007C7DFF">
        <w:rPr>
          <w:rFonts w:ascii="Verdana" w:hAnsi="Verdana"/>
        </w:rPr>
        <w:t xml:space="preserve">. One is that these </w:t>
      </w:r>
      <w:r w:rsidR="00724E6A" w:rsidRPr="007C7DFF">
        <w:rPr>
          <w:rFonts w:ascii="Verdana" w:hAnsi="Verdana"/>
        </w:rPr>
        <w:t>land</w:t>
      </w:r>
      <w:r w:rsidRPr="007C7DFF">
        <w:rPr>
          <w:rFonts w:ascii="Verdana" w:hAnsi="Verdana"/>
        </w:rPr>
        <w:t>s are</w:t>
      </w:r>
      <w:r w:rsidR="00724E6A" w:rsidRPr="007C7DFF">
        <w:rPr>
          <w:rFonts w:ascii="Verdana" w:hAnsi="Verdana"/>
        </w:rPr>
        <w:t xml:space="preserve"> in empty available areas</w:t>
      </w:r>
      <w:r w:rsidR="005C4CAB" w:rsidRPr="007C7DFF">
        <w:rPr>
          <w:rFonts w:ascii="Verdana" w:hAnsi="Verdana"/>
        </w:rPr>
        <w:t>.</w:t>
      </w:r>
    </w:p>
    <w:p w14:paraId="0AD6F53D" w14:textId="77777777" w:rsidR="008A3312" w:rsidRPr="007C7DFF" w:rsidRDefault="002213B6" w:rsidP="002213B6">
      <w:pPr>
        <w:rPr>
          <w:rFonts w:ascii="Verdana" w:hAnsi="Verdana"/>
        </w:rPr>
      </w:pPr>
      <w:r w:rsidRPr="007C7DFF">
        <w:rPr>
          <w:rFonts w:ascii="Verdana" w:hAnsi="Verdana"/>
        </w:rPr>
        <w:t>The study looked at the n</w:t>
      </w:r>
      <w:r w:rsidR="00724E6A" w:rsidRPr="007C7DFF">
        <w:rPr>
          <w:rFonts w:ascii="Verdana" w:hAnsi="Verdana"/>
        </w:rPr>
        <w:t>ature of investments and how they can be inclusive and sustainable</w:t>
      </w:r>
      <w:r w:rsidRPr="007C7DFF">
        <w:rPr>
          <w:rFonts w:ascii="Verdana" w:hAnsi="Verdana"/>
        </w:rPr>
        <w:t>. They include c</w:t>
      </w:r>
      <w:r w:rsidR="008A3312" w:rsidRPr="007C7DFF">
        <w:rPr>
          <w:rFonts w:ascii="Verdana" w:hAnsi="Verdana"/>
        </w:rPr>
        <w:t>ase studies on different models in different countries</w:t>
      </w:r>
      <w:r w:rsidRPr="007C7DFF">
        <w:rPr>
          <w:rFonts w:ascii="Verdana" w:hAnsi="Verdana"/>
        </w:rPr>
        <w:t>.</w:t>
      </w:r>
    </w:p>
    <w:p w14:paraId="738AED9D" w14:textId="77777777" w:rsidR="008A3312" w:rsidRPr="007C7DFF" w:rsidRDefault="002213B6" w:rsidP="002213B6">
      <w:pPr>
        <w:rPr>
          <w:rFonts w:ascii="Verdana" w:hAnsi="Verdana"/>
        </w:rPr>
      </w:pPr>
      <w:r w:rsidRPr="007C7DFF">
        <w:rPr>
          <w:rFonts w:ascii="Verdana" w:hAnsi="Verdana"/>
        </w:rPr>
        <w:t>IIED uses an i</w:t>
      </w:r>
      <w:r w:rsidR="008A3312" w:rsidRPr="007C7DFF">
        <w:rPr>
          <w:rFonts w:ascii="Verdana" w:hAnsi="Verdana"/>
        </w:rPr>
        <w:t>nclusive models framework</w:t>
      </w:r>
      <w:r w:rsidRPr="007C7DFF">
        <w:rPr>
          <w:rFonts w:ascii="Verdana" w:hAnsi="Verdana"/>
        </w:rPr>
        <w:t xml:space="preserve"> that looks at w</w:t>
      </w:r>
      <w:r w:rsidR="008A3312" w:rsidRPr="007C7DFF">
        <w:rPr>
          <w:rFonts w:ascii="Verdana" w:hAnsi="Verdana"/>
        </w:rPr>
        <w:t>ho owns</w:t>
      </w:r>
      <w:r w:rsidRPr="007C7DFF">
        <w:rPr>
          <w:rFonts w:ascii="Verdana" w:hAnsi="Verdana"/>
        </w:rPr>
        <w:t xml:space="preserve"> the resources, whether farmers have a say, w</w:t>
      </w:r>
      <w:r w:rsidR="008A3312" w:rsidRPr="007C7DFF">
        <w:rPr>
          <w:rFonts w:ascii="Verdana" w:hAnsi="Verdana"/>
        </w:rPr>
        <w:t>ho carries th</w:t>
      </w:r>
      <w:r w:rsidR="00766145" w:rsidRPr="007C7DFF">
        <w:rPr>
          <w:rFonts w:ascii="Verdana" w:hAnsi="Verdana"/>
        </w:rPr>
        <w:t>e</w:t>
      </w:r>
      <w:r w:rsidR="008A3312" w:rsidRPr="007C7DFF">
        <w:rPr>
          <w:rFonts w:ascii="Verdana" w:hAnsi="Verdana"/>
        </w:rPr>
        <w:t xml:space="preserve"> risks</w:t>
      </w:r>
      <w:r w:rsidRPr="007C7DFF">
        <w:rPr>
          <w:rFonts w:ascii="Verdana" w:hAnsi="Verdana"/>
        </w:rPr>
        <w:t>, if the</w:t>
      </w:r>
      <w:r w:rsidR="008A3312" w:rsidRPr="007C7DFF">
        <w:rPr>
          <w:rFonts w:ascii="Verdana" w:hAnsi="Verdana"/>
        </w:rPr>
        <w:t xml:space="preserve"> benefits </w:t>
      </w:r>
      <w:r w:rsidRPr="007C7DFF">
        <w:rPr>
          <w:rFonts w:ascii="Verdana" w:hAnsi="Verdana"/>
        </w:rPr>
        <w:t xml:space="preserve">are </w:t>
      </w:r>
      <w:r w:rsidR="008A3312" w:rsidRPr="007C7DFF">
        <w:rPr>
          <w:rFonts w:ascii="Verdana" w:hAnsi="Verdana"/>
        </w:rPr>
        <w:t>shared</w:t>
      </w:r>
      <w:r w:rsidRPr="007C7DFF">
        <w:rPr>
          <w:rFonts w:ascii="Verdana" w:hAnsi="Verdana"/>
        </w:rPr>
        <w:t>, etc. It also looks at s</w:t>
      </w:r>
      <w:r w:rsidR="008A3312" w:rsidRPr="007C7DFF">
        <w:rPr>
          <w:rFonts w:ascii="Verdana" w:hAnsi="Verdana"/>
        </w:rPr>
        <w:t>ocioeconomic outcomes</w:t>
      </w:r>
      <w:r w:rsidRPr="007C7DFF">
        <w:rPr>
          <w:rFonts w:ascii="Verdana" w:hAnsi="Verdana"/>
        </w:rPr>
        <w:t>.</w:t>
      </w:r>
    </w:p>
    <w:p w14:paraId="33CA92AD" w14:textId="77777777" w:rsidR="00825F2C" w:rsidRPr="007C7DFF" w:rsidRDefault="00825F2C" w:rsidP="002213B6">
      <w:pPr>
        <w:rPr>
          <w:rFonts w:ascii="Verdana" w:hAnsi="Verdana"/>
          <w:b/>
        </w:rPr>
      </w:pPr>
      <w:r w:rsidRPr="007C7DFF">
        <w:rPr>
          <w:rFonts w:ascii="Verdana" w:hAnsi="Verdana"/>
          <w:b/>
        </w:rPr>
        <w:t>Mali</w:t>
      </w:r>
    </w:p>
    <w:p w14:paraId="7D69CD63" w14:textId="77777777" w:rsidR="00E10455" w:rsidRPr="007C7DFF" w:rsidRDefault="002213B6" w:rsidP="002213B6">
      <w:pPr>
        <w:rPr>
          <w:rFonts w:ascii="Verdana" w:hAnsi="Verdana"/>
        </w:rPr>
      </w:pPr>
      <w:r w:rsidRPr="007C7DFF">
        <w:rPr>
          <w:rFonts w:ascii="Verdana" w:hAnsi="Verdana"/>
        </w:rPr>
        <w:t xml:space="preserve">In </w:t>
      </w:r>
      <w:r w:rsidR="00E10455" w:rsidRPr="007C7DFF">
        <w:rPr>
          <w:rFonts w:ascii="Verdana" w:hAnsi="Verdana"/>
        </w:rPr>
        <w:t>Mali</w:t>
      </w:r>
      <w:r w:rsidRPr="007C7DFF">
        <w:rPr>
          <w:rFonts w:ascii="Verdana" w:hAnsi="Verdana"/>
        </w:rPr>
        <w:t xml:space="preserve">, </w:t>
      </w:r>
      <w:r w:rsidR="00E10455" w:rsidRPr="007C7DFF">
        <w:rPr>
          <w:rFonts w:ascii="Verdana" w:hAnsi="Verdana"/>
        </w:rPr>
        <w:t>MBSA</w:t>
      </w:r>
      <w:r w:rsidRPr="007C7DFF">
        <w:rPr>
          <w:rFonts w:ascii="Verdana" w:hAnsi="Verdana"/>
        </w:rPr>
        <w:t xml:space="preserve"> works with </w:t>
      </w:r>
      <w:r w:rsidR="00E10455" w:rsidRPr="007C7DFF">
        <w:rPr>
          <w:rFonts w:ascii="Verdana" w:hAnsi="Verdana"/>
        </w:rPr>
        <w:t>2,500 contract farmers</w:t>
      </w:r>
      <w:r w:rsidRPr="007C7DFF">
        <w:rPr>
          <w:rFonts w:ascii="Verdana" w:hAnsi="Verdana"/>
        </w:rPr>
        <w:t xml:space="preserve"> who have </w:t>
      </w:r>
      <w:r w:rsidR="00E10455" w:rsidRPr="007C7DFF">
        <w:rPr>
          <w:rFonts w:ascii="Verdana" w:hAnsi="Verdana"/>
        </w:rPr>
        <w:t>20% equity</w:t>
      </w:r>
      <w:r w:rsidRPr="007C7DFF">
        <w:rPr>
          <w:rFonts w:ascii="Verdana" w:hAnsi="Verdana"/>
        </w:rPr>
        <w:t>. There are c</w:t>
      </w:r>
      <w:r w:rsidR="00E10455" w:rsidRPr="007C7DFF">
        <w:rPr>
          <w:rFonts w:ascii="Verdana" w:hAnsi="Verdana"/>
        </w:rPr>
        <w:t xml:space="preserve">arbon credits in the form of </w:t>
      </w:r>
      <w:r w:rsidRPr="007C7DFF">
        <w:rPr>
          <w:rFonts w:ascii="Verdana" w:hAnsi="Verdana"/>
        </w:rPr>
        <w:t>equipment. They do i</w:t>
      </w:r>
      <w:r w:rsidR="00E10455" w:rsidRPr="007C7DFF">
        <w:rPr>
          <w:rFonts w:ascii="Verdana" w:hAnsi="Verdana"/>
        </w:rPr>
        <w:t xml:space="preserve">ntercrop of </w:t>
      </w:r>
      <w:proofErr w:type="spellStart"/>
      <w:r w:rsidR="00E10455" w:rsidRPr="007C7DFF">
        <w:rPr>
          <w:rFonts w:ascii="Verdana" w:hAnsi="Verdana"/>
        </w:rPr>
        <w:t>jathropa</w:t>
      </w:r>
      <w:proofErr w:type="spellEnd"/>
      <w:r w:rsidRPr="007C7DFF">
        <w:rPr>
          <w:rFonts w:ascii="Verdana" w:hAnsi="Verdana"/>
        </w:rPr>
        <w:t>. There is s</w:t>
      </w:r>
      <w:r w:rsidR="00E10455" w:rsidRPr="007C7DFF">
        <w:rPr>
          <w:rFonts w:ascii="Verdana" w:hAnsi="Verdana"/>
        </w:rPr>
        <w:t>ome employment generation</w:t>
      </w:r>
      <w:r w:rsidRPr="007C7DFF">
        <w:rPr>
          <w:rFonts w:ascii="Verdana" w:hAnsi="Verdana"/>
        </w:rPr>
        <w:t xml:space="preserve">. The challenges include: </w:t>
      </w:r>
      <w:r w:rsidR="00E10455" w:rsidRPr="007C7DFF">
        <w:rPr>
          <w:rFonts w:ascii="Verdana" w:hAnsi="Verdana"/>
        </w:rPr>
        <w:t xml:space="preserve">productivity, processing, minimal dividends, </w:t>
      </w:r>
      <w:r w:rsidRPr="007C7DFF">
        <w:rPr>
          <w:rFonts w:ascii="Verdana" w:hAnsi="Verdana"/>
        </w:rPr>
        <w:t xml:space="preserve">and </w:t>
      </w:r>
      <w:r w:rsidR="00E10455" w:rsidRPr="007C7DFF">
        <w:rPr>
          <w:rFonts w:ascii="Verdana" w:hAnsi="Verdana"/>
        </w:rPr>
        <w:t>low price</w:t>
      </w:r>
      <w:r w:rsidRPr="007C7DFF">
        <w:rPr>
          <w:rFonts w:ascii="Verdana" w:hAnsi="Verdana"/>
        </w:rPr>
        <w:t>. There are some inclusive models, but they are not model projects.</w:t>
      </w:r>
    </w:p>
    <w:p w14:paraId="5EF9474C" w14:textId="77777777" w:rsidR="00825F2C" w:rsidRPr="007C7DFF" w:rsidRDefault="00825F2C" w:rsidP="002213B6">
      <w:pPr>
        <w:rPr>
          <w:rFonts w:ascii="Verdana" w:hAnsi="Verdana"/>
          <w:b/>
        </w:rPr>
      </w:pPr>
      <w:r w:rsidRPr="007C7DFF">
        <w:rPr>
          <w:rFonts w:ascii="Verdana" w:hAnsi="Verdana"/>
          <w:b/>
        </w:rPr>
        <w:t>Zambia</w:t>
      </w:r>
    </w:p>
    <w:p w14:paraId="1C312406" w14:textId="77777777" w:rsidR="00D03E06" w:rsidRPr="007C7DFF" w:rsidRDefault="00825F2C" w:rsidP="00825F2C">
      <w:pPr>
        <w:rPr>
          <w:rFonts w:ascii="Verdana" w:hAnsi="Verdana"/>
        </w:rPr>
      </w:pPr>
      <w:r w:rsidRPr="007C7DFF">
        <w:rPr>
          <w:rFonts w:ascii="Verdana" w:hAnsi="Verdana"/>
        </w:rPr>
        <w:t xml:space="preserve">In </w:t>
      </w:r>
      <w:r w:rsidR="00E10455" w:rsidRPr="007C7DFF">
        <w:rPr>
          <w:rFonts w:ascii="Verdana" w:hAnsi="Verdana"/>
        </w:rPr>
        <w:t>Zambia</w:t>
      </w:r>
      <w:r w:rsidRPr="007C7DFF">
        <w:rPr>
          <w:rFonts w:ascii="Verdana" w:hAnsi="Verdana"/>
        </w:rPr>
        <w:t>,</w:t>
      </w:r>
      <w:r w:rsidR="00E10455" w:rsidRPr="007C7DFF">
        <w:rPr>
          <w:rFonts w:ascii="Verdana" w:hAnsi="Verdana"/>
        </w:rPr>
        <w:t xml:space="preserve"> </w:t>
      </w:r>
      <w:r w:rsidRPr="007C7DFF">
        <w:rPr>
          <w:rFonts w:ascii="Verdana" w:hAnsi="Verdana"/>
        </w:rPr>
        <w:t xml:space="preserve">the case is that of a </w:t>
      </w:r>
      <w:r w:rsidR="00E10455" w:rsidRPr="007C7DFF">
        <w:rPr>
          <w:rFonts w:ascii="Verdana" w:hAnsi="Verdana"/>
        </w:rPr>
        <w:t>sugar company</w:t>
      </w:r>
      <w:r w:rsidRPr="007C7DFF">
        <w:rPr>
          <w:rFonts w:ascii="Verdana" w:hAnsi="Verdana"/>
        </w:rPr>
        <w:t xml:space="preserve"> which has been in existence since the </w:t>
      </w:r>
      <w:r w:rsidR="00D03E06" w:rsidRPr="007C7DFF">
        <w:rPr>
          <w:rFonts w:ascii="Verdana" w:hAnsi="Verdana"/>
        </w:rPr>
        <w:t>80s</w:t>
      </w:r>
      <w:r w:rsidRPr="007C7DFF">
        <w:rPr>
          <w:rFonts w:ascii="Verdana" w:hAnsi="Verdana"/>
        </w:rPr>
        <w:t xml:space="preserve"> and is </w:t>
      </w:r>
      <w:r w:rsidR="00D03E06" w:rsidRPr="007C7DFF">
        <w:rPr>
          <w:rFonts w:ascii="Verdana" w:hAnsi="Verdana"/>
        </w:rPr>
        <w:t xml:space="preserve">not part of </w:t>
      </w:r>
      <w:r w:rsidRPr="007C7DFF">
        <w:rPr>
          <w:rFonts w:ascii="Verdana" w:hAnsi="Verdana"/>
        </w:rPr>
        <w:t xml:space="preserve">the </w:t>
      </w:r>
      <w:r w:rsidR="00D03E06" w:rsidRPr="007C7DFF">
        <w:rPr>
          <w:rFonts w:ascii="Verdana" w:hAnsi="Verdana"/>
        </w:rPr>
        <w:t>new wave of investments</w:t>
      </w:r>
      <w:r w:rsidRPr="007C7DFF">
        <w:rPr>
          <w:rFonts w:ascii="Verdana" w:hAnsi="Verdana"/>
        </w:rPr>
        <w:t>. There was i</w:t>
      </w:r>
      <w:r w:rsidR="00D03E06" w:rsidRPr="007C7DFF">
        <w:rPr>
          <w:rFonts w:ascii="Verdana" w:hAnsi="Verdana"/>
        </w:rPr>
        <w:t>nitial gov</w:t>
      </w:r>
      <w:r w:rsidRPr="007C7DFF">
        <w:rPr>
          <w:rFonts w:ascii="Verdana" w:hAnsi="Verdana"/>
        </w:rPr>
        <w:t>ernment</w:t>
      </w:r>
      <w:r w:rsidR="00D03E06" w:rsidRPr="007C7DFF">
        <w:rPr>
          <w:rFonts w:ascii="Verdana" w:hAnsi="Verdana"/>
        </w:rPr>
        <w:t xml:space="preserve"> support and finance</w:t>
      </w:r>
      <w:r w:rsidRPr="007C7DFF">
        <w:rPr>
          <w:rFonts w:ascii="Verdana" w:hAnsi="Verdana"/>
        </w:rPr>
        <w:t xml:space="preserve">. It has </w:t>
      </w:r>
      <w:r w:rsidR="00D03E06" w:rsidRPr="007C7DFF">
        <w:rPr>
          <w:rFonts w:ascii="Verdana" w:hAnsi="Verdana"/>
        </w:rPr>
        <w:t xml:space="preserve">been privatized </w:t>
      </w:r>
      <w:r w:rsidRPr="007C7DFF">
        <w:rPr>
          <w:rFonts w:ascii="Verdana" w:hAnsi="Verdana"/>
        </w:rPr>
        <w:t xml:space="preserve">and the </w:t>
      </w:r>
      <w:r w:rsidR="00D03E06" w:rsidRPr="007C7DFF">
        <w:rPr>
          <w:rFonts w:ascii="Verdana" w:hAnsi="Verdana"/>
        </w:rPr>
        <w:t>shares by gov</w:t>
      </w:r>
      <w:r w:rsidRPr="007C7DFF">
        <w:rPr>
          <w:rFonts w:ascii="Verdana" w:hAnsi="Verdana"/>
        </w:rPr>
        <w:t>ernment</w:t>
      </w:r>
      <w:r w:rsidR="00D03E06" w:rsidRPr="007C7DFF">
        <w:rPr>
          <w:rFonts w:ascii="Verdana" w:hAnsi="Verdana"/>
        </w:rPr>
        <w:t xml:space="preserve"> and </w:t>
      </w:r>
      <w:r w:rsidRPr="007C7DFF">
        <w:rPr>
          <w:rFonts w:ascii="Verdana" w:hAnsi="Verdana"/>
        </w:rPr>
        <w:t xml:space="preserve">development institutions were </w:t>
      </w:r>
      <w:r w:rsidR="00D03E06" w:rsidRPr="007C7DFF">
        <w:rPr>
          <w:rFonts w:ascii="Verdana" w:hAnsi="Verdana"/>
        </w:rPr>
        <w:t>handed over to farmers associations (13%)</w:t>
      </w:r>
      <w:r w:rsidRPr="007C7DFF">
        <w:rPr>
          <w:rFonts w:ascii="Verdana" w:hAnsi="Verdana"/>
        </w:rPr>
        <w:t>.</w:t>
      </w:r>
    </w:p>
    <w:p w14:paraId="243FC5DC" w14:textId="77777777" w:rsidR="00B0368B" w:rsidRPr="007C7DFF" w:rsidRDefault="00825F2C" w:rsidP="00825F2C">
      <w:pPr>
        <w:rPr>
          <w:rFonts w:ascii="Verdana" w:hAnsi="Verdana"/>
        </w:rPr>
      </w:pPr>
      <w:r w:rsidRPr="007C7DFF">
        <w:rPr>
          <w:rFonts w:ascii="Verdana" w:hAnsi="Verdana"/>
        </w:rPr>
        <w:t>The business uses a c</w:t>
      </w:r>
      <w:r w:rsidR="00D03E06" w:rsidRPr="007C7DFF">
        <w:rPr>
          <w:rFonts w:ascii="Verdana" w:hAnsi="Verdana"/>
        </w:rPr>
        <w:t>ontract farming scheme</w:t>
      </w:r>
      <w:r w:rsidRPr="007C7DFF">
        <w:rPr>
          <w:rFonts w:ascii="Verdana" w:hAnsi="Verdana"/>
        </w:rPr>
        <w:t>. Fa</w:t>
      </w:r>
      <w:r w:rsidR="00D03E06" w:rsidRPr="007C7DFF">
        <w:rPr>
          <w:rFonts w:ascii="Verdana" w:hAnsi="Verdana"/>
        </w:rPr>
        <w:t xml:space="preserve">rmers </w:t>
      </w:r>
      <w:r w:rsidRPr="007C7DFF">
        <w:rPr>
          <w:rFonts w:ascii="Verdana" w:hAnsi="Verdana"/>
        </w:rPr>
        <w:t xml:space="preserve">have a </w:t>
      </w:r>
      <w:r w:rsidR="00D03E06" w:rsidRPr="007C7DFF">
        <w:rPr>
          <w:rFonts w:ascii="Verdana" w:hAnsi="Verdana"/>
        </w:rPr>
        <w:t>14-year contract</w:t>
      </w:r>
      <w:r w:rsidRPr="007C7DFF">
        <w:rPr>
          <w:rFonts w:ascii="Verdana" w:hAnsi="Verdana"/>
        </w:rPr>
        <w:t xml:space="preserve">. They retain </w:t>
      </w:r>
      <w:r w:rsidR="00296B1B" w:rsidRPr="007C7DFF">
        <w:rPr>
          <w:rFonts w:ascii="Verdana" w:hAnsi="Verdana"/>
        </w:rPr>
        <w:t>access to land</w:t>
      </w:r>
      <w:r w:rsidRPr="007C7DFF">
        <w:rPr>
          <w:rFonts w:ascii="Verdana" w:hAnsi="Verdana"/>
        </w:rPr>
        <w:t xml:space="preserve"> and there is </w:t>
      </w:r>
      <w:r w:rsidR="00296B1B" w:rsidRPr="007C7DFF">
        <w:rPr>
          <w:rFonts w:ascii="Verdana" w:hAnsi="Verdana"/>
        </w:rPr>
        <w:t>positive outcome for women</w:t>
      </w:r>
      <w:r w:rsidRPr="007C7DFF">
        <w:rPr>
          <w:rFonts w:ascii="Verdana" w:hAnsi="Verdana"/>
        </w:rPr>
        <w:t xml:space="preserve">. </w:t>
      </w:r>
      <w:r w:rsidR="00E73129" w:rsidRPr="007C7DFF">
        <w:rPr>
          <w:rFonts w:ascii="Verdana" w:hAnsi="Verdana"/>
        </w:rPr>
        <w:t xml:space="preserve">Minimum wages </w:t>
      </w:r>
      <w:r w:rsidRPr="007C7DFF">
        <w:rPr>
          <w:rFonts w:ascii="Verdana" w:hAnsi="Verdana"/>
        </w:rPr>
        <w:t xml:space="preserve">are guaranteed and there is </w:t>
      </w:r>
      <w:r w:rsidR="00E73129" w:rsidRPr="007C7DFF">
        <w:rPr>
          <w:rFonts w:ascii="Verdana" w:hAnsi="Verdana"/>
        </w:rPr>
        <w:t>consistency in income</w:t>
      </w:r>
      <w:r w:rsidRPr="007C7DFF">
        <w:rPr>
          <w:rFonts w:ascii="Verdana" w:hAnsi="Verdana"/>
        </w:rPr>
        <w:t xml:space="preserve">. </w:t>
      </w:r>
      <w:r w:rsidR="00E73129" w:rsidRPr="007C7DFF">
        <w:rPr>
          <w:rFonts w:ascii="Verdana" w:hAnsi="Verdana"/>
        </w:rPr>
        <w:t xml:space="preserve">Casual </w:t>
      </w:r>
      <w:proofErr w:type="spellStart"/>
      <w:r w:rsidR="00E73129" w:rsidRPr="007C7DFF">
        <w:rPr>
          <w:rFonts w:ascii="Verdana" w:hAnsi="Verdana"/>
        </w:rPr>
        <w:t>labor</w:t>
      </w:r>
      <w:proofErr w:type="spellEnd"/>
      <w:r w:rsidR="00E73129" w:rsidRPr="007C7DFF">
        <w:rPr>
          <w:rFonts w:ascii="Verdana" w:hAnsi="Verdana"/>
        </w:rPr>
        <w:t xml:space="preserve"> </w:t>
      </w:r>
      <w:r w:rsidRPr="007C7DFF">
        <w:rPr>
          <w:rFonts w:ascii="Verdana" w:hAnsi="Verdana"/>
        </w:rPr>
        <w:t xml:space="preserve">is </w:t>
      </w:r>
      <w:r w:rsidR="00E73129" w:rsidRPr="007C7DFF">
        <w:rPr>
          <w:rFonts w:ascii="Verdana" w:hAnsi="Verdana"/>
        </w:rPr>
        <w:t>generated</w:t>
      </w:r>
      <w:r w:rsidRPr="007C7DFF">
        <w:rPr>
          <w:rFonts w:ascii="Verdana" w:hAnsi="Verdana"/>
        </w:rPr>
        <w:t>. Farmers earn an a</w:t>
      </w:r>
      <w:r w:rsidR="00B0368B" w:rsidRPr="007C7DFF">
        <w:rPr>
          <w:rFonts w:ascii="Verdana" w:hAnsi="Verdana"/>
        </w:rPr>
        <w:t xml:space="preserve">nnual income 4 times </w:t>
      </w:r>
      <w:r w:rsidRPr="007C7DFF">
        <w:rPr>
          <w:rFonts w:ascii="Verdana" w:hAnsi="Verdana"/>
        </w:rPr>
        <w:t xml:space="preserve">than </w:t>
      </w:r>
      <w:r w:rsidR="00B0368B" w:rsidRPr="007C7DFF">
        <w:rPr>
          <w:rFonts w:ascii="Verdana" w:hAnsi="Verdana"/>
        </w:rPr>
        <w:t>that earned by company workers</w:t>
      </w:r>
      <w:r w:rsidRPr="007C7DFF">
        <w:rPr>
          <w:rFonts w:ascii="Verdana" w:hAnsi="Verdana"/>
        </w:rPr>
        <w:t xml:space="preserve">. </w:t>
      </w:r>
      <w:r w:rsidR="00B0368B" w:rsidRPr="007C7DFF">
        <w:rPr>
          <w:rFonts w:ascii="Verdana" w:hAnsi="Verdana"/>
        </w:rPr>
        <w:t xml:space="preserve">One of 4-6 hectares </w:t>
      </w:r>
      <w:r w:rsidRPr="007C7DFF">
        <w:rPr>
          <w:rFonts w:ascii="Verdana" w:hAnsi="Verdana"/>
        </w:rPr>
        <w:t xml:space="preserve">is allotted </w:t>
      </w:r>
      <w:r w:rsidR="00B0368B" w:rsidRPr="007C7DFF">
        <w:rPr>
          <w:rFonts w:ascii="Verdana" w:hAnsi="Verdana"/>
        </w:rPr>
        <w:t>for housing and food production and cash crops</w:t>
      </w:r>
      <w:r w:rsidRPr="007C7DFF">
        <w:rPr>
          <w:rFonts w:ascii="Verdana" w:hAnsi="Verdana"/>
        </w:rPr>
        <w:t>. It is a l</w:t>
      </w:r>
      <w:r w:rsidR="005A0755" w:rsidRPr="007C7DFF">
        <w:rPr>
          <w:rFonts w:ascii="Verdana" w:hAnsi="Verdana"/>
        </w:rPr>
        <w:t>ong term investment</w:t>
      </w:r>
      <w:r w:rsidR="00AE2B67" w:rsidRPr="007C7DFF">
        <w:rPr>
          <w:rFonts w:ascii="Verdana" w:hAnsi="Verdana"/>
        </w:rPr>
        <w:t xml:space="preserve"> </w:t>
      </w:r>
      <w:r w:rsidRPr="007C7DFF">
        <w:rPr>
          <w:rFonts w:ascii="Verdana" w:hAnsi="Verdana"/>
        </w:rPr>
        <w:t xml:space="preserve">with </w:t>
      </w:r>
      <w:r w:rsidR="00AE2B67" w:rsidRPr="007C7DFF">
        <w:rPr>
          <w:rFonts w:ascii="Verdana" w:hAnsi="Verdana"/>
        </w:rPr>
        <w:t>socioeconomic benefits</w:t>
      </w:r>
      <w:r w:rsidRPr="007C7DFF">
        <w:rPr>
          <w:rFonts w:ascii="Verdana" w:hAnsi="Verdana"/>
        </w:rPr>
        <w:t>.</w:t>
      </w:r>
    </w:p>
    <w:p w14:paraId="3D964DEE" w14:textId="77777777" w:rsidR="00825F2C" w:rsidRPr="007C7DFF" w:rsidRDefault="00825F2C" w:rsidP="00A94DA0">
      <w:pPr>
        <w:rPr>
          <w:rFonts w:ascii="Verdana" w:hAnsi="Verdana"/>
          <w:b/>
        </w:rPr>
      </w:pPr>
      <w:r w:rsidRPr="007C7DFF">
        <w:rPr>
          <w:rFonts w:ascii="Verdana" w:hAnsi="Verdana"/>
          <w:b/>
        </w:rPr>
        <w:t>Malaysia</w:t>
      </w:r>
    </w:p>
    <w:p w14:paraId="4A388877" w14:textId="77777777" w:rsidR="00D6178B" w:rsidRPr="007C7DFF" w:rsidRDefault="00825F2C" w:rsidP="00825F2C">
      <w:pPr>
        <w:rPr>
          <w:rFonts w:ascii="Verdana" w:hAnsi="Verdana"/>
        </w:rPr>
      </w:pPr>
      <w:r w:rsidRPr="007C7DFF">
        <w:rPr>
          <w:rFonts w:ascii="Verdana" w:hAnsi="Verdana"/>
        </w:rPr>
        <w:t xml:space="preserve">In Malaysia, there were </w:t>
      </w:r>
      <w:r w:rsidR="00D6178B" w:rsidRPr="007C7DFF">
        <w:rPr>
          <w:rFonts w:ascii="Verdana" w:hAnsi="Verdana"/>
        </w:rPr>
        <w:t>different models</w:t>
      </w:r>
      <w:r w:rsidRPr="007C7DFF">
        <w:rPr>
          <w:rFonts w:ascii="Verdana" w:hAnsi="Verdana"/>
        </w:rPr>
        <w:t>. The g</w:t>
      </w:r>
      <w:r w:rsidR="00D6178B" w:rsidRPr="007C7DFF">
        <w:rPr>
          <w:rFonts w:ascii="Verdana" w:hAnsi="Verdana"/>
        </w:rPr>
        <w:t xml:space="preserve">overnment </w:t>
      </w:r>
      <w:r w:rsidRPr="007C7DFF">
        <w:rPr>
          <w:rFonts w:ascii="Verdana" w:hAnsi="Verdana"/>
        </w:rPr>
        <w:t xml:space="preserve">owns the </w:t>
      </w:r>
      <w:r w:rsidR="00D6178B" w:rsidRPr="007C7DFF">
        <w:rPr>
          <w:rFonts w:ascii="Verdana" w:hAnsi="Verdana"/>
        </w:rPr>
        <w:t>company</w:t>
      </w:r>
      <w:r w:rsidRPr="007C7DFF">
        <w:rPr>
          <w:rFonts w:ascii="Verdana" w:hAnsi="Verdana"/>
        </w:rPr>
        <w:t xml:space="preserve"> and it goes into </w:t>
      </w:r>
      <w:r w:rsidR="00D6178B" w:rsidRPr="007C7DFF">
        <w:rPr>
          <w:rFonts w:ascii="Verdana" w:hAnsi="Verdana"/>
        </w:rPr>
        <w:t>community ventures</w:t>
      </w:r>
      <w:r w:rsidRPr="007C7DFF">
        <w:rPr>
          <w:rFonts w:ascii="Verdana" w:hAnsi="Verdana"/>
        </w:rPr>
        <w:t xml:space="preserve">. </w:t>
      </w:r>
      <w:r w:rsidR="00D6178B" w:rsidRPr="007C7DFF">
        <w:rPr>
          <w:rFonts w:ascii="Verdana" w:hAnsi="Verdana"/>
        </w:rPr>
        <w:t xml:space="preserve">Communities </w:t>
      </w:r>
      <w:r w:rsidRPr="007C7DFF">
        <w:rPr>
          <w:rFonts w:ascii="Verdana" w:hAnsi="Verdana"/>
        </w:rPr>
        <w:t xml:space="preserve">are </w:t>
      </w:r>
      <w:r w:rsidR="00D6178B" w:rsidRPr="007C7DFF">
        <w:rPr>
          <w:rFonts w:ascii="Verdana" w:hAnsi="Verdana"/>
        </w:rPr>
        <w:t>looking for alternatives to retain land</w:t>
      </w:r>
      <w:r w:rsidRPr="007C7DFF">
        <w:rPr>
          <w:rFonts w:ascii="Verdana" w:hAnsi="Verdana"/>
        </w:rPr>
        <w:t xml:space="preserve">. The new mode of business is </w:t>
      </w:r>
      <w:r w:rsidR="00D6178B" w:rsidRPr="007C7DFF">
        <w:rPr>
          <w:rFonts w:ascii="Verdana" w:hAnsi="Verdana"/>
        </w:rPr>
        <w:t>company-community partnership</w:t>
      </w:r>
      <w:r w:rsidRPr="007C7DFF">
        <w:rPr>
          <w:rFonts w:ascii="Verdana" w:hAnsi="Verdana"/>
        </w:rPr>
        <w:t xml:space="preserve">, which is </w:t>
      </w:r>
      <w:r w:rsidR="00D6178B" w:rsidRPr="007C7DFF">
        <w:rPr>
          <w:rFonts w:ascii="Verdana" w:hAnsi="Verdana"/>
        </w:rPr>
        <w:t>more feasible due to easier local processing</w:t>
      </w:r>
      <w:r w:rsidRPr="007C7DFF">
        <w:rPr>
          <w:rFonts w:ascii="Verdana" w:hAnsi="Verdana"/>
        </w:rPr>
        <w:t>.</w:t>
      </w:r>
    </w:p>
    <w:p w14:paraId="75D8115F" w14:textId="77777777" w:rsidR="009C1456" w:rsidRPr="007C7DFF" w:rsidRDefault="000E2D76" w:rsidP="00353AF7">
      <w:pPr>
        <w:rPr>
          <w:rFonts w:ascii="Verdana" w:hAnsi="Verdana"/>
          <w:b/>
        </w:rPr>
      </w:pPr>
      <w:r w:rsidRPr="007C7DFF">
        <w:rPr>
          <w:rFonts w:ascii="Verdana" w:hAnsi="Verdana"/>
          <w:b/>
        </w:rPr>
        <w:lastRenderedPageBreak/>
        <w:t>Features of inclusivity</w:t>
      </w:r>
    </w:p>
    <w:p w14:paraId="7D1F6909" w14:textId="77777777" w:rsidR="000E2D76" w:rsidRPr="007C7DFF" w:rsidRDefault="00B46848" w:rsidP="00B46848">
      <w:pPr>
        <w:rPr>
          <w:rFonts w:ascii="Verdana" w:hAnsi="Verdana"/>
        </w:rPr>
      </w:pPr>
      <w:r w:rsidRPr="007C7DFF">
        <w:rPr>
          <w:rFonts w:ascii="Verdana" w:hAnsi="Verdana"/>
        </w:rPr>
        <w:t xml:space="preserve">In terms of equity share, </w:t>
      </w:r>
      <w:r w:rsidR="000E2D76" w:rsidRPr="007C7DFF">
        <w:rPr>
          <w:rFonts w:ascii="Verdana" w:hAnsi="Verdana"/>
        </w:rPr>
        <w:t>how can farmers have a say at the table?</w:t>
      </w:r>
      <w:r w:rsidRPr="007C7DFF">
        <w:rPr>
          <w:rFonts w:ascii="Verdana" w:hAnsi="Verdana"/>
        </w:rPr>
        <w:t xml:space="preserve"> There is t</w:t>
      </w:r>
      <w:r w:rsidR="000E2D76" w:rsidRPr="007C7DFF">
        <w:rPr>
          <w:rFonts w:ascii="Verdana" w:hAnsi="Verdana"/>
        </w:rPr>
        <w:t xml:space="preserve">ransfer of skills, training, technology, local linkages, </w:t>
      </w:r>
      <w:r w:rsidRPr="007C7DFF">
        <w:rPr>
          <w:rFonts w:ascii="Verdana" w:hAnsi="Verdana"/>
        </w:rPr>
        <w:t xml:space="preserve">and </w:t>
      </w:r>
      <w:r w:rsidR="000E2D76" w:rsidRPr="007C7DFF">
        <w:rPr>
          <w:rFonts w:ascii="Verdana" w:hAnsi="Verdana"/>
        </w:rPr>
        <w:t>third party certification</w:t>
      </w:r>
      <w:r w:rsidRPr="007C7DFF">
        <w:rPr>
          <w:rFonts w:ascii="Verdana" w:hAnsi="Verdana"/>
        </w:rPr>
        <w:t>.</w:t>
      </w:r>
    </w:p>
    <w:p w14:paraId="390D8478" w14:textId="77777777" w:rsidR="00347FE4" w:rsidRPr="007C7DFF" w:rsidRDefault="00DE3063" w:rsidP="00347FE4">
      <w:pPr>
        <w:rPr>
          <w:rFonts w:ascii="Verdana" w:hAnsi="Verdana"/>
          <w:b/>
        </w:rPr>
      </w:pPr>
      <w:r w:rsidRPr="007C7DFF">
        <w:rPr>
          <w:rFonts w:ascii="Verdana" w:hAnsi="Verdana"/>
          <w:b/>
        </w:rPr>
        <w:t>Findings</w:t>
      </w:r>
    </w:p>
    <w:p w14:paraId="569FAF5B" w14:textId="77777777" w:rsidR="00F00A3E" w:rsidRPr="007C7DFF" w:rsidRDefault="00B46848" w:rsidP="00B46848">
      <w:pPr>
        <w:rPr>
          <w:rFonts w:ascii="Verdana" w:hAnsi="Verdana"/>
        </w:rPr>
      </w:pPr>
      <w:r w:rsidRPr="007C7DFF">
        <w:rPr>
          <w:rFonts w:ascii="Verdana" w:hAnsi="Verdana"/>
        </w:rPr>
        <w:t>There is n</w:t>
      </w:r>
      <w:r w:rsidR="00DE3063" w:rsidRPr="007C7DFF">
        <w:rPr>
          <w:rFonts w:ascii="Verdana" w:hAnsi="Verdana"/>
        </w:rPr>
        <w:t>o silver bullet</w:t>
      </w:r>
      <w:r w:rsidRPr="007C7DFF">
        <w:rPr>
          <w:rFonts w:ascii="Verdana" w:hAnsi="Verdana"/>
        </w:rPr>
        <w:t>. There is a need for d</w:t>
      </w:r>
      <w:r w:rsidR="009622B5" w:rsidRPr="007C7DFF">
        <w:rPr>
          <w:rFonts w:ascii="Verdana" w:hAnsi="Verdana"/>
        </w:rPr>
        <w:t xml:space="preserve">ynamic entrepreneurs </w:t>
      </w:r>
      <w:r w:rsidRPr="007C7DFF">
        <w:rPr>
          <w:rFonts w:ascii="Verdana" w:hAnsi="Verdana"/>
        </w:rPr>
        <w:t xml:space="preserve">who are </w:t>
      </w:r>
      <w:r w:rsidR="009622B5" w:rsidRPr="007C7DFF">
        <w:rPr>
          <w:rFonts w:ascii="Verdana" w:hAnsi="Verdana"/>
        </w:rPr>
        <w:t xml:space="preserve">willing to put </w:t>
      </w:r>
      <w:r w:rsidRPr="007C7DFF">
        <w:rPr>
          <w:rFonts w:ascii="Verdana" w:hAnsi="Verdana"/>
        </w:rPr>
        <w:t>the interest of farmers first. There are f</w:t>
      </w:r>
      <w:r w:rsidR="009622B5" w:rsidRPr="007C7DFF">
        <w:rPr>
          <w:rFonts w:ascii="Verdana" w:hAnsi="Verdana"/>
        </w:rPr>
        <w:t>ew job outcomes</w:t>
      </w:r>
      <w:r w:rsidRPr="007C7DFF">
        <w:rPr>
          <w:rFonts w:ascii="Verdana" w:hAnsi="Verdana"/>
        </w:rPr>
        <w:t xml:space="preserve">, and it is not just </w:t>
      </w:r>
      <w:r w:rsidR="005D086E" w:rsidRPr="007C7DFF">
        <w:rPr>
          <w:rFonts w:ascii="Verdana" w:hAnsi="Verdana"/>
        </w:rPr>
        <w:t>about incomes</w:t>
      </w:r>
      <w:r w:rsidRPr="007C7DFF">
        <w:rPr>
          <w:rFonts w:ascii="Verdana" w:hAnsi="Verdana"/>
        </w:rPr>
        <w:t>. There is a need to look at in</w:t>
      </w:r>
      <w:r w:rsidR="008F479E" w:rsidRPr="007C7DFF">
        <w:rPr>
          <w:rFonts w:ascii="Verdana" w:hAnsi="Verdana"/>
        </w:rPr>
        <w:t xml:space="preserve">dicators of success beyond </w:t>
      </w:r>
      <w:r w:rsidRPr="007C7DFF">
        <w:rPr>
          <w:rFonts w:ascii="Verdana" w:hAnsi="Verdana"/>
        </w:rPr>
        <w:t>economic value. There are d</w:t>
      </w:r>
      <w:r w:rsidR="0077204D" w:rsidRPr="007C7DFF">
        <w:rPr>
          <w:rFonts w:ascii="Verdana" w:hAnsi="Verdana"/>
        </w:rPr>
        <w:t>iff</w:t>
      </w:r>
      <w:r w:rsidRPr="007C7DFF">
        <w:rPr>
          <w:rFonts w:ascii="Verdana" w:hAnsi="Verdana"/>
        </w:rPr>
        <w:t>erent</w:t>
      </w:r>
      <w:r w:rsidR="0077204D" w:rsidRPr="007C7DFF">
        <w:rPr>
          <w:rFonts w:ascii="Verdana" w:hAnsi="Verdana"/>
        </w:rPr>
        <w:t xml:space="preserve"> contexts and options for diff</w:t>
      </w:r>
      <w:r w:rsidRPr="007C7DFF">
        <w:rPr>
          <w:rFonts w:ascii="Verdana" w:hAnsi="Verdana"/>
        </w:rPr>
        <w:t>erent</w:t>
      </w:r>
      <w:r w:rsidR="0077204D" w:rsidRPr="007C7DFF">
        <w:rPr>
          <w:rFonts w:ascii="Verdana" w:hAnsi="Verdana"/>
        </w:rPr>
        <w:t xml:space="preserve"> crops</w:t>
      </w:r>
      <w:r w:rsidRPr="007C7DFF">
        <w:rPr>
          <w:rFonts w:ascii="Verdana" w:hAnsi="Verdana"/>
        </w:rPr>
        <w:t xml:space="preserve"> with different transaction costs. There are m</w:t>
      </w:r>
      <w:r w:rsidR="00F00A3E" w:rsidRPr="007C7DFF">
        <w:rPr>
          <w:rFonts w:ascii="Verdana" w:hAnsi="Verdana"/>
        </w:rPr>
        <w:t xml:space="preserve">echanisms </w:t>
      </w:r>
      <w:r w:rsidRPr="007C7DFF">
        <w:rPr>
          <w:rFonts w:ascii="Verdana" w:hAnsi="Verdana"/>
        </w:rPr>
        <w:t xml:space="preserve">for </w:t>
      </w:r>
      <w:r w:rsidR="00F00A3E" w:rsidRPr="007C7DFF">
        <w:rPr>
          <w:rFonts w:ascii="Verdana" w:hAnsi="Verdana"/>
        </w:rPr>
        <w:t>communication, grievance, dialogues</w:t>
      </w:r>
      <w:r w:rsidRPr="007C7DFF">
        <w:rPr>
          <w:rFonts w:ascii="Verdana" w:hAnsi="Verdana"/>
        </w:rPr>
        <w:t>, etc.</w:t>
      </w:r>
    </w:p>
    <w:p w14:paraId="47172600" w14:textId="77777777" w:rsidR="00F00A3E" w:rsidRPr="007C7DFF" w:rsidRDefault="007403B2" w:rsidP="007403B2">
      <w:pPr>
        <w:rPr>
          <w:rFonts w:ascii="Verdana" w:hAnsi="Verdana"/>
          <w:b/>
        </w:rPr>
      </w:pPr>
      <w:r w:rsidRPr="007C7DFF">
        <w:rPr>
          <w:rFonts w:ascii="Verdana" w:hAnsi="Verdana"/>
          <w:b/>
        </w:rPr>
        <w:t>Gender dimensions</w:t>
      </w:r>
    </w:p>
    <w:p w14:paraId="5E19B613" w14:textId="77777777" w:rsidR="007A44A3" w:rsidRPr="007C7DFF" w:rsidRDefault="00B46848" w:rsidP="00B46848">
      <w:pPr>
        <w:rPr>
          <w:rFonts w:ascii="Verdana" w:hAnsi="Verdana"/>
        </w:rPr>
      </w:pPr>
      <w:r w:rsidRPr="007C7DFF">
        <w:rPr>
          <w:rFonts w:ascii="Verdana" w:hAnsi="Verdana"/>
        </w:rPr>
        <w:t>The cases are no</w:t>
      </w:r>
      <w:r w:rsidR="007403B2" w:rsidRPr="007C7DFF">
        <w:rPr>
          <w:rFonts w:ascii="Verdana" w:hAnsi="Verdana"/>
        </w:rPr>
        <w:t>t necessarily inclusive of women</w:t>
      </w:r>
      <w:r w:rsidRPr="007C7DFF">
        <w:rPr>
          <w:rFonts w:ascii="Verdana" w:hAnsi="Verdana"/>
        </w:rPr>
        <w:t>. There are n</w:t>
      </w:r>
      <w:r w:rsidR="001E3457" w:rsidRPr="007C7DFF">
        <w:rPr>
          <w:rFonts w:ascii="Verdana" w:hAnsi="Verdana"/>
        </w:rPr>
        <w:t xml:space="preserve">orms </w:t>
      </w:r>
      <w:r w:rsidR="007A44A3" w:rsidRPr="007C7DFF">
        <w:rPr>
          <w:rFonts w:ascii="Verdana" w:hAnsi="Verdana"/>
        </w:rPr>
        <w:t xml:space="preserve">relating to </w:t>
      </w:r>
      <w:r w:rsidR="001E3457" w:rsidRPr="007C7DFF">
        <w:rPr>
          <w:rFonts w:ascii="Verdana" w:hAnsi="Verdana"/>
        </w:rPr>
        <w:t>jobs and crops</w:t>
      </w:r>
      <w:r w:rsidRPr="007C7DFF">
        <w:rPr>
          <w:rFonts w:ascii="Verdana" w:hAnsi="Verdana"/>
        </w:rPr>
        <w:t xml:space="preserve">. </w:t>
      </w:r>
      <w:r w:rsidR="007A44A3" w:rsidRPr="007C7DFF">
        <w:rPr>
          <w:rFonts w:ascii="Verdana" w:hAnsi="Verdana"/>
        </w:rPr>
        <w:t xml:space="preserve">Investor awareness and policy safeguards </w:t>
      </w:r>
      <w:r w:rsidRPr="007C7DFF">
        <w:rPr>
          <w:rFonts w:ascii="Verdana" w:hAnsi="Verdana"/>
        </w:rPr>
        <w:t xml:space="preserve">are </w:t>
      </w:r>
      <w:r w:rsidR="007A44A3" w:rsidRPr="007C7DFF">
        <w:rPr>
          <w:rFonts w:ascii="Verdana" w:hAnsi="Verdana"/>
        </w:rPr>
        <w:t>needed</w:t>
      </w:r>
      <w:r w:rsidRPr="007C7DFF">
        <w:rPr>
          <w:rFonts w:ascii="Verdana" w:hAnsi="Verdana"/>
        </w:rPr>
        <w:t xml:space="preserve"> and g</w:t>
      </w:r>
      <w:r w:rsidR="007A44A3" w:rsidRPr="007C7DFF">
        <w:rPr>
          <w:rFonts w:ascii="Verdana" w:hAnsi="Verdana"/>
        </w:rPr>
        <w:t>ender equality groups</w:t>
      </w:r>
      <w:r w:rsidRPr="007C7DFF">
        <w:rPr>
          <w:rFonts w:ascii="Verdana" w:hAnsi="Verdana"/>
        </w:rPr>
        <w:t xml:space="preserve"> play an important role in this.</w:t>
      </w:r>
    </w:p>
    <w:p w14:paraId="1B6ADC35" w14:textId="77777777" w:rsidR="007A44A3" w:rsidRPr="007C7DFF" w:rsidRDefault="000B22F2" w:rsidP="00207A7F">
      <w:pPr>
        <w:rPr>
          <w:rFonts w:ascii="Verdana" w:hAnsi="Verdana"/>
          <w:b/>
        </w:rPr>
      </w:pPr>
      <w:r w:rsidRPr="007C7DFF">
        <w:rPr>
          <w:rFonts w:ascii="Verdana" w:hAnsi="Verdana"/>
          <w:b/>
        </w:rPr>
        <w:t xml:space="preserve">More </w:t>
      </w:r>
      <w:r w:rsidR="00B46848" w:rsidRPr="007C7DFF">
        <w:rPr>
          <w:rFonts w:ascii="Verdana" w:hAnsi="Verdana"/>
          <w:b/>
        </w:rPr>
        <w:t>studies online</w:t>
      </w:r>
    </w:p>
    <w:p w14:paraId="6D8EA6E8" w14:textId="77777777" w:rsidR="003E3524" w:rsidRPr="007C7DFF" w:rsidRDefault="00B46848" w:rsidP="00B46848">
      <w:pPr>
        <w:rPr>
          <w:rFonts w:ascii="Verdana" w:hAnsi="Verdana"/>
        </w:rPr>
      </w:pPr>
      <w:r w:rsidRPr="007C7DFF">
        <w:rPr>
          <w:rFonts w:ascii="Verdana" w:hAnsi="Verdana"/>
        </w:rPr>
        <w:t>There are more studies online such as: P</w:t>
      </w:r>
      <w:r w:rsidR="005244AB" w:rsidRPr="007C7DFF">
        <w:rPr>
          <w:rFonts w:ascii="Verdana" w:hAnsi="Verdana"/>
        </w:rPr>
        <w:t xml:space="preserve">ro poor value chain approaches – increasing </w:t>
      </w:r>
      <w:r w:rsidRPr="007C7DFF">
        <w:rPr>
          <w:rFonts w:ascii="Verdana" w:hAnsi="Verdana"/>
        </w:rPr>
        <w:t xml:space="preserve">development </w:t>
      </w:r>
      <w:r w:rsidR="005244AB" w:rsidRPr="007C7DFF">
        <w:rPr>
          <w:rFonts w:ascii="Verdana" w:hAnsi="Verdana"/>
        </w:rPr>
        <w:t>impact</w:t>
      </w:r>
      <w:r w:rsidRPr="007C7DFF">
        <w:rPr>
          <w:rFonts w:ascii="Verdana" w:hAnsi="Verdana"/>
        </w:rPr>
        <w:t xml:space="preserve">; </w:t>
      </w:r>
      <w:r w:rsidR="005244AB" w:rsidRPr="007C7DFF">
        <w:rPr>
          <w:rFonts w:ascii="Verdana" w:hAnsi="Verdana"/>
        </w:rPr>
        <w:t>Link Methodology – toolkit for analysing value chain</w:t>
      </w:r>
      <w:r w:rsidRPr="007C7DFF">
        <w:rPr>
          <w:rFonts w:ascii="Verdana" w:hAnsi="Verdana"/>
        </w:rPr>
        <w:t xml:space="preserve">; </w:t>
      </w:r>
      <w:r w:rsidR="004A31A1" w:rsidRPr="007C7DFF">
        <w:rPr>
          <w:rFonts w:ascii="Verdana" w:hAnsi="Verdana"/>
        </w:rPr>
        <w:t>Tipping the balance</w:t>
      </w:r>
      <w:r w:rsidR="009171DA" w:rsidRPr="007C7DFF">
        <w:rPr>
          <w:rFonts w:ascii="Verdana" w:hAnsi="Verdana"/>
        </w:rPr>
        <w:t xml:space="preserve"> – in favour of smallholders, particularly women</w:t>
      </w:r>
      <w:r w:rsidRPr="007C7DFF">
        <w:rPr>
          <w:rFonts w:ascii="Verdana" w:hAnsi="Verdana"/>
        </w:rPr>
        <w:t xml:space="preserve">; </w:t>
      </w:r>
      <w:r w:rsidR="006772A1" w:rsidRPr="007C7DFF">
        <w:rPr>
          <w:rFonts w:ascii="Verdana" w:hAnsi="Verdana"/>
        </w:rPr>
        <w:t xml:space="preserve">Shaping opportunities for accountability in </w:t>
      </w:r>
      <w:proofErr w:type="spellStart"/>
      <w:r w:rsidR="006772A1" w:rsidRPr="007C7DFF">
        <w:rPr>
          <w:rFonts w:ascii="Verdana" w:hAnsi="Verdana"/>
        </w:rPr>
        <w:t>agri</w:t>
      </w:r>
      <w:proofErr w:type="spellEnd"/>
      <w:r w:rsidR="006772A1" w:rsidRPr="007C7DFF">
        <w:rPr>
          <w:rFonts w:ascii="Verdana" w:hAnsi="Verdana"/>
        </w:rPr>
        <w:t xml:space="preserve"> investments </w:t>
      </w:r>
      <w:r w:rsidR="003876F4" w:rsidRPr="007C7DFF">
        <w:rPr>
          <w:rFonts w:ascii="Verdana" w:hAnsi="Verdana"/>
        </w:rPr>
        <w:t>–</w:t>
      </w:r>
      <w:r w:rsidR="006772A1" w:rsidRPr="007C7DFF">
        <w:rPr>
          <w:rFonts w:ascii="Verdana" w:hAnsi="Verdana"/>
        </w:rPr>
        <w:t xml:space="preserve"> </w:t>
      </w:r>
      <w:r w:rsidR="003876F4" w:rsidRPr="007C7DFF">
        <w:rPr>
          <w:rFonts w:ascii="Verdana" w:hAnsi="Verdana"/>
        </w:rPr>
        <w:t>building capacity of people to claim rights</w:t>
      </w:r>
      <w:r w:rsidR="00FD7BFC" w:rsidRPr="007C7DFF">
        <w:rPr>
          <w:rFonts w:ascii="Verdana" w:hAnsi="Verdana"/>
        </w:rPr>
        <w:t xml:space="preserve"> (“legal empowerment” – a pathway to accountability)</w:t>
      </w:r>
      <w:r w:rsidRPr="007C7DFF">
        <w:rPr>
          <w:rFonts w:ascii="Verdana" w:hAnsi="Verdana"/>
        </w:rPr>
        <w:t>.</w:t>
      </w:r>
    </w:p>
    <w:p w14:paraId="14A60154" w14:textId="77777777" w:rsidR="0046245C" w:rsidRPr="007C7DFF" w:rsidRDefault="00421969" w:rsidP="00421969">
      <w:pPr>
        <w:shd w:val="clear" w:color="auto" w:fill="000000" w:themeFill="text1"/>
        <w:rPr>
          <w:rFonts w:ascii="Verdana" w:hAnsi="Verdana"/>
          <w:b/>
        </w:rPr>
      </w:pPr>
      <w:r w:rsidRPr="007C7DFF">
        <w:rPr>
          <w:rFonts w:ascii="Verdana" w:hAnsi="Verdana"/>
          <w:b/>
        </w:rPr>
        <w:t xml:space="preserve">Cases </w:t>
      </w:r>
      <w:r w:rsidR="00FA5C8C" w:rsidRPr="007C7DFF">
        <w:rPr>
          <w:rFonts w:ascii="Verdana" w:hAnsi="Verdana"/>
          <w:b/>
        </w:rPr>
        <w:t>from Europe</w:t>
      </w:r>
    </w:p>
    <w:p w14:paraId="3F8DAE7C" w14:textId="2865A000" w:rsidR="001062F9" w:rsidRPr="007C7DFF" w:rsidRDefault="00421969" w:rsidP="008A3312">
      <w:pPr>
        <w:rPr>
          <w:rFonts w:ascii="Verdana" w:hAnsi="Verdana"/>
          <w:i/>
        </w:rPr>
      </w:pPr>
      <w:proofErr w:type="spellStart"/>
      <w:r w:rsidRPr="007C7DFF">
        <w:rPr>
          <w:rFonts w:ascii="Verdana" w:hAnsi="Verdana"/>
          <w:i/>
        </w:rPr>
        <w:t>Marek</w:t>
      </w:r>
      <w:proofErr w:type="spellEnd"/>
      <w:r w:rsidRPr="007C7DFF">
        <w:rPr>
          <w:rFonts w:ascii="Verdana" w:hAnsi="Verdana"/>
          <w:i/>
        </w:rPr>
        <w:t xml:space="preserve"> </w:t>
      </w:r>
      <w:proofErr w:type="spellStart"/>
      <w:r w:rsidRPr="007C7DFF">
        <w:rPr>
          <w:rFonts w:ascii="Verdana" w:hAnsi="Verdana"/>
          <w:i/>
        </w:rPr>
        <w:t>Poznanski</w:t>
      </w:r>
      <w:proofErr w:type="spellEnd"/>
      <w:r w:rsidRPr="007C7DFF">
        <w:rPr>
          <w:rFonts w:ascii="Verdana" w:hAnsi="Verdana"/>
          <w:i/>
        </w:rPr>
        <w:t xml:space="preserve"> of </w:t>
      </w:r>
      <w:r w:rsidR="00865F41" w:rsidRPr="007C7DFF">
        <w:rPr>
          <w:rFonts w:ascii="Verdana" w:hAnsi="Verdana"/>
          <w:i/>
        </w:rPr>
        <w:t>CSA</w:t>
      </w:r>
      <w:r w:rsidRPr="007C7DFF">
        <w:rPr>
          <w:rFonts w:ascii="Verdana" w:hAnsi="Verdana"/>
          <w:i/>
        </w:rPr>
        <w:t xml:space="preserve"> gave the presentation as follows </w:t>
      </w:r>
      <w:r w:rsidRPr="007C7DFF">
        <w:rPr>
          <w:rFonts w:ascii="Verdana" w:hAnsi="Verdana"/>
          <w:i/>
          <w:color w:val="00B0F0"/>
        </w:rPr>
        <w:t>(See</w:t>
      </w:r>
      <w:r w:rsidR="00C55180" w:rsidRPr="007C7DFF">
        <w:rPr>
          <w:rFonts w:ascii="Verdana" w:hAnsi="Verdana"/>
          <w:i/>
          <w:color w:val="00B0F0"/>
        </w:rPr>
        <w:t xml:space="preserve"> </w:t>
      </w:r>
      <w:r w:rsidR="002C5577" w:rsidRPr="007C7DFF">
        <w:rPr>
          <w:rFonts w:ascii="Verdana" w:hAnsi="Verdana"/>
          <w:i/>
          <w:color w:val="00B0F0"/>
        </w:rPr>
        <w:t>Annex 1</w:t>
      </w:r>
      <w:r w:rsidR="00C55180" w:rsidRPr="007C7DFF">
        <w:rPr>
          <w:rFonts w:ascii="Verdana" w:hAnsi="Verdana"/>
          <w:i/>
          <w:color w:val="00B0F0"/>
        </w:rPr>
        <w:t>4</w:t>
      </w:r>
      <w:r w:rsidR="002C5577" w:rsidRPr="007C7DFF">
        <w:rPr>
          <w:rFonts w:ascii="Verdana" w:hAnsi="Verdana"/>
          <w:i/>
          <w:color w:val="00B0F0"/>
        </w:rPr>
        <w:t xml:space="preserve"> for</w:t>
      </w:r>
      <w:r w:rsidRPr="007C7DFF">
        <w:rPr>
          <w:rFonts w:ascii="Verdana" w:hAnsi="Verdana"/>
          <w:i/>
          <w:color w:val="00B0F0"/>
        </w:rPr>
        <w:t xml:space="preserve"> </w:t>
      </w:r>
      <w:r w:rsidR="00C55180" w:rsidRPr="007C7DFF">
        <w:rPr>
          <w:rFonts w:ascii="Verdana" w:hAnsi="Verdana"/>
          <w:i/>
          <w:color w:val="00B0F0"/>
        </w:rPr>
        <w:t xml:space="preserve">the </w:t>
      </w:r>
      <w:proofErr w:type="spellStart"/>
      <w:proofErr w:type="gramStart"/>
      <w:r w:rsidRPr="007C7DFF">
        <w:rPr>
          <w:rFonts w:ascii="Verdana" w:hAnsi="Verdana"/>
          <w:i/>
          <w:color w:val="00B0F0"/>
        </w:rPr>
        <w:t>powerpoint</w:t>
      </w:r>
      <w:proofErr w:type="spellEnd"/>
      <w:proofErr w:type="gramEnd"/>
      <w:r w:rsidR="002C5577" w:rsidRPr="007C7DFF">
        <w:rPr>
          <w:rFonts w:ascii="Verdana" w:hAnsi="Verdana"/>
          <w:i/>
          <w:color w:val="00B0F0"/>
        </w:rPr>
        <w:t xml:space="preserve"> presentation</w:t>
      </w:r>
      <w:r w:rsidRPr="007C7DFF">
        <w:rPr>
          <w:rFonts w:ascii="Verdana" w:hAnsi="Verdana"/>
          <w:i/>
          <w:color w:val="00B0F0"/>
        </w:rPr>
        <w:t>)</w:t>
      </w:r>
      <w:r w:rsidRPr="007C7DFF">
        <w:rPr>
          <w:rFonts w:ascii="Verdana" w:hAnsi="Verdana"/>
          <w:i/>
        </w:rPr>
        <w:t>.</w:t>
      </w:r>
    </w:p>
    <w:p w14:paraId="396BA303" w14:textId="77777777" w:rsidR="00006C4D" w:rsidRPr="007C7DFF" w:rsidRDefault="00421969" w:rsidP="00421969">
      <w:pPr>
        <w:rPr>
          <w:rFonts w:ascii="Verdana" w:hAnsi="Verdana"/>
        </w:rPr>
      </w:pPr>
      <w:r w:rsidRPr="007C7DFF">
        <w:rPr>
          <w:rFonts w:ascii="Verdana" w:hAnsi="Verdana"/>
        </w:rPr>
        <w:t xml:space="preserve">Farmers have a </w:t>
      </w:r>
      <w:r w:rsidR="00006C4D" w:rsidRPr="007C7DFF">
        <w:rPr>
          <w:rFonts w:ascii="Verdana" w:hAnsi="Verdana"/>
        </w:rPr>
        <w:t>weak position</w:t>
      </w:r>
      <w:r w:rsidRPr="007C7DFF">
        <w:rPr>
          <w:rFonts w:ascii="Verdana" w:hAnsi="Verdana"/>
        </w:rPr>
        <w:t xml:space="preserve"> in the market. But there are f</w:t>
      </w:r>
      <w:r w:rsidR="00006C4D" w:rsidRPr="007C7DFF">
        <w:rPr>
          <w:rFonts w:ascii="Verdana" w:hAnsi="Verdana"/>
        </w:rPr>
        <w:t>avou</w:t>
      </w:r>
      <w:r w:rsidRPr="007C7DFF">
        <w:rPr>
          <w:rFonts w:ascii="Verdana" w:hAnsi="Verdana"/>
        </w:rPr>
        <w:t xml:space="preserve">rable </w:t>
      </w:r>
      <w:proofErr w:type="spellStart"/>
      <w:r w:rsidRPr="007C7DFF">
        <w:rPr>
          <w:rFonts w:ascii="Verdana" w:hAnsi="Verdana"/>
        </w:rPr>
        <w:t>agri</w:t>
      </w:r>
      <w:proofErr w:type="spellEnd"/>
      <w:r w:rsidRPr="007C7DFF">
        <w:rPr>
          <w:rFonts w:ascii="Verdana" w:hAnsi="Verdana"/>
        </w:rPr>
        <w:t xml:space="preserve"> and trade policies such as the c</w:t>
      </w:r>
      <w:r w:rsidR="00006C4D" w:rsidRPr="007C7DFF">
        <w:rPr>
          <w:rFonts w:ascii="Verdana" w:hAnsi="Verdana"/>
        </w:rPr>
        <w:t xml:space="preserve">ommon </w:t>
      </w:r>
      <w:proofErr w:type="spellStart"/>
      <w:r w:rsidR="00006C4D" w:rsidRPr="007C7DFF">
        <w:rPr>
          <w:rFonts w:ascii="Verdana" w:hAnsi="Verdana"/>
        </w:rPr>
        <w:t>agri</w:t>
      </w:r>
      <w:proofErr w:type="spellEnd"/>
      <w:r w:rsidR="00006C4D" w:rsidRPr="007C7DFF">
        <w:rPr>
          <w:rFonts w:ascii="Verdana" w:hAnsi="Verdana"/>
        </w:rPr>
        <w:t xml:space="preserve"> policy</w:t>
      </w:r>
      <w:r w:rsidRPr="007C7DFF">
        <w:rPr>
          <w:rFonts w:ascii="Verdana" w:hAnsi="Verdana"/>
        </w:rPr>
        <w:t xml:space="preserve">, which </w:t>
      </w:r>
      <w:r w:rsidR="00006C4D" w:rsidRPr="007C7DFF">
        <w:rPr>
          <w:rFonts w:ascii="Verdana" w:hAnsi="Verdana"/>
        </w:rPr>
        <w:t xml:space="preserve">was </w:t>
      </w:r>
      <w:r w:rsidRPr="007C7DFF">
        <w:rPr>
          <w:rFonts w:ascii="Verdana" w:hAnsi="Verdana"/>
        </w:rPr>
        <w:t>the basis of European inte</w:t>
      </w:r>
      <w:r w:rsidR="00006C4D" w:rsidRPr="007C7DFF">
        <w:rPr>
          <w:rFonts w:ascii="Verdana" w:hAnsi="Verdana"/>
        </w:rPr>
        <w:t>gration</w:t>
      </w:r>
      <w:r w:rsidRPr="007C7DFF">
        <w:rPr>
          <w:rFonts w:ascii="Verdana" w:hAnsi="Verdana"/>
        </w:rPr>
        <w:t>.</w:t>
      </w:r>
    </w:p>
    <w:p w14:paraId="71598D5E" w14:textId="77777777" w:rsidR="00F3185C" w:rsidRPr="007C7DFF" w:rsidRDefault="00F3185C" w:rsidP="00F3185C">
      <w:pPr>
        <w:rPr>
          <w:rFonts w:ascii="Verdana" w:hAnsi="Verdana"/>
        </w:rPr>
      </w:pPr>
      <w:r w:rsidRPr="007C7DFF">
        <w:rPr>
          <w:rFonts w:ascii="Verdana" w:hAnsi="Verdana"/>
        </w:rPr>
        <w:t>There is c</w:t>
      </w:r>
      <w:r w:rsidR="00006C4D" w:rsidRPr="007C7DFF">
        <w:rPr>
          <w:rFonts w:ascii="Verdana" w:hAnsi="Verdana"/>
        </w:rPr>
        <w:t xml:space="preserve">ollective action </w:t>
      </w:r>
      <w:r w:rsidRPr="007C7DFF">
        <w:rPr>
          <w:rFonts w:ascii="Verdana" w:hAnsi="Verdana"/>
        </w:rPr>
        <w:t xml:space="preserve">to </w:t>
      </w:r>
      <w:r w:rsidR="00915354" w:rsidRPr="007C7DFF">
        <w:rPr>
          <w:rFonts w:ascii="Verdana" w:hAnsi="Verdana"/>
        </w:rPr>
        <w:t xml:space="preserve">organize </w:t>
      </w:r>
      <w:r w:rsidR="00006C4D" w:rsidRPr="007C7DFF">
        <w:rPr>
          <w:rFonts w:ascii="Verdana" w:hAnsi="Verdana"/>
        </w:rPr>
        <w:t>marketing</w:t>
      </w:r>
      <w:r w:rsidRPr="007C7DFF">
        <w:rPr>
          <w:rFonts w:ascii="Verdana" w:hAnsi="Verdana"/>
        </w:rPr>
        <w:t xml:space="preserve">, but </w:t>
      </w:r>
      <w:r w:rsidR="00915354" w:rsidRPr="007C7DFF">
        <w:rPr>
          <w:rFonts w:ascii="Verdana" w:hAnsi="Verdana"/>
        </w:rPr>
        <w:t xml:space="preserve">other ways </w:t>
      </w:r>
      <w:r w:rsidRPr="007C7DFF">
        <w:rPr>
          <w:rFonts w:ascii="Verdana" w:hAnsi="Verdana"/>
        </w:rPr>
        <w:t xml:space="preserve">are </w:t>
      </w:r>
      <w:r w:rsidR="00915354" w:rsidRPr="007C7DFF">
        <w:rPr>
          <w:rFonts w:ascii="Verdana" w:hAnsi="Verdana"/>
        </w:rPr>
        <w:t>not developed</w:t>
      </w:r>
      <w:r w:rsidRPr="007C7DFF">
        <w:rPr>
          <w:rFonts w:ascii="Verdana" w:hAnsi="Verdana"/>
        </w:rPr>
        <w:t xml:space="preserve">. </w:t>
      </w:r>
    </w:p>
    <w:p w14:paraId="139142D7" w14:textId="77777777" w:rsidR="00915354" w:rsidRPr="007C7DFF" w:rsidRDefault="00F3185C" w:rsidP="00F3185C">
      <w:pPr>
        <w:rPr>
          <w:rFonts w:ascii="Verdana" w:hAnsi="Verdana"/>
        </w:rPr>
      </w:pPr>
      <w:r w:rsidRPr="007C7DFF">
        <w:rPr>
          <w:rFonts w:ascii="Verdana" w:hAnsi="Verdana"/>
        </w:rPr>
        <w:t>There are imbalances in bargaining power. B</w:t>
      </w:r>
      <w:r w:rsidR="00915354" w:rsidRPr="007C7DFF">
        <w:rPr>
          <w:rFonts w:ascii="Verdana" w:hAnsi="Verdana"/>
        </w:rPr>
        <w:t>ig companies do not play by the rules of market economy</w:t>
      </w:r>
      <w:r w:rsidRPr="007C7DFF">
        <w:rPr>
          <w:rFonts w:ascii="Verdana" w:hAnsi="Verdana"/>
        </w:rPr>
        <w:t xml:space="preserve"> and </w:t>
      </w:r>
      <w:r w:rsidR="00915354" w:rsidRPr="007C7DFF">
        <w:rPr>
          <w:rFonts w:ascii="Verdana" w:hAnsi="Verdana"/>
        </w:rPr>
        <w:t>have different strategies to avoid competition</w:t>
      </w:r>
      <w:r w:rsidRPr="007C7DFF">
        <w:rPr>
          <w:rFonts w:ascii="Verdana" w:hAnsi="Verdana"/>
        </w:rPr>
        <w:t>. F</w:t>
      </w:r>
      <w:r w:rsidR="00FB3650" w:rsidRPr="007C7DFF">
        <w:rPr>
          <w:rFonts w:ascii="Verdana" w:hAnsi="Verdana"/>
        </w:rPr>
        <w:t>amily farmers have no influence on the market and on the big companies</w:t>
      </w:r>
      <w:r w:rsidRPr="007C7DFF">
        <w:rPr>
          <w:rFonts w:ascii="Verdana" w:hAnsi="Verdana"/>
        </w:rPr>
        <w:t>.</w:t>
      </w:r>
    </w:p>
    <w:p w14:paraId="46BDF6F7" w14:textId="77777777" w:rsidR="003F0B19" w:rsidRPr="007C7DFF" w:rsidRDefault="00F3185C" w:rsidP="00F3185C">
      <w:pPr>
        <w:rPr>
          <w:rFonts w:ascii="Verdana" w:hAnsi="Verdana"/>
        </w:rPr>
      </w:pPr>
      <w:r w:rsidRPr="007C7DFF">
        <w:rPr>
          <w:rFonts w:ascii="Verdana" w:hAnsi="Verdana"/>
        </w:rPr>
        <w:t>C</w:t>
      </w:r>
      <w:r w:rsidR="003F0B19" w:rsidRPr="007C7DFF">
        <w:rPr>
          <w:rFonts w:ascii="Verdana" w:hAnsi="Verdana"/>
        </w:rPr>
        <w:t>ollective action can give farmers market power</w:t>
      </w:r>
      <w:r w:rsidRPr="007C7DFF">
        <w:rPr>
          <w:rFonts w:ascii="Verdana" w:hAnsi="Verdana"/>
        </w:rPr>
        <w:t xml:space="preserve">, </w:t>
      </w:r>
      <w:r w:rsidR="004E01E5" w:rsidRPr="007C7DFF">
        <w:rPr>
          <w:rFonts w:ascii="Verdana" w:hAnsi="Verdana"/>
        </w:rPr>
        <w:t xml:space="preserve">but also have a lot of </w:t>
      </w:r>
      <w:proofErr w:type="gramStart"/>
      <w:r w:rsidR="004E01E5" w:rsidRPr="007C7DFF">
        <w:rPr>
          <w:rFonts w:ascii="Verdana" w:hAnsi="Verdana"/>
        </w:rPr>
        <w:t>cost</w:t>
      </w:r>
      <w:r w:rsidR="00F73715" w:rsidRPr="007C7DFF">
        <w:rPr>
          <w:rFonts w:ascii="Verdana" w:hAnsi="Verdana"/>
        </w:rPr>
        <w:t xml:space="preserve"> </w:t>
      </w:r>
      <w:r w:rsidRPr="007C7DFF">
        <w:rPr>
          <w:rFonts w:ascii="Verdana" w:hAnsi="Verdana"/>
        </w:rPr>
        <w:t>.</w:t>
      </w:r>
      <w:proofErr w:type="gramEnd"/>
      <w:r w:rsidRPr="007C7DFF">
        <w:rPr>
          <w:rFonts w:ascii="Verdana" w:hAnsi="Verdana"/>
        </w:rPr>
        <w:t xml:space="preserve"> They are </w:t>
      </w:r>
      <w:r w:rsidR="00F73715" w:rsidRPr="007C7DFF">
        <w:rPr>
          <w:rFonts w:ascii="Verdana" w:hAnsi="Verdana"/>
        </w:rPr>
        <w:t>organized when there is a need</w:t>
      </w:r>
      <w:r w:rsidRPr="007C7DFF">
        <w:rPr>
          <w:rFonts w:ascii="Verdana" w:hAnsi="Verdana"/>
        </w:rPr>
        <w:t xml:space="preserve">, on a </w:t>
      </w:r>
      <w:r w:rsidR="00F73715" w:rsidRPr="007C7DFF">
        <w:rPr>
          <w:rFonts w:ascii="Verdana" w:hAnsi="Verdana"/>
        </w:rPr>
        <w:t>voluntary basis</w:t>
      </w:r>
      <w:r w:rsidRPr="007C7DFF">
        <w:rPr>
          <w:rFonts w:ascii="Verdana" w:hAnsi="Verdana"/>
        </w:rPr>
        <w:t>.</w:t>
      </w:r>
    </w:p>
    <w:p w14:paraId="00B838CD" w14:textId="77777777" w:rsidR="00F73715" w:rsidRPr="007C7DFF" w:rsidRDefault="00F3185C" w:rsidP="00F3185C">
      <w:pPr>
        <w:rPr>
          <w:rFonts w:ascii="Verdana" w:hAnsi="Verdana"/>
        </w:rPr>
      </w:pPr>
      <w:r w:rsidRPr="007C7DFF">
        <w:rPr>
          <w:rFonts w:ascii="Verdana" w:hAnsi="Verdana"/>
        </w:rPr>
        <w:lastRenderedPageBreak/>
        <w:t xml:space="preserve">One </w:t>
      </w:r>
      <w:r w:rsidR="00F73715" w:rsidRPr="007C7DFF">
        <w:rPr>
          <w:rFonts w:ascii="Verdana" w:hAnsi="Verdana"/>
        </w:rPr>
        <w:t>big constraint</w:t>
      </w:r>
      <w:r w:rsidRPr="007C7DFF">
        <w:rPr>
          <w:rFonts w:ascii="Verdana" w:hAnsi="Verdana"/>
        </w:rPr>
        <w:t xml:space="preserve"> is the </w:t>
      </w:r>
      <w:r w:rsidR="00F73715" w:rsidRPr="007C7DFF">
        <w:rPr>
          <w:rFonts w:ascii="Verdana" w:hAnsi="Verdana"/>
        </w:rPr>
        <w:t>competition rules that do not differentiate between different market players</w:t>
      </w:r>
      <w:r w:rsidRPr="007C7DFF">
        <w:rPr>
          <w:rFonts w:ascii="Verdana" w:hAnsi="Verdana"/>
        </w:rPr>
        <w:t>. Collec</w:t>
      </w:r>
      <w:r w:rsidR="00A92D05" w:rsidRPr="007C7DFF">
        <w:rPr>
          <w:rFonts w:ascii="Verdana" w:hAnsi="Verdana"/>
        </w:rPr>
        <w:t xml:space="preserve">tive action by numerous and weak players is the remedy for </w:t>
      </w:r>
      <w:r w:rsidR="00436B8E" w:rsidRPr="007C7DFF">
        <w:rPr>
          <w:rFonts w:ascii="Verdana" w:hAnsi="Verdana"/>
        </w:rPr>
        <w:t xml:space="preserve">less ideal market </w:t>
      </w:r>
      <w:r w:rsidRPr="007C7DFF">
        <w:rPr>
          <w:rFonts w:ascii="Verdana" w:hAnsi="Verdana"/>
        </w:rPr>
        <w:t xml:space="preserve">competition. </w:t>
      </w:r>
    </w:p>
    <w:p w14:paraId="3667C67F" w14:textId="77777777" w:rsidR="00436B8E" w:rsidRPr="007C7DFF" w:rsidRDefault="00F3185C" w:rsidP="00F3185C">
      <w:pPr>
        <w:rPr>
          <w:rFonts w:ascii="Verdana" w:hAnsi="Verdana"/>
        </w:rPr>
      </w:pPr>
      <w:r w:rsidRPr="007C7DFF">
        <w:rPr>
          <w:rFonts w:ascii="Verdana" w:hAnsi="Verdana"/>
        </w:rPr>
        <w:t xml:space="preserve">There are </w:t>
      </w:r>
      <w:r w:rsidR="00841779" w:rsidRPr="007C7DFF">
        <w:rPr>
          <w:rFonts w:ascii="Verdana" w:hAnsi="Verdana"/>
        </w:rPr>
        <w:t>different instruments to increase farmers</w:t>
      </w:r>
      <w:r w:rsidRPr="007C7DFF">
        <w:rPr>
          <w:rFonts w:ascii="Verdana" w:hAnsi="Verdana"/>
        </w:rPr>
        <w:t>’</w:t>
      </w:r>
      <w:r w:rsidR="00841779" w:rsidRPr="007C7DFF">
        <w:rPr>
          <w:rFonts w:ascii="Verdana" w:hAnsi="Verdana"/>
        </w:rPr>
        <w:t xml:space="preserve"> market power:</w:t>
      </w:r>
    </w:p>
    <w:p w14:paraId="4636CE8E" w14:textId="77777777" w:rsidR="00436B8E" w:rsidRPr="007C7DFF" w:rsidRDefault="00F3185C" w:rsidP="00F3185C">
      <w:pPr>
        <w:rPr>
          <w:rFonts w:ascii="Verdana" w:hAnsi="Verdana"/>
        </w:rPr>
      </w:pPr>
      <w:r w:rsidRPr="007C7DFF">
        <w:rPr>
          <w:rFonts w:ascii="Verdana" w:hAnsi="Verdana"/>
        </w:rPr>
        <w:t>F</w:t>
      </w:r>
      <w:r w:rsidR="00903EEA" w:rsidRPr="007C7DFF">
        <w:rPr>
          <w:rFonts w:ascii="Verdana" w:hAnsi="Verdana"/>
        </w:rPr>
        <w:t>armer in his farm</w:t>
      </w:r>
      <w:r w:rsidRPr="007C7DFF">
        <w:rPr>
          <w:rFonts w:ascii="Verdana" w:hAnsi="Verdana"/>
        </w:rPr>
        <w:t xml:space="preserve"> - It is </w:t>
      </w:r>
      <w:r w:rsidR="00D0724F" w:rsidRPr="007C7DFF">
        <w:rPr>
          <w:rFonts w:ascii="Verdana" w:hAnsi="Verdana"/>
        </w:rPr>
        <w:t>important but does not change market power</w:t>
      </w:r>
      <w:r w:rsidR="00905915" w:rsidRPr="007C7DFF">
        <w:rPr>
          <w:rFonts w:ascii="Verdana" w:hAnsi="Verdana"/>
        </w:rPr>
        <w:t xml:space="preserve"> and have a lot of cost (e.g. fulfilling </w:t>
      </w:r>
      <w:r w:rsidR="00F7769A" w:rsidRPr="007C7DFF">
        <w:rPr>
          <w:rFonts w:ascii="Verdana" w:hAnsi="Verdana"/>
        </w:rPr>
        <w:t>market</w:t>
      </w:r>
      <w:r w:rsidR="00905915" w:rsidRPr="007C7DFF">
        <w:rPr>
          <w:rFonts w:ascii="Verdana" w:hAnsi="Verdana"/>
        </w:rPr>
        <w:t xml:space="preserve"> requirements abroad)</w:t>
      </w:r>
      <w:r w:rsidRPr="007C7DFF">
        <w:rPr>
          <w:rFonts w:ascii="Verdana" w:hAnsi="Verdana"/>
        </w:rPr>
        <w:t>.</w:t>
      </w:r>
    </w:p>
    <w:p w14:paraId="3F9EE96A" w14:textId="77777777" w:rsidR="00654FBA" w:rsidRPr="007C7DFF" w:rsidRDefault="00F3185C" w:rsidP="00F3185C">
      <w:pPr>
        <w:rPr>
          <w:rFonts w:ascii="Verdana" w:hAnsi="Verdana"/>
        </w:rPr>
      </w:pPr>
      <w:r w:rsidRPr="007C7DFF">
        <w:rPr>
          <w:rFonts w:ascii="Verdana" w:hAnsi="Verdana"/>
        </w:rPr>
        <w:t>F</w:t>
      </w:r>
      <w:r w:rsidR="00903EEA" w:rsidRPr="007C7DFF">
        <w:rPr>
          <w:rFonts w:ascii="Verdana" w:hAnsi="Verdana"/>
        </w:rPr>
        <w:t>armer before a firm</w:t>
      </w:r>
      <w:r w:rsidR="00905915" w:rsidRPr="007C7DFF">
        <w:rPr>
          <w:rFonts w:ascii="Verdana" w:hAnsi="Verdana"/>
        </w:rPr>
        <w:t xml:space="preserve"> </w:t>
      </w:r>
      <w:r w:rsidR="000C555B" w:rsidRPr="007C7DFF">
        <w:rPr>
          <w:rFonts w:ascii="Verdana" w:hAnsi="Verdana"/>
        </w:rPr>
        <w:t>–</w:t>
      </w:r>
      <w:r w:rsidR="00905915" w:rsidRPr="007C7DFF">
        <w:rPr>
          <w:rFonts w:ascii="Verdana" w:hAnsi="Verdana"/>
        </w:rPr>
        <w:t xml:space="preserve"> </w:t>
      </w:r>
      <w:r w:rsidR="000C555B" w:rsidRPr="007C7DFF">
        <w:rPr>
          <w:rFonts w:ascii="Verdana" w:hAnsi="Verdana"/>
        </w:rPr>
        <w:t>e.g. contract approach</w:t>
      </w:r>
      <w:r w:rsidRPr="007C7DFF">
        <w:rPr>
          <w:rFonts w:ascii="Verdana" w:hAnsi="Verdana"/>
        </w:rPr>
        <w:t xml:space="preserve">. It can be through an individual </w:t>
      </w:r>
      <w:r w:rsidR="00654FBA" w:rsidRPr="007C7DFF">
        <w:rPr>
          <w:rFonts w:ascii="Verdana" w:hAnsi="Verdana"/>
        </w:rPr>
        <w:t>contract - with price clause; contract gives “</w:t>
      </w:r>
      <w:proofErr w:type="spellStart"/>
      <w:r w:rsidR="00654FBA" w:rsidRPr="007C7DFF">
        <w:rPr>
          <w:rFonts w:ascii="Verdana" w:hAnsi="Verdana"/>
        </w:rPr>
        <w:t>previsibility</w:t>
      </w:r>
      <w:proofErr w:type="spellEnd"/>
      <w:r w:rsidR="00654FBA" w:rsidRPr="007C7DFF">
        <w:rPr>
          <w:rFonts w:ascii="Verdana" w:hAnsi="Verdana"/>
        </w:rPr>
        <w:t>” with joint benefits; vertically integrated; not a power solution; framework for contract as area for collective action</w:t>
      </w:r>
      <w:r w:rsidRPr="007C7DFF">
        <w:rPr>
          <w:rFonts w:ascii="Verdana" w:hAnsi="Verdana"/>
        </w:rPr>
        <w:t xml:space="preserve">. Another is through </w:t>
      </w:r>
      <w:r w:rsidR="00654FBA" w:rsidRPr="007C7DFF">
        <w:rPr>
          <w:rFonts w:ascii="Verdana" w:hAnsi="Verdana"/>
        </w:rPr>
        <w:t>inter</w:t>
      </w:r>
      <w:r w:rsidRPr="007C7DFF">
        <w:rPr>
          <w:rFonts w:ascii="Verdana" w:hAnsi="Verdana"/>
        </w:rPr>
        <w:t>-</w:t>
      </w:r>
      <w:r w:rsidR="00654FBA" w:rsidRPr="007C7DFF">
        <w:rPr>
          <w:rFonts w:ascii="Verdana" w:hAnsi="Verdana"/>
        </w:rPr>
        <w:t>trade agreement – collective nego</w:t>
      </w:r>
      <w:r w:rsidRPr="007C7DFF">
        <w:rPr>
          <w:rFonts w:ascii="Verdana" w:hAnsi="Verdana"/>
        </w:rPr>
        <w:t>tiation</w:t>
      </w:r>
      <w:r w:rsidR="00654FBA" w:rsidRPr="007C7DFF">
        <w:rPr>
          <w:rFonts w:ascii="Verdana" w:hAnsi="Verdana"/>
        </w:rPr>
        <w:t xml:space="preserve"> of purchase conditions, but no price agreement; needs derogation of competition policy; public powers can give exemptions; but does not impact competition</w:t>
      </w:r>
      <w:r w:rsidRPr="007C7DFF">
        <w:rPr>
          <w:rFonts w:ascii="Verdana" w:hAnsi="Verdana"/>
        </w:rPr>
        <w:t>.</w:t>
      </w:r>
    </w:p>
    <w:p w14:paraId="4E6D5A74" w14:textId="77777777" w:rsidR="009D57FE" w:rsidRPr="007C7DFF" w:rsidRDefault="00F3185C" w:rsidP="00F3185C">
      <w:pPr>
        <w:rPr>
          <w:rFonts w:ascii="Verdana" w:hAnsi="Verdana"/>
        </w:rPr>
      </w:pPr>
      <w:r w:rsidRPr="007C7DFF">
        <w:rPr>
          <w:rFonts w:ascii="Verdana" w:hAnsi="Verdana"/>
        </w:rPr>
        <w:t>F</w:t>
      </w:r>
      <w:r w:rsidR="00903EEA" w:rsidRPr="007C7DFF">
        <w:rPr>
          <w:rFonts w:ascii="Verdana" w:hAnsi="Verdana"/>
        </w:rPr>
        <w:t>armer before the market</w:t>
      </w:r>
      <w:r w:rsidR="000C555B" w:rsidRPr="007C7DFF">
        <w:rPr>
          <w:rFonts w:ascii="Verdana" w:hAnsi="Verdana"/>
        </w:rPr>
        <w:t xml:space="preserve"> – has a price objective</w:t>
      </w:r>
      <w:r w:rsidRPr="007C7DFF">
        <w:rPr>
          <w:rFonts w:ascii="Verdana" w:hAnsi="Verdana"/>
        </w:rPr>
        <w:t>. This can be through c</w:t>
      </w:r>
      <w:r w:rsidR="00654FBA" w:rsidRPr="007C7DFF">
        <w:rPr>
          <w:rFonts w:ascii="Verdana" w:hAnsi="Verdana"/>
        </w:rPr>
        <w:t>ooperatives – access to market</w:t>
      </w:r>
      <w:r w:rsidRPr="007C7DFF">
        <w:rPr>
          <w:rFonts w:ascii="Verdana" w:hAnsi="Verdana"/>
        </w:rPr>
        <w:t xml:space="preserve">, </w:t>
      </w:r>
      <w:r w:rsidR="00654FBA" w:rsidRPr="007C7DFF">
        <w:rPr>
          <w:rFonts w:ascii="Verdana" w:hAnsi="Verdana"/>
        </w:rPr>
        <w:t>influence at price level</w:t>
      </w:r>
      <w:r w:rsidRPr="007C7DFF">
        <w:rPr>
          <w:rFonts w:ascii="Verdana" w:hAnsi="Verdana"/>
        </w:rPr>
        <w:t>; I</w:t>
      </w:r>
      <w:r w:rsidR="007149CB" w:rsidRPr="007C7DFF">
        <w:rPr>
          <w:rFonts w:ascii="Verdana" w:hAnsi="Verdana"/>
        </w:rPr>
        <w:t xml:space="preserve">solation </w:t>
      </w:r>
      <w:r w:rsidR="0055318D" w:rsidRPr="007C7DFF">
        <w:rPr>
          <w:rFonts w:ascii="Verdana" w:hAnsi="Verdana"/>
        </w:rPr>
        <w:t>–</w:t>
      </w:r>
      <w:r w:rsidR="007149CB" w:rsidRPr="007C7DFF">
        <w:rPr>
          <w:rFonts w:ascii="Verdana" w:hAnsi="Verdana"/>
        </w:rPr>
        <w:t xml:space="preserve"> </w:t>
      </w:r>
      <w:r w:rsidR="0055318D" w:rsidRPr="007C7DFF">
        <w:rPr>
          <w:rFonts w:ascii="Verdana" w:hAnsi="Verdana"/>
        </w:rPr>
        <w:t>differentiating a product/creating a niche market</w:t>
      </w:r>
      <w:r w:rsidRPr="007C7DFF">
        <w:rPr>
          <w:rFonts w:ascii="Verdana" w:hAnsi="Verdana"/>
        </w:rPr>
        <w:t>; S</w:t>
      </w:r>
      <w:r w:rsidR="00EB5F64" w:rsidRPr="007C7DFF">
        <w:rPr>
          <w:rFonts w:ascii="Verdana" w:hAnsi="Verdana"/>
        </w:rPr>
        <w:t>upply chain action</w:t>
      </w:r>
      <w:r w:rsidRPr="007C7DFF">
        <w:rPr>
          <w:rFonts w:ascii="Verdana" w:hAnsi="Verdana"/>
        </w:rPr>
        <w:t>; M</w:t>
      </w:r>
      <w:r w:rsidR="009D57FE" w:rsidRPr="007C7DFF">
        <w:rPr>
          <w:rFonts w:ascii="Verdana" w:hAnsi="Verdana"/>
        </w:rPr>
        <w:t>arket regulation</w:t>
      </w:r>
      <w:r w:rsidRPr="007C7DFF">
        <w:rPr>
          <w:rFonts w:ascii="Verdana" w:hAnsi="Verdana"/>
        </w:rPr>
        <w:t>.</w:t>
      </w:r>
    </w:p>
    <w:p w14:paraId="5433F0E7" w14:textId="77777777" w:rsidR="00B6424A" w:rsidRPr="007C7DFF" w:rsidRDefault="00F3185C" w:rsidP="00F3185C">
      <w:pPr>
        <w:rPr>
          <w:rFonts w:ascii="Verdana" w:hAnsi="Verdana"/>
        </w:rPr>
      </w:pPr>
      <w:r w:rsidRPr="007C7DFF">
        <w:rPr>
          <w:rFonts w:ascii="Verdana" w:hAnsi="Verdana"/>
        </w:rPr>
        <w:t xml:space="preserve">These </w:t>
      </w:r>
      <w:r w:rsidR="00B6424A" w:rsidRPr="007C7DFF">
        <w:rPr>
          <w:rFonts w:ascii="Verdana" w:hAnsi="Verdana"/>
        </w:rPr>
        <w:t>instruments can be used in complementation</w:t>
      </w:r>
      <w:r w:rsidRPr="007C7DFF">
        <w:rPr>
          <w:rFonts w:ascii="Verdana" w:hAnsi="Verdana"/>
        </w:rPr>
        <w:t>.</w:t>
      </w:r>
    </w:p>
    <w:p w14:paraId="67ADA2CF" w14:textId="77777777" w:rsidR="00B6424A" w:rsidRPr="007C7DFF" w:rsidRDefault="00FA5C8C" w:rsidP="000E4011">
      <w:pPr>
        <w:shd w:val="clear" w:color="auto" w:fill="000000" w:themeFill="text1"/>
        <w:rPr>
          <w:rFonts w:ascii="Verdana" w:hAnsi="Verdana"/>
          <w:b/>
        </w:rPr>
      </w:pPr>
      <w:r w:rsidRPr="007C7DFF">
        <w:rPr>
          <w:rFonts w:ascii="Verdana" w:hAnsi="Verdana"/>
          <w:b/>
        </w:rPr>
        <w:t>Panel of Reactors</w:t>
      </w:r>
    </w:p>
    <w:p w14:paraId="0B4BD7B0" w14:textId="77777777" w:rsidR="00994525" w:rsidRPr="007C7DFF" w:rsidRDefault="00012FF9" w:rsidP="00296D8A">
      <w:pPr>
        <w:rPr>
          <w:rFonts w:ascii="Verdana" w:hAnsi="Verdana"/>
          <w:b/>
        </w:rPr>
      </w:pPr>
      <w:r w:rsidRPr="007C7DFF">
        <w:rPr>
          <w:rFonts w:ascii="Verdana" w:hAnsi="Verdana"/>
          <w:b/>
        </w:rPr>
        <w:t>David Dyer</w:t>
      </w:r>
      <w:r w:rsidR="004D44B7" w:rsidRPr="007C7DFF">
        <w:rPr>
          <w:rFonts w:ascii="Verdana" w:hAnsi="Verdana"/>
          <w:b/>
        </w:rPr>
        <w:t xml:space="preserve"> (USAID MARKETS)</w:t>
      </w:r>
      <w:r w:rsidRPr="007C7DFF">
        <w:rPr>
          <w:rFonts w:ascii="Verdana" w:hAnsi="Verdana"/>
          <w:b/>
        </w:rPr>
        <w:t>:</w:t>
      </w:r>
    </w:p>
    <w:p w14:paraId="779E3168" w14:textId="77777777" w:rsidR="00E5765B" w:rsidRPr="007C7DFF" w:rsidRDefault="00E5765B" w:rsidP="004D44B7">
      <w:pPr>
        <w:rPr>
          <w:rFonts w:ascii="Verdana" w:hAnsi="Verdana"/>
        </w:rPr>
      </w:pPr>
      <w:r w:rsidRPr="007C7DFF">
        <w:rPr>
          <w:rFonts w:ascii="Verdana" w:hAnsi="Verdana"/>
        </w:rPr>
        <w:t>We are talking as human beings</w:t>
      </w:r>
      <w:r w:rsidR="004D44B7" w:rsidRPr="007C7DFF">
        <w:rPr>
          <w:rFonts w:ascii="Verdana" w:hAnsi="Verdana"/>
        </w:rPr>
        <w:t>. The question is h</w:t>
      </w:r>
      <w:r w:rsidRPr="007C7DFF">
        <w:rPr>
          <w:rFonts w:ascii="Verdana" w:hAnsi="Verdana"/>
        </w:rPr>
        <w:t>ow to organize to have more output and be more equitable</w:t>
      </w:r>
      <w:r w:rsidR="004D44B7" w:rsidRPr="007C7DFF">
        <w:rPr>
          <w:rFonts w:ascii="Verdana" w:hAnsi="Verdana"/>
        </w:rPr>
        <w:t>.</w:t>
      </w:r>
    </w:p>
    <w:p w14:paraId="0ADA6503" w14:textId="77777777" w:rsidR="00E5765B" w:rsidRPr="007C7DFF" w:rsidRDefault="00E5765B" w:rsidP="004D44B7">
      <w:pPr>
        <w:rPr>
          <w:rFonts w:ascii="Verdana" w:hAnsi="Verdana"/>
        </w:rPr>
      </w:pPr>
      <w:r w:rsidRPr="007C7DFF">
        <w:rPr>
          <w:rFonts w:ascii="Verdana" w:hAnsi="Verdana"/>
        </w:rPr>
        <w:t xml:space="preserve">Market allocation is not sufficient, so we put </w:t>
      </w:r>
      <w:r w:rsidR="004D44B7" w:rsidRPr="007C7DFF">
        <w:rPr>
          <w:rFonts w:ascii="Verdana" w:hAnsi="Verdana"/>
        </w:rPr>
        <w:t xml:space="preserve">rules that we need to negotiate. </w:t>
      </w:r>
      <w:r w:rsidRPr="007C7DFF">
        <w:rPr>
          <w:rFonts w:ascii="Verdana" w:hAnsi="Verdana"/>
        </w:rPr>
        <w:t>How should the market be allowed to operate?</w:t>
      </w:r>
    </w:p>
    <w:p w14:paraId="7761CBE0" w14:textId="77777777" w:rsidR="00994525" w:rsidRPr="007C7DFF" w:rsidRDefault="00E5765B" w:rsidP="004D44B7">
      <w:pPr>
        <w:rPr>
          <w:rFonts w:ascii="Verdana" w:hAnsi="Verdana"/>
        </w:rPr>
      </w:pPr>
      <w:r w:rsidRPr="007C7DFF">
        <w:rPr>
          <w:rFonts w:ascii="Verdana" w:hAnsi="Verdana"/>
        </w:rPr>
        <w:t>We cannot hav</w:t>
      </w:r>
      <w:r w:rsidR="004D44B7" w:rsidRPr="007C7DFF">
        <w:rPr>
          <w:rFonts w:ascii="Verdana" w:hAnsi="Verdana"/>
        </w:rPr>
        <w:t xml:space="preserve">e cost that do not add benefits, </w:t>
      </w:r>
      <w:r w:rsidRPr="007C7DFF">
        <w:rPr>
          <w:rFonts w:ascii="Verdana" w:hAnsi="Verdana"/>
        </w:rPr>
        <w:t>that’s why we look at the value chain</w:t>
      </w:r>
      <w:r w:rsidR="004D44B7" w:rsidRPr="007C7DFF">
        <w:rPr>
          <w:rFonts w:ascii="Verdana" w:hAnsi="Verdana"/>
        </w:rPr>
        <w:t>.</w:t>
      </w:r>
    </w:p>
    <w:p w14:paraId="7DD73B85" w14:textId="77777777" w:rsidR="00E5765B" w:rsidRPr="007C7DFF" w:rsidRDefault="004D44B7" w:rsidP="00296D8A">
      <w:pPr>
        <w:rPr>
          <w:rFonts w:ascii="Verdana" w:hAnsi="Verdana"/>
          <w:b/>
        </w:rPr>
      </w:pPr>
      <w:proofErr w:type="spellStart"/>
      <w:r w:rsidRPr="007C7DFF">
        <w:rPr>
          <w:rFonts w:ascii="Verdana" w:hAnsi="Verdana"/>
          <w:b/>
        </w:rPr>
        <w:t>Riza</w:t>
      </w:r>
      <w:proofErr w:type="spellEnd"/>
      <w:r w:rsidRPr="007C7DFF">
        <w:rPr>
          <w:rFonts w:ascii="Verdana" w:hAnsi="Verdana"/>
          <w:b/>
        </w:rPr>
        <w:t xml:space="preserve"> </w:t>
      </w:r>
      <w:proofErr w:type="spellStart"/>
      <w:r w:rsidRPr="007C7DFF">
        <w:rPr>
          <w:rFonts w:ascii="Verdana" w:hAnsi="Verdana"/>
          <w:b/>
        </w:rPr>
        <w:t>Bernabe</w:t>
      </w:r>
      <w:proofErr w:type="spellEnd"/>
      <w:r w:rsidRPr="007C7DFF">
        <w:rPr>
          <w:rFonts w:ascii="Verdana" w:hAnsi="Verdana"/>
          <w:b/>
        </w:rPr>
        <w:t xml:space="preserve"> (Oxfam):</w:t>
      </w:r>
    </w:p>
    <w:p w14:paraId="451353EE" w14:textId="77777777" w:rsidR="00CF0097" w:rsidRPr="007C7DFF" w:rsidRDefault="00C6143C" w:rsidP="00296D8A">
      <w:pPr>
        <w:rPr>
          <w:rFonts w:ascii="Verdana" w:hAnsi="Verdana"/>
          <w:i/>
        </w:rPr>
      </w:pPr>
      <w:r w:rsidRPr="007C7DFF">
        <w:rPr>
          <w:rFonts w:ascii="Verdana" w:hAnsi="Verdana"/>
          <w:i/>
        </w:rPr>
        <w:t>Two key points:</w:t>
      </w:r>
    </w:p>
    <w:p w14:paraId="1187999F" w14:textId="5DB7E0E3" w:rsidR="00C6143C" w:rsidRPr="007C7DFF" w:rsidRDefault="004D44B7" w:rsidP="004D44B7">
      <w:pPr>
        <w:rPr>
          <w:rFonts w:ascii="Verdana" w:hAnsi="Verdana"/>
        </w:rPr>
      </w:pPr>
      <w:r w:rsidRPr="007C7DFF">
        <w:rPr>
          <w:rFonts w:ascii="Verdana" w:hAnsi="Verdana"/>
        </w:rPr>
        <w:t xml:space="preserve">The </w:t>
      </w:r>
      <w:r w:rsidR="00C6143C" w:rsidRPr="007C7DFF">
        <w:rPr>
          <w:rFonts w:ascii="Verdana" w:hAnsi="Verdana"/>
        </w:rPr>
        <w:t xml:space="preserve">importance of empowering and helping </w:t>
      </w:r>
      <w:r w:rsidRPr="007C7DFF">
        <w:rPr>
          <w:rFonts w:ascii="Verdana" w:hAnsi="Verdana"/>
        </w:rPr>
        <w:t xml:space="preserve">strengthen the voice of farmers in </w:t>
      </w:r>
      <w:r w:rsidR="00C6143C" w:rsidRPr="007C7DFF">
        <w:rPr>
          <w:rFonts w:ascii="Verdana" w:hAnsi="Verdana"/>
        </w:rPr>
        <w:t>articulating concerns, promoting inclusive business models, pushing for better policies</w:t>
      </w:r>
      <w:r w:rsidRPr="007C7DFF">
        <w:rPr>
          <w:rFonts w:ascii="Verdana" w:hAnsi="Verdana"/>
        </w:rPr>
        <w:t xml:space="preserve">. </w:t>
      </w:r>
      <w:r w:rsidR="00C6143C" w:rsidRPr="007C7DFF">
        <w:rPr>
          <w:rFonts w:ascii="Verdana" w:hAnsi="Verdana"/>
        </w:rPr>
        <w:t>AFA is doing a lot of these; pushing for A</w:t>
      </w:r>
      <w:r w:rsidR="002C5577" w:rsidRPr="007C7DFF">
        <w:rPr>
          <w:rFonts w:ascii="Verdana" w:hAnsi="Verdana"/>
        </w:rPr>
        <w:t>SEAN</w:t>
      </w:r>
      <w:r w:rsidR="00C6143C" w:rsidRPr="007C7DFF">
        <w:rPr>
          <w:rFonts w:ascii="Verdana" w:hAnsi="Verdana"/>
        </w:rPr>
        <w:t xml:space="preserve"> small scale producers</w:t>
      </w:r>
      <w:r w:rsidRPr="007C7DFF">
        <w:rPr>
          <w:rFonts w:ascii="Verdana" w:hAnsi="Verdana"/>
        </w:rPr>
        <w:t>’</w:t>
      </w:r>
      <w:r w:rsidR="00C6143C" w:rsidRPr="007C7DFF">
        <w:rPr>
          <w:rFonts w:ascii="Verdana" w:hAnsi="Verdana"/>
        </w:rPr>
        <w:t xml:space="preserve"> council in the ASEAN; policies for small holders</w:t>
      </w:r>
      <w:r w:rsidRPr="007C7DFF">
        <w:rPr>
          <w:rFonts w:ascii="Verdana" w:hAnsi="Verdana"/>
        </w:rPr>
        <w:t>, etc.</w:t>
      </w:r>
    </w:p>
    <w:p w14:paraId="1A1D192B" w14:textId="77777777" w:rsidR="00DD28E3" w:rsidRPr="007C7DFF" w:rsidRDefault="004D44B7" w:rsidP="00C6143C">
      <w:pPr>
        <w:rPr>
          <w:rFonts w:ascii="Verdana" w:hAnsi="Verdana"/>
        </w:rPr>
      </w:pPr>
      <w:proofErr w:type="gramStart"/>
      <w:r w:rsidRPr="007C7DFF">
        <w:rPr>
          <w:rFonts w:ascii="Verdana" w:hAnsi="Verdana"/>
        </w:rPr>
        <w:t>The i</w:t>
      </w:r>
      <w:r w:rsidR="00C6143C" w:rsidRPr="007C7DFF">
        <w:rPr>
          <w:rFonts w:ascii="Verdana" w:hAnsi="Verdana"/>
        </w:rPr>
        <w:t xml:space="preserve">mportance of policy environment for </w:t>
      </w:r>
      <w:proofErr w:type="spellStart"/>
      <w:r w:rsidR="00C6143C" w:rsidRPr="007C7DFF">
        <w:rPr>
          <w:rFonts w:ascii="Verdana" w:hAnsi="Verdana"/>
        </w:rPr>
        <w:t>agri</w:t>
      </w:r>
      <w:proofErr w:type="spellEnd"/>
      <w:r w:rsidR="00C6143C" w:rsidRPr="007C7DFF">
        <w:rPr>
          <w:rFonts w:ascii="Verdana" w:hAnsi="Verdana"/>
        </w:rPr>
        <w:t xml:space="preserve"> investments</w:t>
      </w:r>
      <w:r w:rsidRPr="007C7DFF">
        <w:rPr>
          <w:rFonts w:ascii="Verdana" w:hAnsi="Verdana"/>
        </w:rPr>
        <w:t>.</w:t>
      </w:r>
      <w:proofErr w:type="gramEnd"/>
      <w:r w:rsidRPr="007C7DFF">
        <w:rPr>
          <w:rFonts w:ascii="Verdana" w:hAnsi="Verdana"/>
        </w:rPr>
        <w:t xml:space="preserve"> M</w:t>
      </w:r>
      <w:r w:rsidR="00C6143C" w:rsidRPr="007C7DFF">
        <w:rPr>
          <w:rFonts w:ascii="Verdana" w:hAnsi="Verdana"/>
        </w:rPr>
        <w:t xml:space="preserve">ost trade investment agreements </w:t>
      </w:r>
      <w:r w:rsidRPr="007C7DFF">
        <w:rPr>
          <w:rFonts w:ascii="Verdana" w:hAnsi="Verdana"/>
        </w:rPr>
        <w:t xml:space="preserve">are </w:t>
      </w:r>
      <w:r w:rsidR="00C6143C" w:rsidRPr="007C7DFF">
        <w:rPr>
          <w:rFonts w:ascii="Verdana" w:hAnsi="Verdana"/>
        </w:rPr>
        <w:t>made at regional level; more on trade investment liberalization; less on promoting small holder interests</w:t>
      </w:r>
      <w:r w:rsidRPr="007C7DFF">
        <w:rPr>
          <w:rFonts w:ascii="Verdana" w:hAnsi="Verdana"/>
        </w:rPr>
        <w:t>. W</w:t>
      </w:r>
      <w:r w:rsidR="00DD28E3" w:rsidRPr="007C7DFF">
        <w:rPr>
          <w:rFonts w:ascii="Verdana" w:hAnsi="Verdana"/>
        </w:rPr>
        <w:t xml:space="preserve">e must have good standards for responsible </w:t>
      </w:r>
      <w:proofErr w:type="spellStart"/>
      <w:r w:rsidR="00DD28E3" w:rsidRPr="007C7DFF">
        <w:rPr>
          <w:rFonts w:ascii="Verdana" w:hAnsi="Verdana"/>
        </w:rPr>
        <w:t>agri</w:t>
      </w:r>
      <w:proofErr w:type="spellEnd"/>
      <w:r w:rsidR="00DD28E3" w:rsidRPr="007C7DFF">
        <w:rPr>
          <w:rFonts w:ascii="Verdana" w:hAnsi="Verdana"/>
        </w:rPr>
        <w:t xml:space="preserve"> investments</w:t>
      </w:r>
      <w:r w:rsidRPr="007C7DFF">
        <w:rPr>
          <w:rFonts w:ascii="Verdana" w:hAnsi="Verdana"/>
        </w:rPr>
        <w:t>.</w:t>
      </w:r>
    </w:p>
    <w:p w14:paraId="695B4722" w14:textId="77777777" w:rsidR="00DD28E3" w:rsidRPr="007C7DFF" w:rsidRDefault="004D44B7" w:rsidP="00C6143C">
      <w:pPr>
        <w:rPr>
          <w:rFonts w:ascii="Verdana" w:hAnsi="Verdana"/>
          <w:i/>
        </w:rPr>
      </w:pPr>
      <w:r w:rsidRPr="007C7DFF">
        <w:rPr>
          <w:rFonts w:ascii="Verdana" w:hAnsi="Verdana"/>
          <w:i/>
        </w:rPr>
        <w:lastRenderedPageBreak/>
        <w:t>K</w:t>
      </w:r>
      <w:r w:rsidR="00DD28E3" w:rsidRPr="007C7DFF">
        <w:rPr>
          <w:rFonts w:ascii="Verdana" w:hAnsi="Verdana"/>
          <w:i/>
        </w:rPr>
        <w:t>ey points for ASEAN:</w:t>
      </w:r>
    </w:p>
    <w:p w14:paraId="6DC4CC40" w14:textId="47E3E171" w:rsidR="00DD28E3" w:rsidRPr="007C7DFF" w:rsidRDefault="00DD28E3" w:rsidP="004D44B7">
      <w:pPr>
        <w:rPr>
          <w:rFonts w:ascii="Verdana" w:hAnsi="Verdana"/>
        </w:rPr>
      </w:pPr>
      <w:r w:rsidRPr="007C7DFF">
        <w:rPr>
          <w:rFonts w:ascii="Verdana" w:hAnsi="Verdana"/>
        </w:rPr>
        <w:t>Ensure private sector invest</w:t>
      </w:r>
      <w:r w:rsidR="002C5577" w:rsidRPr="007C7DFF">
        <w:rPr>
          <w:rFonts w:ascii="Verdana" w:hAnsi="Verdana"/>
        </w:rPr>
        <w:t>ment</w:t>
      </w:r>
      <w:r w:rsidRPr="007C7DFF">
        <w:rPr>
          <w:rFonts w:ascii="Verdana" w:hAnsi="Verdana"/>
        </w:rPr>
        <w:t xml:space="preserve"> </w:t>
      </w:r>
      <w:r w:rsidR="004D44B7" w:rsidRPr="007C7DFF">
        <w:rPr>
          <w:rFonts w:ascii="Verdana" w:hAnsi="Verdana"/>
        </w:rPr>
        <w:t>projects undergo</w:t>
      </w:r>
      <w:r w:rsidRPr="007C7DFF">
        <w:rPr>
          <w:rFonts w:ascii="Verdana" w:hAnsi="Verdana"/>
        </w:rPr>
        <w:t xml:space="preserve"> free prior and informed consent (FPIC)</w:t>
      </w:r>
      <w:r w:rsidR="004D44B7" w:rsidRPr="007C7DFF">
        <w:rPr>
          <w:rFonts w:ascii="Verdana" w:hAnsi="Verdana"/>
        </w:rPr>
        <w:t>.</w:t>
      </w:r>
    </w:p>
    <w:p w14:paraId="31DC987B" w14:textId="77777777" w:rsidR="00DD28E3" w:rsidRPr="007C7DFF" w:rsidRDefault="004D44B7" w:rsidP="004D44B7">
      <w:pPr>
        <w:rPr>
          <w:rFonts w:ascii="Verdana" w:hAnsi="Verdana"/>
        </w:rPr>
      </w:pPr>
      <w:r w:rsidRPr="007C7DFF">
        <w:rPr>
          <w:rFonts w:ascii="Verdana" w:hAnsi="Verdana"/>
        </w:rPr>
        <w:t xml:space="preserve">Have policies on good contracts. They should include </w:t>
      </w:r>
      <w:r w:rsidR="00DD28E3" w:rsidRPr="007C7DFF">
        <w:rPr>
          <w:rFonts w:ascii="Verdana" w:hAnsi="Verdana"/>
        </w:rPr>
        <w:t>risk and benefits sharing arrangements</w:t>
      </w:r>
      <w:r w:rsidRPr="007C7DFF">
        <w:rPr>
          <w:rFonts w:ascii="Verdana" w:hAnsi="Verdana"/>
        </w:rPr>
        <w:t>. They should pr</w:t>
      </w:r>
      <w:r w:rsidR="00DD28E3" w:rsidRPr="007C7DFF">
        <w:rPr>
          <w:rFonts w:ascii="Verdana" w:hAnsi="Verdana"/>
        </w:rPr>
        <w:t>omot</w:t>
      </w:r>
      <w:r w:rsidRPr="007C7DFF">
        <w:rPr>
          <w:rFonts w:ascii="Verdana" w:hAnsi="Verdana"/>
        </w:rPr>
        <w:t xml:space="preserve">e food security; </w:t>
      </w:r>
      <w:r w:rsidR="00DD28E3" w:rsidRPr="007C7DFF">
        <w:rPr>
          <w:rFonts w:ascii="Verdana" w:hAnsi="Verdana"/>
        </w:rPr>
        <w:t xml:space="preserve">investment </w:t>
      </w:r>
      <w:r w:rsidRPr="007C7DFF">
        <w:rPr>
          <w:rFonts w:ascii="Verdana" w:hAnsi="Verdana"/>
        </w:rPr>
        <w:t xml:space="preserve">should </w:t>
      </w:r>
      <w:r w:rsidR="00DD28E3" w:rsidRPr="007C7DFF">
        <w:rPr>
          <w:rFonts w:ascii="Verdana" w:hAnsi="Verdana"/>
        </w:rPr>
        <w:t xml:space="preserve">not displace food production; </w:t>
      </w:r>
      <w:r w:rsidRPr="007C7DFF">
        <w:rPr>
          <w:rFonts w:ascii="Verdana" w:hAnsi="Verdana"/>
        </w:rPr>
        <w:t xml:space="preserve">there should be </w:t>
      </w:r>
      <w:r w:rsidR="00DD28E3" w:rsidRPr="007C7DFF">
        <w:rPr>
          <w:rFonts w:ascii="Verdana" w:hAnsi="Verdana"/>
        </w:rPr>
        <w:t>income for families</w:t>
      </w:r>
      <w:r w:rsidRPr="007C7DFF">
        <w:rPr>
          <w:rFonts w:ascii="Verdana" w:hAnsi="Verdana"/>
        </w:rPr>
        <w:t>. There must be a s</w:t>
      </w:r>
      <w:r w:rsidR="00DD28E3" w:rsidRPr="007C7DFF">
        <w:rPr>
          <w:rFonts w:ascii="Verdana" w:hAnsi="Verdana"/>
        </w:rPr>
        <w:t>ystem of redress – multilateral mechanism to create pressure on different countries</w:t>
      </w:r>
      <w:r w:rsidRPr="007C7DFF">
        <w:rPr>
          <w:rFonts w:ascii="Verdana" w:hAnsi="Verdana"/>
        </w:rPr>
        <w:t>.</w:t>
      </w:r>
    </w:p>
    <w:p w14:paraId="76D26971" w14:textId="723B49D7" w:rsidR="00A177F2" w:rsidRPr="007C7DFF" w:rsidRDefault="004D44B7" w:rsidP="00C6143C">
      <w:pPr>
        <w:rPr>
          <w:rFonts w:ascii="Verdana" w:hAnsi="Verdana"/>
          <w:b/>
        </w:rPr>
      </w:pPr>
      <w:proofErr w:type="spellStart"/>
      <w:r w:rsidRPr="007C7DFF">
        <w:rPr>
          <w:rFonts w:ascii="Verdana" w:hAnsi="Verdana"/>
          <w:b/>
        </w:rPr>
        <w:t>Rovi</w:t>
      </w:r>
      <w:r w:rsidR="00B37BAA" w:rsidRPr="007C7DFF">
        <w:rPr>
          <w:rFonts w:ascii="Verdana" w:hAnsi="Verdana"/>
          <w:b/>
        </w:rPr>
        <w:t>k</w:t>
      </w:r>
      <w:proofErr w:type="spellEnd"/>
      <w:r w:rsidRPr="007C7DFF">
        <w:rPr>
          <w:rFonts w:ascii="Verdana" w:hAnsi="Verdana"/>
          <w:b/>
        </w:rPr>
        <w:t xml:space="preserve"> </w:t>
      </w:r>
      <w:proofErr w:type="spellStart"/>
      <w:r w:rsidRPr="007C7DFF">
        <w:rPr>
          <w:rFonts w:ascii="Verdana" w:hAnsi="Verdana"/>
          <w:b/>
        </w:rPr>
        <w:t>Obanil</w:t>
      </w:r>
      <w:proofErr w:type="spellEnd"/>
      <w:r w:rsidRPr="007C7DFF">
        <w:rPr>
          <w:rFonts w:ascii="Verdana" w:hAnsi="Verdana"/>
          <w:b/>
        </w:rPr>
        <w:t xml:space="preserve"> (APNFS):</w:t>
      </w:r>
    </w:p>
    <w:p w14:paraId="01240E30" w14:textId="77777777" w:rsidR="00A77123" w:rsidRPr="007C7DFF" w:rsidRDefault="000E4011" w:rsidP="000E4011">
      <w:pPr>
        <w:rPr>
          <w:rFonts w:ascii="Verdana" w:hAnsi="Verdana"/>
        </w:rPr>
      </w:pPr>
      <w:r w:rsidRPr="007C7DFF">
        <w:rPr>
          <w:rFonts w:ascii="Verdana" w:hAnsi="Verdana"/>
        </w:rPr>
        <w:t>The m</w:t>
      </w:r>
      <w:r w:rsidR="00A77123" w:rsidRPr="007C7DFF">
        <w:rPr>
          <w:rFonts w:ascii="Verdana" w:hAnsi="Verdana"/>
        </w:rPr>
        <w:t xml:space="preserve">odels that remove access and control over resources also lead to </w:t>
      </w:r>
      <w:proofErr w:type="gramStart"/>
      <w:r w:rsidR="00A77123" w:rsidRPr="007C7DFF">
        <w:rPr>
          <w:rFonts w:ascii="Verdana" w:hAnsi="Verdana"/>
        </w:rPr>
        <w:t>less benefits</w:t>
      </w:r>
      <w:proofErr w:type="gramEnd"/>
      <w:r w:rsidR="00A77123" w:rsidRPr="007C7DFF">
        <w:rPr>
          <w:rFonts w:ascii="Verdana" w:hAnsi="Verdana"/>
        </w:rPr>
        <w:t xml:space="preserve"> for farmers</w:t>
      </w:r>
      <w:r w:rsidRPr="007C7DFF">
        <w:rPr>
          <w:rFonts w:ascii="Verdana" w:hAnsi="Verdana"/>
        </w:rPr>
        <w:t>. There is v</w:t>
      </w:r>
      <w:r w:rsidR="00A77123" w:rsidRPr="007C7DFF">
        <w:rPr>
          <w:rFonts w:ascii="Verdana" w:hAnsi="Verdana"/>
        </w:rPr>
        <w:t xml:space="preserve">ery real danger of vertical integration (E.g. </w:t>
      </w:r>
      <w:proofErr w:type="spellStart"/>
      <w:r w:rsidR="00A77123" w:rsidRPr="007C7DFF">
        <w:rPr>
          <w:rFonts w:ascii="Verdana" w:hAnsi="Verdana"/>
        </w:rPr>
        <w:t>Cargil</w:t>
      </w:r>
      <w:proofErr w:type="spellEnd"/>
      <w:r w:rsidR="00A77123" w:rsidRPr="007C7DFF">
        <w:rPr>
          <w:rFonts w:ascii="Verdana" w:hAnsi="Verdana"/>
        </w:rPr>
        <w:t>); we need to empower farmers</w:t>
      </w:r>
      <w:r w:rsidRPr="007C7DFF">
        <w:rPr>
          <w:rFonts w:ascii="Verdana" w:hAnsi="Verdana"/>
        </w:rPr>
        <w:t>.</w:t>
      </w:r>
    </w:p>
    <w:p w14:paraId="5F40FDE9" w14:textId="77777777" w:rsidR="00796FBA" w:rsidRPr="007C7DFF" w:rsidRDefault="00A77123" w:rsidP="000E4011">
      <w:pPr>
        <w:rPr>
          <w:rFonts w:ascii="Verdana" w:hAnsi="Verdana"/>
        </w:rPr>
      </w:pPr>
      <w:r w:rsidRPr="007C7DFF">
        <w:rPr>
          <w:rFonts w:ascii="Verdana" w:hAnsi="Verdana"/>
        </w:rPr>
        <w:t xml:space="preserve">Investment policies are blind to concept of inclusiveness, equity, and other </w:t>
      </w:r>
      <w:r w:rsidR="000E4011" w:rsidRPr="007C7DFF">
        <w:rPr>
          <w:rFonts w:ascii="Verdana" w:hAnsi="Verdana"/>
        </w:rPr>
        <w:t xml:space="preserve">development </w:t>
      </w:r>
      <w:r w:rsidRPr="007C7DFF">
        <w:rPr>
          <w:rFonts w:ascii="Verdana" w:hAnsi="Verdana"/>
        </w:rPr>
        <w:t>concerns; e.g. Phil investment priorities</w:t>
      </w:r>
      <w:r w:rsidR="000E4011" w:rsidRPr="007C7DFF">
        <w:rPr>
          <w:rFonts w:ascii="Verdana" w:hAnsi="Verdana"/>
        </w:rPr>
        <w:t>. There is a n</w:t>
      </w:r>
      <w:r w:rsidRPr="007C7DFF">
        <w:rPr>
          <w:rFonts w:ascii="Verdana" w:hAnsi="Verdana"/>
        </w:rPr>
        <w:t>eed for scaling up farmers bargaining/negotiating power through collectives</w:t>
      </w:r>
      <w:r w:rsidR="00190973" w:rsidRPr="007C7DFF">
        <w:rPr>
          <w:rFonts w:ascii="Verdana" w:hAnsi="Verdana"/>
        </w:rPr>
        <w:t xml:space="preserve"> – e.g. countries can negotiate as a bloc with China on territorial disputes</w:t>
      </w:r>
      <w:r w:rsidR="000E4011" w:rsidRPr="007C7DFF">
        <w:rPr>
          <w:rFonts w:ascii="Verdana" w:hAnsi="Verdana"/>
        </w:rPr>
        <w:t>.</w:t>
      </w:r>
    </w:p>
    <w:p w14:paraId="5B59AF82" w14:textId="77777777" w:rsidR="004A4D34" w:rsidRPr="007C7DFF" w:rsidRDefault="000E4011" w:rsidP="000E4011">
      <w:pPr>
        <w:rPr>
          <w:rFonts w:ascii="Verdana" w:hAnsi="Verdana"/>
        </w:rPr>
      </w:pPr>
      <w:r w:rsidRPr="007C7DFF">
        <w:rPr>
          <w:rFonts w:ascii="Verdana" w:hAnsi="Verdana"/>
        </w:rPr>
        <w:t>We must b</w:t>
      </w:r>
      <w:r w:rsidR="00CD71DB" w:rsidRPr="007C7DFF">
        <w:rPr>
          <w:rFonts w:ascii="Verdana" w:hAnsi="Verdana"/>
        </w:rPr>
        <w:t>uild capacity for bottom-up business planning for farmers</w:t>
      </w:r>
      <w:r w:rsidRPr="007C7DFF">
        <w:rPr>
          <w:rFonts w:ascii="Verdana" w:hAnsi="Verdana"/>
        </w:rPr>
        <w:t xml:space="preserve">. </w:t>
      </w:r>
      <w:r w:rsidR="004C557B" w:rsidRPr="007C7DFF">
        <w:rPr>
          <w:rFonts w:ascii="Verdana" w:hAnsi="Verdana"/>
        </w:rPr>
        <w:t xml:space="preserve">Benefits from models can be localized, but impacts can be broad; benefits can spill over </w:t>
      </w:r>
      <w:r w:rsidR="00051F4F" w:rsidRPr="007C7DFF">
        <w:rPr>
          <w:rFonts w:ascii="Verdana" w:hAnsi="Verdana"/>
        </w:rPr>
        <w:t xml:space="preserve">to </w:t>
      </w:r>
      <w:r w:rsidR="004A4D34" w:rsidRPr="007C7DFF">
        <w:rPr>
          <w:rFonts w:ascii="Verdana" w:hAnsi="Verdana"/>
        </w:rPr>
        <w:t>other areas or groups</w:t>
      </w:r>
      <w:r w:rsidRPr="007C7DFF">
        <w:rPr>
          <w:rFonts w:ascii="Verdana" w:hAnsi="Verdana"/>
        </w:rPr>
        <w:t xml:space="preserve">. </w:t>
      </w:r>
      <w:r w:rsidR="004A4D34" w:rsidRPr="007C7DFF">
        <w:rPr>
          <w:rFonts w:ascii="Verdana" w:hAnsi="Verdana"/>
        </w:rPr>
        <w:t>Most investments are not for food production but for cash crops and biofuel production</w:t>
      </w:r>
      <w:r w:rsidRPr="007C7DFF">
        <w:rPr>
          <w:rFonts w:ascii="Verdana" w:hAnsi="Verdana"/>
        </w:rPr>
        <w:t>.</w:t>
      </w:r>
    </w:p>
    <w:p w14:paraId="1AAEE7B2" w14:textId="77777777" w:rsidR="004A4D34" w:rsidRPr="007C7DFF" w:rsidRDefault="000E4011" w:rsidP="000E4011">
      <w:pPr>
        <w:rPr>
          <w:rFonts w:ascii="Verdana" w:hAnsi="Verdana"/>
        </w:rPr>
      </w:pPr>
      <w:r w:rsidRPr="007C7DFF">
        <w:rPr>
          <w:rFonts w:ascii="Verdana" w:hAnsi="Verdana"/>
        </w:rPr>
        <w:t>We have to look at the b</w:t>
      </w:r>
      <w:r w:rsidR="004A4D34" w:rsidRPr="007C7DFF">
        <w:rPr>
          <w:rFonts w:ascii="Verdana" w:hAnsi="Verdana"/>
        </w:rPr>
        <w:t xml:space="preserve">roader context of </w:t>
      </w:r>
      <w:proofErr w:type="spellStart"/>
      <w:r w:rsidR="004A4D34" w:rsidRPr="007C7DFF">
        <w:rPr>
          <w:rFonts w:ascii="Verdana" w:hAnsi="Verdana"/>
        </w:rPr>
        <w:t>agri</w:t>
      </w:r>
      <w:proofErr w:type="spellEnd"/>
      <w:r w:rsidR="004A4D34" w:rsidRPr="007C7DFF">
        <w:rPr>
          <w:rFonts w:ascii="Verdana" w:hAnsi="Verdana"/>
        </w:rPr>
        <w:t xml:space="preserve"> policy – what are our priorities, what do we want to emphasize, what are our other </w:t>
      </w:r>
      <w:r w:rsidRPr="007C7DFF">
        <w:rPr>
          <w:rFonts w:ascii="Verdana" w:hAnsi="Verdana"/>
        </w:rPr>
        <w:t xml:space="preserve">development </w:t>
      </w:r>
      <w:r w:rsidR="004A4D34" w:rsidRPr="007C7DFF">
        <w:rPr>
          <w:rFonts w:ascii="Verdana" w:hAnsi="Verdana"/>
        </w:rPr>
        <w:t>objectives (not only inclusiveness, equity)</w:t>
      </w:r>
      <w:r w:rsidRPr="007C7DFF">
        <w:rPr>
          <w:rFonts w:ascii="Verdana" w:hAnsi="Verdana"/>
        </w:rPr>
        <w:t>.</w:t>
      </w:r>
    </w:p>
    <w:p w14:paraId="42FB467F" w14:textId="77777777" w:rsidR="00891D1A" w:rsidRPr="007C7DFF" w:rsidRDefault="000E4011" w:rsidP="00891D1A">
      <w:pPr>
        <w:rPr>
          <w:rFonts w:ascii="Verdana" w:hAnsi="Verdana"/>
          <w:b/>
        </w:rPr>
      </w:pPr>
      <w:r w:rsidRPr="007C7DFF">
        <w:rPr>
          <w:rFonts w:ascii="Verdana" w:hAnsi="Verdana"/>
          <w:b/>
        </w:rPr>
        <w:t>Marlene Ramirez (</w:t>
      </w:r>
      <w:proofErr w:type="spellStart"/>
      <w:r w:rsidRPr="007C7DFF">
        <w:rPr>
          <w:rFonts w:ascii="Verdana" w:hAnsi="Verdana"/>
          <w:b/>
        </w:rPr>
        <w:t>AsiaDHRRA</w:t>
      </w:r>
      <w:proofErr w:type="spellEnd"/>
      <w:r w:rsidRPr="007C7DFF">
        <w:rPr>
          <w:rFonts w:ascii="Verdana" w:hAnsi="Verdana"/>
          <w:b/>
        </w:rPr>
        <w:t>):</w:t>
      </w:r>
    </w:p>
    <w:p w14:paraId="3CCC3DC5" w14:textId="77777777" w:rsidR="007228A4" w:rsidRPr="007C7DFF" w:rsidRDefault="007228A4" w:rsidP="000E4011">
      <w:pPr>
        <w:rPr>
          <w:rFonts w:ascii="Verdana" w:hAnsi="Verdana"/>
        </w:rPr>
      </w:pPr>
      <w:r w:rsidRPr="007C7DFF">
        <w:rPr>
          <w:rFonts w:ascii="Verdana" w:hAnsi="Verdana"/>
        </w:rPr>
        <w:t>Farmers need to be organized to take advantage of opportunities in the market</w:t>
      </w:r>
      <w:r w:rsidR="000E4011" w:rsidRPr="007C7DFF">
        <w:rPr>
          <w:rFonts w:ascii="Verdana" w:hAnsi="Verdana"/>
        </w:rPr>
        <w:t xml:space="preserve">. </w:t>
      </w:r>
      <w:r w:rsidRPr="007C7DFF">
        <w:rPr>
          <w:rFonts w:ascii="Verdana" w:hAnsi="Verdana"/>
        </w:rPr>
        <w:t>Groups need professional management; competencies needed should be there</w:t>
      </w:r>
      <w:r w:rsidR="000E4011" w:rsidRPr="007C7DFF">
        <w:rPr>
          <w:rFonts w:ascii="Verdana" w:hAnsi="Verdana"/>
        </w:rPr>
        <w:t xml:space="preserve">. </w:t>
      </w:r>
      <w:r w:rsidRPr="007C7DFF">
        <w:rPr>
          <w:rFonts w:ascii="Verdana" w:hAnsi="Verdana"/>
        </w:rPr>
        <w:t>Farmers need capacity building for implementing concrete actions and programs together with their partners</w:t>
      </w:r>
      <w:r w:rsidR="000E4011" w:rsidRPr="007C7DFF">
        <w:rPr>
          <w:rFonts w:ascii="Verdana" w:hAnsi="Verdana"/>
        </w:rPr>
        <w:t>. P</w:t>
      </w:r>
      <w:r w:rsidR="00EF7452" w:rsidRPr="007C7DFF">
        <w:rPr>
          <w:rFonts w:ascii="Verdana" w:hAnsi="Verdana"/>
        </w:rPr>
        <w:t>olicy environment</w:t>
      </w:r>
      <w:r w:rsidR="000E4011" w:rsidRPr="007C7DFF">
        <w:rPr>
          <w:rFonts w:ascii="Verdana" w:hAnsi="Verdana"/>
        </w:rPr>
        <w:t xml:space="preserve"> is important</w:t>
      </w:r>
      <w:r w:rsidR="00EF7452" w:rsidRPr="007C7DFF">
        <w:rPr>
          <w:rFonts w:ascii="Verdana" w:hAnsi="Verdana"/>
        </w:rPr>
        <w:t>, especially legal protection for farmers and their organizing activities</w:t>
      </w:r>
      <w:r w:rsidR="000E4011" w:rsidRPr="007C7DFF">
        <w:rPr>
          <w:rFonts w:ascii="Verdana" w:hAnsi="Verdana"/>
        </w:rPr>
        <w:t>.</w:t>
      </w:r>
    </w:p>
    <w:p w14:paraId="026A7AEC" w14:textId="678CB417" w:rsidR="003537B2" w:rsidRDefault="000E4011" w:rsidP="000E4011">
      <w:pPr>
        <w:rPr>
          <w:rFonts w:ascii="Verdana" w:hAnsi="Verdana"/>
        </w:rPr>
      </w:pPr>
      <w:r w:rsidRPr="007C7DFF">
        <w:rPr>
          <w:rFonts w:ascii="Verdana" w:hAnsi="Verdana"/>
        </w:rPr>
        <w:t xml:space="preserve">There is a need </w:t>
      </w:r>
      <w:r w:rsidR="001B1AFE" w:rsidRPr="007C7DFF">
        <w:rPr>
          <w:rFonts w:ascii="Verdana" w:hAnsi="Verdana"/>
        </w:rPr>
        <w:t xml:space="preserve">to </w:t>
      </w:r>
      <w:r w:rsidRPr="007C7DFF">
        <w:rPr>
          <w:rFonts w:ascii="Verdana" w:hAnsi="Verdana"/>
        </w:rPr>
        <w:t xml:space="preserve">develop </w:t>
      </w:r>
      <w:proofErr w:type="spellStart"/>
      <w:r w:rsidR="001B1AFE" w:rsidRPr="007C7DFF">
        <w:rPr>
          <w:rFonts w:ascii="Verdana" w:hAnsi="Verdana"/>
        </w:rPr>
        <w:t>agri</w:t>
      </w:r>
      <w:proofErr w:type="spellEnd"/>
      <w:r w:rsidR="001B1AFE" w:rsidRPr="007C7DFF">
        <w:rPr>
          <w:rFonts w:ascii="Verdana" w:hAnsi="Verdana"/>
        </w:rPr>
        <w:t xml:space="preserve"> investment guidelines at the regional level</w:t>
      </w:r>
      <w:r w:rsidRPr="007C7DFF">
        <w:rPr>
          <w:rFonts w:ascii="Verdana" w:hAnsi="Verdana"/>
        </w:rPr>
        <w:t xml:space="preserve">. There is an </w:t>
      </w:r>
      <w:proofErr w:type="spellStart"/>
      <w:r w:rsidRPr="007C7DFF">
        <w:rPr>
          <w:rFonts w:ascii="Verdana" w:hAnsi="Verdana"/>
        </w:rPr>
        <w:t>o</w:t>
      </w:r>
      <w:r w:rsidR="001B1AFE" w:rsidRPr="007C7DFF">
        <w:rPr>
          <w:rFonts w:ascii="Verdana" w:hAnsi="Verdana"/>
        </w:rPr>
        <w:t>ngoing</w:t>
      </w:r>
      <w:proofErr w:type="spellEnd"/>
      <w:r w:rsidR="001B1AFE" w:rsidRPr="007C7DFF">
        <w:rPr>
          <w:rFonts w:ascii="Verdana" w:hAnsi="Verdana"/>
        </w:rPr>
        <w:t xml:space="preserve"> consultation on principles of responsible </w:t>
      </w:r>
      <w:proofErr w:type="spellStart"/>
      <w:r w:rsidR="001B1AFE" w:rsidRPr="007C7DFF">
        <w:rPr>
          <w:rFonts w:ascii="Verdana" w:hAnsi="Verdana"/>
        </w:rPr>
        <w:t>agri</w:t>
      </w:r>
      <w:proofErr w:type="spellEnd"/>
      <w:r w:rsidR="001B1AFE" w:rsidRPr="007C7DFF">
        <w:rPr>
          <w:rFonts w:ascii="Verdana" w:hAnsi="Verdana"/>
        </w:rPr>
        <w:t xml:space="preserve"> investments (RAI)</w:t>
      </w:r>
      <w:r w:rsidR="003537B2" w:rsidRPr="007C7DFF">
        <w:rPr>
          <w:rFonts w:ascii="Verdana" w:hAnsi="Verdana"/>
        </w:rPr>
        <w:t xml:space="preserve"> – 13 principles identified (e.g. food security and nutrition, environment, cultural norms, governance of investments, mechanism for monitoring investments, etc.)</w:t>
      </w:r>
      <w:r w:rsidRPr="007C7DFF">
        <w:rPr>
          <w:rFonts w:ascii="Verdana" w:hAnsi="Verdana"/>
        </w:rPr>
        <w:t xml:space="preserve"> This g</w:t>
      </w:r>
      <w:r w:rsidR="003537B2" w:rsidRPr="007C7DFF">
        <w:rPr>
          <w:rFonts w:ascii="Verdana" w:hAnsi="Verdana"/>
        </w:rPr>
        <w:t>lobal framework can be used as guidelines in countries</w:t>
      </w:r>
      <w:r w:rsidRPr="007C7DFF">
        <w:rPr>
          <w:rFonts w:ascii="Verdana" w:hAnsi="Verdana"/>
        </w:rPr>
        <w:t>.</w:t>
      </w:r>
    </w:p>
    <w:p w14:paraId="48BC1C89" w14:textId="77777777" w:rsidR="00A85DB6" w:rsidRPr="007C7DFF" w:rsidRDefault="00A85DB6" w:rsidP="000E4011">
      <w:pPr>
        <w:rPr>
          <w:rFonts w:ascii="Verdana" w:hAnsi="Verdana"/>
        </w:rPr>
      </w:pPr>
    </w:p>
    <w:p w14:paraId="49FA66BB" w14:textId="1BE5C148" w:rsidR="00EA4D7D" w:rsidRPr="007C7DFF" w:rsidRDefault="00B37BAA" w:rsidP="00540F2D">
      <w:pPr>
        <w:shd w:val="clear" w:color="auto" w:fill="000000" w:themeFill="text1"/>
        <w:rPr>
          <w:rFonts w:ascii="Verdana" w:hAnsi="Verdana"/>
          <w:b/>
        </w:rPr>
      </w:pPr>
      <w:r w:rsidRPr="007C7DFF">
        <w:rPr>
          <w:rFonts w:ascii="Verdana" w:hAnsi="Verdana"/>
          <w:b/>
        </w:rPr>
        <w:lastRenderedPageBreak/>
        <w:t>Responses</w:t>
      </w:r>
    </w:p>
    <w:p w14:paraId="327F8905" w14:textId="0E271985" w:rsidR="00237CEC" w:rsidRPr="007C7DFF" w:rsidRDefault="00B37BAA" w:rsidP="00F2351D">
      <w:pPr>
        <w:rPr>
          <w:rFonts w:ascii="Verdana" w:hAnsi="Verdana"/>
          <w:i/>
        </w:rPr>
      </w:pPr>
      <w:r w:rsidRPr="007C7DFF">
        <w:rPr>
          <w:rFonts w:ascii="Verdana" w:hAnsi="Verdana"/>
          <w:i/>
        </w:rPr>
        <w:t xml:space="preserve">The </w:t>
      </w:r>
      <w:proofErr w:type="spellStart"/>
      <w:r w:rsidRPr="007C7DFF">
        <w:rPr>
          <w:rFonts w:ascii="Verdana" w:hAnsi="Verdana"/>
          <w:i/>
        </w:rPr>
        <w:t>presentors</w:t>
      </w:r>
      <w:proofErr w:type="spellEnd"/>
      <w:r w:rsidRPr="007C7DFF">
        <w:rPr>
          <w:rFonts w:ascii="Verdana" w:hAnsi="Verdana"/>
          <w:i/>
        </w:rPr>
        <w:t xml:space="preserve"> gave brief responses to the points raised by the panel of reactors.</w:t>
      </w:r>
    </w:p>
    <w:p w14:paraId="2643FA37" w14:textId="77777777" w:rsidR="00F2351D" w:rsidRPr="007C7DFF" w:rsidRDefault="00540F2D" w:rsidP="00F2351D">
      <w:pPr>
        <w:rPr>
          <w:rFonts w:ascii="Verdana" w:hAnsi="Verdana"/>
          <w:b/>
        </w:rPr>
      </w:pPr>
      <w:proofErr w:type="spellStart"/>
      <w:r w:rsidRPr="007C7DFF">
        <w:rPr>
          <w:rFonts w:ascii="Verdana" w:hAnsi="Verdana"/>
          <w:b/>
        </w:rPr>
        <w:t>Marek</w:t>
      </w:r>
      <w:proofErr w:type="spellEnd"/>
      <w:r w:rsidRPr="007C7DFF">
        <w:rPr>
          <w:rFonts w:ascii="Verdana" w:hAnsi="Verdana"/>
          <w:b/>
        </w:rPr>
        <w:t xml:space="preserve"> </w:t>
      </w:r>
      <w:proofErr w:type="spellStart"/>
      <w:r w:rsidRPr="007C7DFF">
        <w:rPr>
          <w:rFonts w:ascii="Verdana" w:hAnsi="Verdana"/>
          <w:b/>
        </w:rPr>
        <w:t>Poznanski</w:t>
      </w:r>
      <w:proofErr w:type="spellEnd"/>
      <w:r w:rsidRPr="007C7DFF">
        <w:rPr>
          <w:rFonts w:ascii="Verdana" w:hAnsi="Verdana"/>
          <w:b/>
        </w:rPr>
        <w:t>, CSA:</w:t>
      </w:r>
    </w:p>
    <w:p w14:paraId="18E2D824" w14:textId="77777777" w:rsidR="00796FBA" w:rsidRPr="007C7DFF" w:rsidRDefault="00EB641B" w:rsidP="00540F2D">
      <w:pPr>
        <w:rPr>
          <w:rFonts w:ascii="Verdana" w:hAnsi="Verdana"/>
        </w:rPr>
      </w:pPr>
      <w:r w:rsidRPr="007C7DFF">
        <w:rPr>
          <w:rFonts w:ascii="Verdana" w:hAnsi="Verdana"/>
        </w:rPr>
        <w:t xml:space="preserve">There are </w:t>
      </w:r>
      <w:r w:rsidR="009137FC" w:rsidRPr="007C7DFF">
        <w:rPr>
          <w:rFonts w:ascii="Verdana" w:hAnsi="Verdana"/>
        </w:rPr>
        <w:t>differences in language</w:t>
      </w:r>
      <w:r w:rsidRPr="007C7DFF">
        <w:rPr>
          <w:rFonts w:ascii="Verdana" w:hAnsi="Verdana"/>
        </w:rPr>
        <w:t>, but small scale farmers are part of family farmers</w:t>
      </w:r>
      <w:r w:rsidR="00540F2D" w:rsidRPr="007C7DFF">
        <w:rPr>
          <w:rFonts w:ascii="Verdana" w:hAnsi="Verdana"/>
        </w:rPr>
        <w:t>. A</w:t>
      </w:r>
      <w:r w:rsidRPr="007C7DFF">
        <w:rPr>
          <w:rFonts w:ascii="Verdana" w:hAnsi="Verdana"/>
        </w:rPr>
        <w:t xml:space="preserve">ll issues with </w:t>
      </w:r>
      <w:proofErr w:type="spellStart"/>
      <w:r w:rsidRPr="007C7DFF">
        <w:rPr>
          <w:rFonts w:ascii="Verdana" w:hAnsi="Verdana"/>
        </w:rPr>
        <w:t>agri</w:t>
      </w:r>
      <w:proofErr w:type="spellEnd"/>
      <w:r w:rsidRPr="007C7DFF">
        <w:rPr>
          <w:rFonts w:ascii="Verdana" w:hAnsi="Verdana"/>
        </w:rPr>
        <w:t xml:space="preserve"> trade investments have to be approach</w:t>
      </w:r>
      <w:r w:rsidR="00540F2D" w:rsidRPr="007C7DFF">
        <w:rPr>
          <w:rFonts w:ascii="Verdana" w:hAnsi="Verdana"/>
        </w:rPr>
        <w:t>ed</w:t>
      </w:r>
      <w:r w:rsidRPr="007C7DFF">
        <w:rPr>
          <w:rFonts w:ascii="Verdana" w:hAnsi="Verdana"/>
        </w:rPr>
        <w:t xml:space="preserve"> commonly by family farmers</w:t>
      </w:r>
      <w:r w:rsidR="00540F2D" w:rsidRPr="007C7DFF">
        <w:rPr>
          <w:rFonts w:ascii="Verdana" w:hAnsi="Verdana"/>
        </w:rPr>
        <w:t xml:space="preserve">. We </w:t>
      </w:r>
      <w:r w:rsidRPr="007C7DFF">
        <w:rPr>
          <w:rFonts w:ascii="Verdana" w:hAnsi="Verdana"/>
        </w:rPr>
        <w:t>cannot be too inclusive with our policy recommendations</w:t>
      </w:r>
      <w:r w:rsidR="00540F2D" w:rsidRPr="007C7DFF">
        <w:rPr>
          <w:rFonts w:ascii="Verdana" w:hAnsi="Verdana"/>
        </w:rPr>
        <w:t>.</w:t>
      </w:r>
    </w:p>
    <w:p w14:paraId="518A8D7B" w14:textId="77777777" w:rsidR="00796FBA" w:rsidRPr="007C7DFF" w:rsidRDefault="00540F2D" w:rsidP="008A3312">
      <w:pPr>
        <w:rPr>
          <w:rFonts w:ascii="Verdana" w:hAnsi="Verdana"/>
          <w:b/>
        </w:rPr>
      </w:pPr>
      <w:r w:rsidRPr="007C7DFF">
        <w:rPr>
          <w:rFonts w:ascii="Verdana" w:hAnsi="Verdana"/>
          <w:b/>
        </w:rPr>
        <w:t>Emily, IIED:</w:t>
      </w:r>
    </w:p>
    <w:p w14:paraId="4B628E8F" w14:textId="77777777" w:rsidR="00EB641B" w:rsidRPr="007C7DFF" w:rsidRDefault="00D02BEC" w:rsidP="00540F2D">
      <w:pPr>
        <w:rPr>
          <w:rFonts w:ascii="Verdana" w:hAnsi="Verdana"/>
        </w:rPr>
      </w:pPr>
      <w:r w:rsidRPr="007C7DFF">
        <w:rPr>
          <w:rFonts w:ascii="Verdana" w:hAnsi="Verdana"/>
        </w:rPr>
        <w:t xml:space="preserve">There are international and regional processes relating to </w:t>
      </w:r>
      <w:proofErr w:type="spellStart"/>
      <w:r w:rsidRPr="007C7DFF">
        <w:rPr>
          <w:rFonts w:ascii="Verdana" w:hAnsi="Verdana"/>
        </w:rPr>
        <w:t>agri</w:t>
      </w:r>
      <w:proofErr w:type="spellEnd"/>
      <w:r w:rsidRPr="007C7DFF">
        <w:rPr>
          <w:rFonts w:ascii="Verdana" w:hAnsi="Verdana"/>
        </w:rPr>
        <w:t xml:space="preserve"> investments</w:t>
      </w:r>
      <w:r w:rsidR="00540F2D" w:rsidRPr="007C7DFF">
        <w:rPr>
          <w:rFonts w:ascii="Verdana" w:hAnsi="Verdana"/>
        </w:rPr>
        <w:t>. D</w:t>
      </w:r>
      <w:r w:rsidRPr="007C7DFF">
        <w:rPr>
          <w:rFonts w:ascii="Verdana" w:hAnsi="Verdana"/>
        </w:rPr>
        <w:t>iscussion</w:t>
      </w:r>
      <w:r w:rsidR="00540F2D" w:rsidRPr="007C7DFF">
        <w:rPr>
          <w:rFonts w:ascii="Verdana" w:hAnsi="Verdana"/>
        </w:rPr>
        <w:t>s</w:t>
      </w:r>
      <w:r w:rsidRPr="007C7DFF">
        <w:rPr>
          <w:rFonts w:ascii="Verdana" w:hAnsi="Verdana"/>
        </w:rPr>
        <w:t xml:space="preserve"> should stay broad</w:t>
      </w:r>
      <w:r w:rsidR="00540F2D" w:rsidRPr="007C7DFF">
        <w:rPr>
          <w:rFonts w:ascii="Verdana" w:hAnsi="Verdana"/>
        </w:rPr>
        <w:t>. T</w:t>
      </w:r>
      <w:r w:rsidRPr="007C7DFF">
        <w:rPr>
          <w:rFonts w:ascii="Verdana" w:hAnsi="Verdana"/>
        </w:rPr>
        <w:t>ransparency is only a small part of the picture</w:t>
      </w:r>
      <w:r w:rsidR="00540F2D" w:rsidRPr="007C7DFF">
        <w:rPr>
          <w:rFonts w:ascii="Verdana" w:hAnsi="Verdana"/>
        </w:rPr>
        <w:t>.</w:t>
      </w:r>
    </w:p>
    <w:p w14:paraId="1F03ECDA" w14:textId="77777777" w:rsidR="00D02BEC" w:rsidRPr="007C7DFF" w:rsidRDefault="00540F2D" w:rsidP="00540F2D">
      <w:pPr>
        <w:shd w:val="clear" w:color="auto" w:fill="000000" w:themeFill="text1"/>
        <w:rPr>
          <w:rFonts w:ascii="Verdana" w:hAnsi="Verdana"/>
          <w:b/>
        </w:rPr>
      </w:pPr>
      <w:r w:rsidRPr="007C7DFF">
        <w:rPr>
          <w:rFonts w:ascii="Verdana" w:hAnsi="Verdana"/>
          <w:b/>
        </w:rPr>
        <w:t>Summary</w:t>
      </w:r>
    </w:p>
    <w:p w14:paraId="74A2260F" w14:textId="1C6FDE77" w:rsidR="00540F2D" w:rsidRPr="007C7DFF" w:rsidRDefault="00B37BAA" w:rsidP="00540F2D">
      <w:pPr>
        <w:rPr>
          <w:rFonts w:ascii="Verdana" w:hAnsi="Verdana"/>
          <w:i/>
        </w:rPr>
      </w:pP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of AFA gave a brief summary in closing the session.</w:t>
      </w:r>
    </w:p>
    <w:p w14:paraId="0B9AF681" w14:textId="77777777" w:rsidR="00D02BEC" w:rsidRPr="007C7DFF" w:rsidRDefault="00540F2D" w:rsidP="00540F2D">
      <w:pPr>
        <w:rPr>
          <w:rFonts w:ascii="Verdana" w:hAnsi="Verdana"/>
        </w:rPr>
      </w:pPr>
      <w:r w:rsidRPr="007C7DFF">
        <w:rPr>
          <w:rFonts w:ascii="Verdana" w:hAnsi="Verdana"/>
        </w:rPr>
        <w:t>G</w:t>
      </w:r>
      <w:r w:rsidR="00D02BEC" w:rsidRPr="007C7DFF">
        <w:rPr>
          <w:rFonts w:ascii="Verdana" w:hAnsi="Verdana"/>
        </w:rPr>
        <w:t>ood marketing models should:</w:t>
      </w:r>
      <w:r w:rsidRPr="007C7DFF">
        <w:rPr>
          <w:rFonts w:ascii="Verdana" w:hAnsi="Verdana"/>
        </w:rPr>
        <w:t xml:space="preserve"> a</w:t>
      </w:r>
      <w:r w:rsidR="00D02BEC" w:rsidRPr="007C7DFF">
        <w:rPr>
          <w:rFonts w:ascii="Verdana" w:hAnsi="Verdana"/>
        </w:rPr>
        <w:t>llocate equitable benefits (e.g. income, sharing and localizing of income at local and household level); have a system of participation in decision ma</w:t>
      </w:r>
      <w:r w:rsidRPr="007C7DFF">
        <w:rPr>
          <w:rFonts w:ascii="Verdana" w:hAnsi="Verdana"/>
        </w:rPr>
        <w:t xml:space="preserve">king, systems of redress, etc.; </w:t>
      </w:r>
      <w:r w:rsidR="00D02BEC" w:rsidRPr="007C7DFF">
        <w:rPr>
          <w:rFonts w:ascii="Verdana" w:hAnsi="Verdana"/>
        </w:rPr>
        <w:t>also consider food security and other concerns</w:t>
      </w:r>
      <w:r w:rsidRPr="007C7DFF">
        <w:rPr>
          <w:rFonts w:ascii="Verdana" w:hAnsi="Verdana"/>
        </w:rPr>
        <w:t>.</w:t>
      </w:r>
    </w:p>
    <w:p w14:paraId="52EF5973" w14:textId="77777777" w:rsidR="00D02BEC" w:rsidRPr="007C7DFF" w:rsidRDefault="00540F2D" w:rsidP="00540F2D">
      <w:pPr>
        <w:rPr>
          <w:rFonts w:ascii="Verdana" w:hAnsi="Verdana"/>
        </w:rPr>
      </w:pPr>
      <w:r w:rsidRPr="007C7DFF">
        <w:rPr>
          <w:rFonts w:ascii="Verdana" w:hAnsi="Verdana"/>
        </w:rPr>
        <w:t>G</w:t>
      </w:r>
      <w:r w:rsidR="00D02BEC" w:rsidRPr="007C7DFF">
        <w:rPr>
          <w:rFonts w:ascii="Verdana" w:hAnsi="Verdana"/>
        </w:rPr>
        <w:t>ood marketing models need:</w:t>
      </w:r>
      <w:r w:rsidRPr="007C7DFF">
        <w:rPr>
          <w:rFonts w:ascii="Verdana" w:hAnsi="Verdana"/>
        </w:rPr>
        <w:t xml:space="preserve"> </w:t>
      </w:r>
      <w:r w:rsidR="00D02BEC" w:rsidRPr="007C7DFF">
        <w:rPr>
          <w:rFonts w:ascii="Verdana" w:hAnsi="Verdana"/>
        </w:rPr>
        <w:t>policies/enabling environment</w:t>
      </w:r>
      <w:r w:rsidRPr="007C7DFF">
        <w:rPr>
          <w:rFonts w:ascii="Verdana" w:hAnsi="Verdana"/>
        </w:rPr>
        <w:t xml:space="preserve">; </w:t>
      </w:r>
      <w:r w:rsidR="00D02BEC" w:rsidRPr="007C7DFF">
        <w:rPr>
          <w:rFonts w:ascii="Verdana" w:hAnsi="Verdana"/>
        </w:rPr>
        <w:t>consolidation/organizing – for economic and political objectives</w:t>
      </w:r>
      <w:r w:rsidRPr="007C7DFF">
        <w:rPr>
          <w:rFonts w:ascii="Verdana" w:hAnsi="Verdana"/>
        </w:rPr>
        <w:t>.</w:t>
      </w:r>
    </w:p>
    <w:p w14:paraId="43477F85" w14:textId="77777777" w:rsidR="00AB1491" w:rsidRPr="007C7DFF" w:rsidRDefault="00AB1491" w:rsidP="00540F2D">
      <w:pPr>
        <w:rPr>
          <w:rFonts w:ascii="Verdana" w:hAnsi="Verdana"/>
        </w:rPr>
      </w:pPr>
      <w:r w:rsidRPr="007C7DFF">
        <w:rPr>
          <w:rFonts w:ascii="Verdana" w:hAnsi="Verdana"/>
        </w:rPr>
        <w:t>Advocacy is necessary to ensure that enabling policies are made supportive of the good marketing model benefitting small-scale farmers.</w:t>
      </w:r>
    </w:p>
    <w:p w14:paraId="28F3FCFD" w14:textId="77777777" w:rsidR="00AA6254" w:rsidRPr="007C7DFF" w:rsidRDefault="007F3280" w:rsidP="00540F2D">
      <w:pPr>
        <w:shd w:val="clear" w:color="auto" w:fill="000000" w:themeFill="text1"/>
        <w:rPr>
          <w:rFonts w:ascii="Verdana" w:hAnsi="Verdana"/>
          <w:b/>
        </w:rPr>
      </w:pPr>
      <w:r w:rsidRPr="007C7DFF">
        <w:rPr>
          <w:rFonts w:ascii="Verdana" w:hAnsi="Verdana"/>
          <w:b/>
        </w:rPr>
        <w:t>Awarding of Tokens</w:t>
      </w:r>
    </w:p>
    <w:p w14:paraId="333D506D" w14:textId="77777777" w:rsidR="00AA6254" w:rsidRPr="007C7DFF" w:rsidRDefault="00F508EF" w:rsidP="00540F2D">
      <w:pPr>
        <w:rPr>
          <w:rFonts w:ascii="Verdana" w:hAnsi="Verdana"/>
          <w:i/>
        </w:rPr>
      </w:pPr>
      <w:r w:rsidRPr="007C7DFF">
        <w:rPr>
          <w:rFonts w:ascii="Verdana" w:hAnsi="Verdana"/>
          <w:i/>
        </w:rPr>
        <w:t xml:space="preserve">AFA Chairperson </w:t>
      </w:r>
      <w:proofErr w:type="spellStart"/>
      <w:r w:rsidR="00136CF8" w:rsidRPr="007C7DFF">
        <w:rPr>
          <w:rFonts w:ascii="Verdana" w:hAnsi="Verdana"/>
          <w:i/>
        </w:rPr>
        <w:t>Uon</w:t>
      </w:r>
      <w:proofErr w:type="spellEnd"/>
      <w:r w:rsidR="00136CF8" w:rsidRPr="007C7DFF">
        <w:rPr>
          <w:rFonts w:ascii="Verdana" w:hAnsi="Verdana"/>
          <w:i/>
        </w:rPr>
        <w:t xml:space="preserve"> </w:t>
      </w:r>
      <w:proofErr w:type="spellStart"/>
      <w:r w:rsidR="00136CF8" w:rsidRPr="007C7DFF">
        <w:rPr>
          <w:rFonts w:ascii="Verdana" w:hAnsi="Verdana"/>
          <w:i/>
        </w:rPr>
        <w:t>Sophal</w:t>
      </w:r>
      <w:proofErr w:type="spellEnd"/>
      <w:r w:rsidR="00136CF8" w:rsidRPr="007C7DFF">
        <w:rPr>
          <w:rFonts w:ascii="Verdana" w:hAnsi="Verdana"/>
          <w:i/>
        </w:rPr>
        <w:t xml:space="preserve"> </w:t>
      </w:r>
      <w:r w:rsidRPr="007C7DFF">
        <w:rPr>
          <w:rFonts w:ascii="Verdana" w:hAnsi="Verdana"/>
          <w:i/>
        </w:rPr>
        <w:t xml:space="preserve">awarded tokens </w:t>
      </w:r>
      <w:r w:rsidR="00136CF8" w:rsidRPr="007C7DFF">
        <w:rPr>
          <w:rFonts w:ascii="Verdana" w:hAnsi="Verdana"/>
          <w:i/>
        </w:rPr>
        <w:t>to resource persons</w:t>
      </w:r>
      <w:r w:rsidRPr="007C7DFF">
        <w:rPr>
          <w:rFonts w:ascii="Verdana" w:hAnsi="Verdana"/>
          <w:i/>
        </w:rPr>
        <w:t>.</w:t>
      </w:r>
    </w:p>
    <w:p w14:paraId="52432942" w14:textId="77777777" w:rsidR="00E23A37" w:rsidRPr="007C7DFF" w:rsidRDefault="007F3280" w:rsidP="00F508EF">
      <w:pPr>
        <w:shd w:val="clear" w:color="auto" w:fill="000000" w:themeFill="text1"/>
        <w:rPr>
          <w:rFonts w:ascii="Verdana" w:hAnsi="Verdana"/>
          <w:b/>
        </w:rPr>
      </w:pPr>
      <w:r w:rsidRPr="007C7DFF">
        <w:rPr>
          <w:rFonts w:ascii="Verdana" w:hAnsi="Verdana"/>
          <w:b/>
        </w:rPr>
        <w:t>Open Forum and Discussion</w:t>
      </w:r>
    </w:p>
    <w:p w14:paraId="7592A3A3" w14:textId="60C38EF2" w:rsidR="00D379C6" w:rsidRPr="007C7DFF" w:rsidRDefault="008E1303" w:rsidP="008E1303">
      <w:pPr>
        <w:rPr>
          <w:rFonts w:ascii="Verdana" w:hAnsi="Verdana"/>
          <w:i/>
        </w:rPr>
      </w:pP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facilitated the open forum and discussion, asking the question </w:t>
      </w:r>
      <w:r w:rsidR="00BF1E63" w:rsidRPr="007C7DFF">
        <w:rPr>
          <w:rFonts w:ascii="Verdana" w:hAnsi="Verdana"/>
          <w:i/>
        </w:rPr>
        <w:t>“</w:t>
      </w:r>
      <w:r w:rsidR="00D379C6" w:rsidRPr="007C7DFF">
        <w:rPr>
          <w:rFonts w:ascii="Verdana" w:hAnsi="Verdana"/>
          <w:i/>
        </w:rPr>
        <w:t>What struck you most from today’s sessions?</w:t>
      </w:r>
      <w:r w:rsidR="00BF1E63" w:rsidRPr="007C7DFF">
        <w:rPr>
          <w:rFonts w:ascii="Verdana" w:hAnsi="Verdana"/>
          <w:i/>
        </w:rPr>
        <w:t>”</w:t>
      </w:r>
      <w:r w:rsidR="00D379C6" w:rsidRPr="007C7DFF">
        <w:rPr>
          <w:rFonts w:ascii="Verdana" w:hAnsi="Verdana"/>
          <w:i/>
        </w:rPr>
        <w:t xml:space="preserve"> (S</w:t>
      </w:r>
      <w:r w:rsidR="00A6172A" w:rsidRPr="007C7DFF">
        <w:rPr>
          <w:rFonts w:ascii="Verdana" w:hAnsi="Verdana"/>
          <w:i/>
        </w:rPr>
        <w:t>ome</w:t>
      </w:r>
      <w:r w:rsidR="00D379C6" w:rsidRPr="007C7DFF">
        <w:rPr>
          <w:rFonts w:ascii="Verdana" w:hAnsi="Verdana"/>
          <w:i/>
        </w:rPr>
        <w:t>thing new, something you do not agree with, etc.)</w:t>
      </w:r>
      <w:r w:rsidRPr="007C7DFF">
        <w:rPr>
          <w:rFonts w:ascii="Verdana" w:hAnsi="Verdana"/>
          <w:i/>
        </w:rPr>
        <w:t>.</w:t>
      </w:r>
    </w:p>
    <w:p w14:paraId="159C9C2E" w14:textId="77777777" w:rsidR="00A6172A" w:rsidRPr="007C7DFF" w:rsidRDefault="008653AD" w:rsidP="00A6172A">
      <w:pPr>
        <w:rPr>
          <w:rFonts w:ascii="Verdana" w:hAnsi="Verdana"/>
          <w:b/>
        </w:rPr>
      </w:pPr>
      <w:proofErr w:type="spellStart"/>
      <w:r w:rsidRPr="007C7DFF">
        <w:rPr>
          <w:rFonts w:ascii="Verdana" w:hAnsi="Verdana"/>
          <w:b/>
        </w:rPr>
        <w:t>Rifai</w:t>
      </w:r>
      <w:proofErr w:type="spellEnd"/>
      <w:r w:rsidRPr="007C7DFF">
        <w:rPr>
          <w:rFonts w:ascii="Verdana" w:hAnsi="Verdana"/>
          <w:b/>
        </w:rPr>
        <w:t xml:space="preserve"> </w:t>
      </w:r>
      <w:r w:rsidR="00A6172A" w:rsidRPr="007C7DFF">
        <w:rPr>
          <w:rFonts w:ascii="Verdana" w:hAnsi="Verdana"/>
          <w:b/>
        </w:rPr>
        <w:t>(API)</w:t>
      </w:r>
      <w:r w:rsidRPr="007C7DFF">
        <w:rPr>
          <w:rFonts w:ascii="Verdana" w:hAnsi="Verdana"/>
          <w:b/>
        </w:rPr>
        <w:t>:</w:t>
      </w:r>
    </w:p>
    <w:p w14:paraId="34203CD8" w14:textId="77777777" w:rsidR="008653AD" w:rsidRPr="007C7DFF" w:rsidRDefault="00743F7D" w:rsidP="00A6172A">
      <w:pPr>
        <w:rPr>
          <w:rFonts w:ascii="Verdana" w:hAnsi="Verdana"/>
        </w:rPr>
      </w:pPr>
      <w:r w:rsidRPr="007C7DFF">
        <w:rPr>
          <w:rFonts w:ascii="Verdana" w:hAnsi="Verdana"/>
        </w:rPr>
        <w:t>The structure should support farmers to have access and control over resources</w:t>
      </w:r>
      <w:r w:rsidR="008653AD" w:rsidRPr="007C7DFF">
        <w:rPr>
          <w:rFonts w:ascii="Verdana" w:hAnsi="Verdana"/>
        </w:rPr>
        <w:t xml:space="preserve">. </w:t>
      </w:r>
      <w:r w:rsidRPr="007C7DFF">
        <w:rPr>
          <w:rFonts w:ascii="Verdana" w:hAnsi="Verdana"/>
        </w:rPr>
        <w:t>Farmers do not have bargaining power because companies control all the resources</w:t>
      </w:r>
      <w:r w:rsidR="008653AD" w:rsidRPr="007C7DFF">
        <w:rPr>
          <w:rFonts w:ascii="Verdana" w:hAnsi="Verdana"/>
        </w:rPr>
        <w:t xml:space="preserve">. </w:t>
      </w:r>
      <w:r w:rsidRPr="007C7DFF">
        <w:rPr>
          <w:rFonts w:ascii="Verdana" w:hAnsi="Verdana"/>
        </w:rPr>
        <w:t>We need collective action to have inclusive marketing arrangements</w:t>
      </w:r>
      <w:r w:rsidR="008653AD" w:rsidRPr="007C7DFF">
        <w:rPr>
          <w:rFonts w:ascii="Verdana" w:hAnsi="Verdana"/>
        </w:rPr>
        <w:t xml:space="preserve">. </w:t>
      </w:r>
    </w:p>
    <w:p w14:paraId="739F909A" w14:textId="77777777" w:rsidR="00A85DB6" w:rsidRDefault="00A85DB6" w:rsidP="00A6172A">
      <w:pPr>
        <w:rPr>
          <w:rFonts w:ascii="Verdana" w:hAnsi="Verdana"/>
          <w:b/>
        </w:rPr>
      </w:pPr>
    </w:p>
    <w:p w14:paraId="53CB03C8" w14:textId="77777777" w:rsidR="00743F7D" w:rsidRPr="007C7DFF" w:rsidRDefault="008653AD" w:rsidP="00A6172A">
      <w:pPr>
        <w:rPr>
          <w:rFonts w:ascii="Verdana" w:hAnsi="Verdana"/>
          <w:b/>
        </w:rPr>
      </w:pPr>
      <w:proofErr w:type="spellStart"/>
      <w:r w:rsidRPr="007C7DFF">
        <w:rPr>
          <w:rFonts w:ascii="Verdana" w:hAnsi="Verdana"/>
          <w:b/>
        </w:rPr>
        <w:lastRenderedPageBreak/>
        <w:t>Monir</w:t>
      </w:r>
      <w:proofErr w:type="spellEnd"/>
      <w:r w:rsidRPr="007C7DFF">
        <w:rPr>
          <w:rFonts w:ascii="Verdana" w:hAnsi="Verdana"/>
          <w:b/>
        </w:rPr>
        <w:t xml:space="preserve"> (KKM):</w:t>
      </w:r>
    </w:p>
    <w:p w14:paraId="2E5CFD47" w14:textId="77777777" w:rsidR="00196E8A" w:rsidRPr="007C7DFF" w:rsidRDefault="00196E8A" w:rsidP="00441285">
      <w:pPr>
        <w:rPr>
          <w:rFonts w:ascii="Verdana" w:hAnsi="Verdana"/>
        </w:rPr>
      </w:pPr>
      <w:r w:rsidRPr="007C7DFF">
        <w:rPr>
          <w:rFonts w:ascii="Verdana" w:hAnsi="Verdana"/>
        </w:rPr>
        <w:t>Bangladesh farmers face the problem of market price syndicates (e.g. huge diff</w:t>
      </w:r>
      <w:r w:rsidR="00441285" w:rsidRPr="007C7DFF">
        <w:rPr>
          <w:rFonts w:ascii="Verdana" w:hAnsi="Verdana"/>
        </w:rPr>
        <w:t>erence</w:t>
      </w:r>
      <w:r w:rsidRPr="007C7DFF">
        <w:rPr>
          <w:rFonts w:ascii="Verdana" w:hAnsi="Verdana"/>
        </w:rPr>
        <w:t xml:space="preserve"> in price of okra)</w:t>
      </w:r>
      <w:r w:rsidR="00441285" w:rsidRPr="007C7DFF">
        <w:rPr>
          <w:rFonts w:ascii="Verdana" w:hAnsi="Verdana"/>
        </w:rPr>
        <w:t xml:space="preserve">. </w:t>
      </w:r>
      <w:r w:rsidRPr="007C7DFF">
        <w:rPr>
          <w:rFonts w:ascii="Verdana" w:hAnsi="Verdana"/>
        </w:rPr>
        <w:t xml:space="preserve">Collective marketing </w:t>
      </w:r>
      <w:r w:rsidR="00815699" w:rsidRPr="007C7DFF">
        <w:rPr>
          <w:rFonts w:ascii="Verdana" w:hAnsi="Verdana"/>
        </w:rPr>
        <w:t>is good</w:t>
      </w:r>
      <w:r w:rsidR="00441285" w:rsidRPr="007C7DFF">
        <w:rPr>
          <w:rFonts w:ascii="Verdana" w:hAnsi="Verdana"/>
        </w:rPr>
        <w:t>.</w:t>
      </w:r>
    </w:p>
    <w:p w14:paraId="406D5CAB" w14:textId="77777777" w:rsidR="001E0DFF" w:rsidRPr="007C7DFF" w:rsidRDefault="00441285" w:rsidP="00815699">
      <w:pPr>
        <w:rPr>
          <w:rFonts w:ascii="Verdana" w:hAnsi="Verdana"/>
          <w:b/>
        </w:rPr>
      </w:pPr>
      <w:proofErr w:type="spellStart"/>
      <w:r w:rsidRPr="007C7DFF">
        <w:rPr>
          <w:rFonts w:ascii="Verdana" w:hAnsi="Verdana"/>
          <w:b/>
        </w:rPr>
        <w:t>Lyam</w:t>
      </w:r>
      <w:proofErr w:type="spellEnd"/>
      <w:r w:rsidRPr="007C7DFF">
        <w:rPr>
          <w:rFonts w:ascii="Verdana" w:hAnsi="Verdana"/>
          <w:b/>
        </w:rPr>
        <w:t xml:space="preserve"> (</w:t>
      </w:r>
      <w:r w:rsidR="00D619B9" w:rsidRPr="007C7DFF">
        <w:rPr>
          <w:rFonts w:ascii="Verdana" w:hAnsi="Verdana"/>
          <w:b/>
        </w:rPr>
        <w:t>NLRF</w:t>
      </w:r>
      <w:r w:rsidRPr="007C7DFF">
        <w:rPr>
          <w:rFonts w:ascii="Verdana" w:hAnsi="Verdana"/>
          <w:b/>
        </w:rPr>
        <w:t>):</w:t>
      </w:r>
    </w:p>
    <w:p w14:paraId="3E88D7B9" w14:textId="77777777" w:rsidR="00D619B9" w:rsidRPr="007C7DFF" w:rsidRDefault="00EB5AFB" w:rsidP="00441285">
      <w:pPr>
        <w:rPr>
          <w:rFonts w:ascii="Verdana" w:hAnsi="Verdana"/>
        </w:rPr>
      </w:pPr>
      <w:r w:rsidRPr="007C7DFF">
        <w:rPr>
          <w:rFonts w:ascii="Verdana" w:hAnsi="Verdana"/>
        </w:rPr>
        <w:t>After linking farmers to market, what are the significant changes that happened in the life of farme</w:t>
      </w:r>
      <w:r w:rsidR="00821965" w:rsidRPr="007C7DFF">
        <w:rPr>
          <w:rFonts w:ascii="Verdana" w:hAnsi="Verdana"/>
        </w:rPr>
        <w:t>r</w:t>
      </w:r>
      <w:r w:rsidRPr="007C7DFF">
        <w:rPr>
          <w:rFonts w:ascii="Verdana" w:hAnsi="Verdana"/>
        </w:rPr>
        <w:t>s?</w:t>
      </w:r>
    </w:p>
    <w:p w14:paraId="22C8B89D" w14:textId="77777777" w:rsidR="005273B3" w:rsidRPr="007C7DFF" w:rsidRDefault="00441285" w:rsidP="005273B3">
      <w:pPr>
        <w:rPr>
          <w:rFonts w:ascii="Verdana" w:hAnsi="Verdana"/>
          <w:b/>
        </w:rPr>
      </w:pPr>
      <w:r w:rsidRPr="007C7DFF">
        <w:rPr>
          <w:rFonts w:ascii="Verdana" w:hAnsi="Verdana"/>
          <w:b/>
        </w:rPr>
        <w:t xml:space="preserve">Y </w:t>
      </w:r>
      <w:proofErr w:type="spellStart"/>
      <w:r w:rsidRPr="007C7DFF">
        <w:rPr>
          <w:rFonts w:ascii="Verdana" w:hAnsi="Verdana"/>
          <w:b/>
        </w:rPr>
        <w:t>Voan</w:t>
      </w:r>
      <w:proofErr w:type="spellEnd"/>
      <w:r w:rsidRPr="007C7DFF">
        <w:rPr>
          <w:rFonts w:ascii="Verdana" w:hAnsi="Verdana"/>
          <w:b/>
        </w:rPr>
        <w:t xml:space="preserve"> (</w:t>
      </w:r>
      <w:r w:rsidR="005273B3" w:rsidRPr="007C7DFF">
        <w:rPr>
          <w:rFonts w:ascii="Verdana" w:hAnsi="Verdana"/>
          <w:b/>
        </w:rPr>
        <w:t>VNFU</w:t>
      </w:r>
      <w:r w:rsidRPr="007C7DFF">
        <w:rPr>
          <w:rFonts w:ascii="Verdana" w:hAnsi="Verdana"/>
          <w:b/>
        </w:rPr>
        <w:t>):</w:t>
      </w:r>
    </w:p>
    <w:p w14:paraId="095F21CD" w14:textId="77777777" w:rsidR="00B46AB0" w:rsidRPr="007C7DFF" w:rsidRDefault="00441285" w:rsidP="00441285">
      <w:pPr>
        <w:rPr>
          <w:rFonts w:ascii="Verdana" w:hAnsi="Verdana"/>
        </w:rPr>
      </w:pPr>
      <w:r w:rsidRPr="007C7DFF">
        <w:rPr>
          <w:rFonts w:ascii="Verdana" w:hAnsi="Verdana"/>
        </w:rPr>
        <w:t xml:space="preserve">The most </w:t>
      </w:r>
      <w:r w:rsidR="00884DBF" w:rsidRPr="007C7DFF">
        <w:rPr>
          <w:rFonts w:ascii="Verdana" w:hAnsi="Verdana"/>
        </w:rPr>
        <w:t>interesting</w:t>
      </w:r>
      <w:r w:rsidRPr="007C7DFF">
        <w:rPr>
          <w:rFonts w:ascii="Verdana" w:hAnsi="Verdana"/>
        </w:rPr>
        <w:t xml:space="preserve"> thing for me is</w:t>
      </w:r>
      <w:r w:rsidR="00884DBF" w:rsidRPr="007C7DFF">
        <w:rPr>
          <w:rFonts w:ascii="Verdana" w:hAnsi="Verdana"/>
        </w:rPr>
        <w:t>: no farmer, no future</w:t>
      </w:r>
      <w:r w:rsidRPr="007C7DFF">
        <w:rPr>
          <w:rFonts w:ascii="Verdana" w:hAnsi="Verdana"/>
        </w:rPr>
        <w:t xml:space="preserve">. </w:t>
      </w:r>
      <w:r w:rsidR="00665D6D" w:rsidRPr="007C7DFF">
        <w:rPr>
          <w:rFonts w:ascii="Verdana" w:hAnsi="Verdana"/>
        </w:rPr>
        <w:t>But we have to realize the potential of farmers by improving our capacities</w:t>
      </w:r>
      <w:r w:rsidR="00B46AB0" w:rsidRPr="007C7DFF">
        <w:rPr>
          <w:rFonts w:ascii="Verdana" w:hAnsi="Verdana"/>
        </w:rPr>
        <w:t xml:space="preserve"> in marketing concerns</w:t>
      </w:r>
      <w:r w:rsidR="00665D6D" w:rsidRPr="007C7DFF">
        <w:rPr>
          <w:rFonts w:ascii="Verdana" w:hAnsi="Verdana"/>
        </w:rPr>
        <w:t>, restructuring our organizations, making ourselves flexible</w:t>
      </w:r>
      <w:r w:rsidR="006D4A94" w:rsidRPr="007C7DFF">
        <w:rPr>
          <w:rFonts w:ascii="Verdana" w:hAnsi="Verdana"/>
        </w:rPr>
        <w:t>/stronger</w:t>
      </w:r>
      <w:r w:rsidRPr="007C7DFF">
        <w:rPr>
          <w:rFonts w:ascii="Verdana" w:hAnsi="Verdana"/>
        </w:rPr>
        <w:t xml:space="preserve">. </w:t>
      </w:r>
      <w:r w:rsidR="009A26B6" w:rsidRPr="007C7DFF">
        <w:rPr>
          <w:rFonts w:ascii="Verdana" w:hAnsi="Verdana"/>
        </w:rPr>
        <w:t xml:space="preserve">We need to </w:t>
      </w:r>
      <w:r w:rsidR="00E84D06" w:rsidRPr="007C7DFF">
        <w:rPr>
          <w:rFonts w:ascii="Verdana" w:hAnsi="Verdana"/>
        </w:rPr>
        <w:t xml:space="preserve">organize and learn how to </w:t>
      </w:r>
      <w:r w:rsidR="009A26B6" w:rsidRPr="007C7DFF">
        <w:rPr>
          <w:rFonts w:ascii="Verdana" w:hAnsi="Verdana"/>
        </w:rPr>
        <w:t>negotiate</w:t>
      </w:r>
      <w:r w:rsidRPr="007C7DFF">
        <w:rPr>
          <w:rFonts w:ascii="Verdana" w:hAnsi="Verdana"/>
        </w:rPr>
        <w:t>.</w:t>
      </w:r>
    </w:p>
    <w:p w14:paraId="21A062E2" w14:textId="405E9DE9" w:rsidR="00E84D06" w:rsidRPr="007C7DFF" w:rsidRDefault="00AB1491" w:rsidP="00E84D06">
      <w:pPr>
        <w:rPr>
          <w:rFonts w:ascii="Verdana" w:hAnsi="Verdana"/>
          <w:b/>
        </w:rPr>
      </w:pPr>
      <w:r w:rsidRPr="007C7DFF">
        <w:rPr>
          <w:rFonts w:ascii="Verdana" w:hAnsi="Verdana"/>
          <w:b/>
        </w:rPr>
        <w:t xml:space="preserve">Jane </w:t>
      </w:r>
      <w:proofErr w:type="spellStart"/>
      <w:r w:rsidR="00237CEC" w:rsidRPr="007C7DFF">
        <w:rPr>
          <w:rFonts w:ascii="Verdana" w:hAnsi="Verdana"/>
          <w:b/>
        </w:rPr>
        <w:t>Z</w:t>
      </w:r>
      <w:r w:rsidRPr="007C7DFF">
        <w:rPr>
          <w:rFonts w:ascii="Verdana" w:hAnsi="Verdana"/>
          <w:b/>
        </w:rPr>
        <w:t>amar</w:t>
      </w:r>
      <w:proofErr w:type="spellEnd"/>
      <w:r w:rsidR="00441285" w:rsidRPr="007C7DFF">
        <w:rPr>
          <w:rFonts w:ascii="Verdana" w:hAnsi="Verdana"/>
          <w:b/>
        </w:rPr>
        <w:t xml:space="preserve"> (</w:t>
      </w:r>
      <w:r w:rsidR="00C8665A" w:rsidRPr="007C7DFF">
        <w:rPr>
          <w:rFonts w:ascii="Verdana" w:hAnsi="Verdana"/>
          <w:b/>
        </w:rPr>
        <w:t>PAKISAMA</w:t>
      </w:r>
      <w:r w:rsidR="00441285" w:rsidRPr="007C7DFF">
        <w:rPr>
          <w:rFonts w:ascii="Verdana" w:hAnsi="Verdana"/>
          <w:b/>
        </w:rPr>
        <w:t>):</w:t>
      </w:r>
      <w:r w:rsidRPr="007C7DFF">
        <w:rPr>
          <w:rFonts w:ascii="Verdana" w:hAnsi="Verdana"/>
          <w:b/>
        </w:rPr>
        <w:t xml:space="preserve"> </w:t>
      </w:r>
    </w:p>
    <w:p w14:paraId="20FE2E6D" w14:textId="77777777" w:rsidR="00677E94" w:rsidRPr="007C7DFF" w:rsidRDefault="00677E94" w:rsidP="006F25C8">
      <w:pPr>
        <w:rPr>
          <w:rFonts w:ascii="Verdana" w:hAnsi="Verdana"/>
        </w:rPr>
      </w:pPr>
      <w:r w:rsidRPr="007C7DFF">
        <w:rPr>
          <w:rFonts w:ascii="Verdana" w:hAnsi="Verdana"/>
        </w:rPr>
        <w:t>No farmers, no future</w:t>
      </w:r>
      <w:r w:rsidR="006F25C8" w:rsidRPr="007C7DFF">
        <w:rPr>
          <w:rFonts w:ascii="Verdana" w:hAnsi="Verdana"/>
        </w:rPr>
        <w:t>. T</w:t>
      </w:r>
      <w:r w:rsidRPr="007C7DFF">
        <w:rPr>
          <w:rFonts w:ascii="Verdana" w:hAnsi="Verdana"/>
        </w:rPr>
        <w:t>he young people in our organizations need to see that farming is viable</w:t>
      </w:r>
      <w:r w:rsidR="006F25C8" w:rsidRPr="007C7DFF">
        <w:rPr>
          <w:rFonts w:ascii="Verdana" w:hAnsi="Verdana"/>
        </w:rPr>
        <w:t>.</w:t>
      </w:r>
    </w:p>
    <w:p w14:paraId="5247D986" w14:textId="77777777" w:rsidR="00677E94" w:rsidRPr="007C7DFF" w:rsidRDefault="006F25C8" w:rsidP="00677E94">
      <w:pPr>
        <w:rPr>
          <w:rFonts w:ascii="Verdana" w:hAnsi="Verdana"/>
          <w:b/>
        </w:rPr>
      </w:pPr>
      <w:r w:rsidRPr="007C7DFF">
        <w:rPr>
          <w:rFonts w:ascii="Verdana" w:hAnsi="Verdana"/>
          <w:b/>
        </w:rPr>
        <w:t xml:space="preserve">George </w:t>
      </w:r>
      <w:r w:rsidR="00505C44" w:rsidRPr="007C7DFF">
        <w:rPr>
          <w:rFonts w:ascii="Verdana" w:hAnsi="Verdana"/>
          <w:b/>
        </w:rPr>
        <w:t xml:space="preserve">Lin </w:t>
      </w:r>
      <w:r w:rsidRPr="007C7DFF">
        <w:rPr>
          <w:rFonts w:ascii="Verdana" w:hAnsi="Verdana"/>
          <w:b/>
        </w:rPr>
        <w:t>(</w:t>
      </w:r>
      <w:r w:rsidR="005404A7" w:rsidRPr="007C7DFF">
        <w:rPr>
          <w:rFonts w:ascii="Verdana" w:hAnsi="Verdana"/>
          <w:b/>
        </w:rPr>
        <w:t>TWADA</w:t>
      </w:r>
      <w:r w:rsidRPr="007C7DFF">
        <w:rPr>
          <w:rFonts w:ascii="Verdana" w:hAnsi="Verdana"/>
          <w:b/>
        </w:rPr>
        <w:t>):</w:t>
      </w:r>
    </w:p>
    <w:p w14:paraId="2970BFED" w14:textId="77777777" w:rsidR="00FA5082" w:rsidRPr="007C7DFF" w:rsidRDefault="00FA5082" w:rsidP="00A9332C">
      <w:pPr>
        <w:rPr>
          <w:rFonts w:ascii="Verdana" w:hAnsi="Verdana"/>
        </w:rPr>
      </w:pPr>
      <w:r w:rsidRPr="007C7DFF">
        <w:rPr>
          <w:rFonts w:ascii="Verdana" w:hAnsi="Verdana"/>
        </w:rPr>
        <w:t>Taiwanese farmers are small holders</w:t>
      </w:r>
      <w:r w:rsidR="008318B2" w:rsidRPr="007C7DFF">
        <w:rPr>
          <w:rFonts w:ascii="Verdana" w:hAnsi="Verdana"/>
        </w:rPr>
        <w:t xml:space="preserve">, </w:t>
      </w:r>
      <w:r w:rsidRPr="007C7DFF">
        <w:rPr>
          <w:rFonts w:ascii="Verdana" w:hAnsi="Verdana"/>
        </w:rPr>
        <w:t>we link to the market</w:t>
      </w:r>
      <w:r w:rsidR="008318B2" w:rsidRPr="007C7DFF">
        <w:rPr>
          <w:rFonts w:ascii="Verdana" w:hAnsi="Verdana"/>
        </w:rPr>
        <w:t xml:space="preserve">, </w:t>
      </w:r>
      <w:proofErr w:type="gramStart"/>
      <w:r w:rsidRPr="007C7DFF">
        <w:rPr>
          <w:rFonts w:ascii="Verdana" w:hAnsi="Verdana"/>
        </w:rPr>
        <w:t>we</w:t>
      </w:r>
      <w:proofErr w:type="gramEnd"/>
      <w:r w:rsidRPr="007C7DFF">
        <w:rPr>
          <w:rFonts w:ascii="Verdana" w:hAnsi="Verdana"/>
        </w:rPr>
        <w:t xml:space="preserve"> rely </w:t>
      </w:r>
      <w:r w:rsidR="008318B2" w:rsidRPr="007C7DFF">
        <w:rPr>
          <w:rFonts w:ascii="Verdana" w:hAnsi="Verdana"/>
        </w:rPr>
        <w:t>on ourselves to open the market.</w:t>
      </w:r>
      <w:r w:rsidR="00A9332C" w:rsidRPr="007C7DFF">
        <w:rPr>
          <w:rFonts w:ascii="Verdana" w:hAnsi="Verdana"/>
        </w:rPr>
        <w:t xml:space="preserve"> W</w:t>
      </w:r>
      <w:r w:rsidRPr="007C7DFF">
        <w:rPr>
          <w:rFonts w:ascii="Verdana" w:hAnsi="Verdana"/>
        </w:rPr>
        <w:t>hen farmers are focused on production, the quality of products can be good</w:t>
      </w:r>
      <w:r w:rsidR="00A9332C" w:rsidRPr="007C7DFF">
        <w:rPr>
          <w:rFonts w:ascii="Verdana" w:hAnsi="Verdana"/>
        </w:rPr>
        <w:t>. B</w:t>
      </w:r>
      <w:r w:rsidRPr="007C7DFF">
        <w:rPr>
          <w:rFonts w:ascii="Verdana" w:hAnsi="Verdana"/>
        </w:rPr>
        <w:t>ut when they have to face the issue of marketi</w:t>
      </w:r>
      <w:r w:rsidR="00A9332C" w:rsidRPr="007C7DFF">
        <w:rPr>
          <w:rFonts w:ascii="Verdana" w:hAnsi="Verdana"/>
        </w:rPr>
        <w:t>ng, the quality could go down. F</w:t>
      </w:r>
      <w:r w:rsidRPr="007C7DFF">
        <w:rPr>
          <w:rFonts w:ascii="Verdana" w:hAnsi="Verdana"/>
        </w:rPr>
        <w:t xml:space="preserve">armers need support </w:t>
      </w:r>
      <w:r w:rsidR="0066483B" w:rsidRPr="007C7DFF">
        <w:rPr>
          <w:rFonts w:ascii="Verdana" w:hAnsi="Verdana"/>
        </w:rPr>
        <w:t xml:space="preserve">in </w:t>
      </w:r>
      <w:r w:rsidRPr="007C7DFF">
        <w:rPr>
          <w:rFonts w:ascii="Verdana" w:hAnsi="Verdana"/>
        </w:rPr>
        <w:t>marketing</w:t>
      </w:r>
      <w:r w:rsidR="00A9332C" w:rsidRPr="007C7DFF">
        <w:rPr>
          <w:rFonts w:ascii="Verdana" w:hAnsi="Verdana"/>
        </w:rPr>
        <w:t>.</w:t>
      </w:r>
    </w:p>
    <w:p w14:paraId="657F9D32" w14:textId="77777777" w:rsidR="005E6445" w:rsidRPr="007C7DFF" w:rsidRDefault="00505C44" w:rsidP="005E6445">
      <w:pPr>
        <w:rPr>
          <w:rFonts w:ascii="Verdana" w:hAnsi="Verdana"/>
          <w:b/>
        </w:rPr>
      </w:pPr>
      <w:r w:rsidRPr="007C7DFF">
        <w:rPr>
          <w:rFonts w:ascii="Verdana" w:hAnsi="Verdana"/>
          <w:b/>
        </w:rPr>
        <w:t xml:space="preserve">George </w:t>
      </w:r>
      <w:proofErr w:type="spellStart"/>
      <w:r w:rsidRPr="007C7DFF">
        <w:rPr>
          <w:rFonts w:ascii="Verdana" w:hAnsi="Verdana"/>
          <w:b/>
        </w:rPr>
        <w:t>Chiou</w:t>
      </w:r>
      <w:proofErr w:type="spellEnd"/>
      <w:r w:rsidRPr="007C7DFF">
        <w:rPr>
          <w:rFonts w:ascii="Verdana" w:hAnsi="Verdana"/>
          <w:b/>
        </w:rPr>
        <w:t xml:space="preserve"> (</w:t>
      </w:r>
      <w:r w:rsidR="005E6445" w:rsidRPr="007C7DFF">
        <w:rPr>
          <w:rFonts w:ascii="Verdana" w:hAnsi="Verdana"/>
          <w:b/>
        </w:rPr>
        <w:t>TDFA</w:t>
      </w:r>
      <w:r w:rsidRPr="007C7DFF">
        <w:rPr>
          <w:rFonts w:ascii="Verdana" w:hAnsi="Verdana"/>
          <w:b/>
        </w:rPr>
        <w:t>):</w:t>
      </w:r>
    </w:p>
    <w:p w14:paraId="6BBE668C" w14:textId="77777777" w:rsidR="00F6384C" w:rsidRPr="007C7DFF" w:rsidRDefault="00E80CE2" w:rsidP="00E80CE2">
      <w:pPr>
        <w:rPr>
          <w:rFonts w:ascii="Verdana" w:hAnsi="Verdana"/>
        </w:rPr>
      </w:pPr>
      <w:r w:rsidRPr="007C7DFF">
        <w:rPr>
          <w:rFonts w:ascii="Verdana" w:hAnsi="Verdana"/>
        </w:rPr>
        <w:t>There are t</w:t>
      </w:r>
      <w:r w:rsidR="00F6384C" w:rsidRPr="007C7DFF">
        <w:rPr>
          <w:rFonts w:ascii="Verdana" w:hAnsi="Verdana"/>
        </w:rPr>
        <w:t xml:space="preserve">hree players in </w:t>
      </w:r>
      <w:r w:rsidRPr="007C7DFF">
        <w:rPr>
          <w:rFonts w:ascii="Verdana" w:hAnsi="Verdana"/>
        </w:rPr>
        <w:t xml:space="preserve">the </w:t>
      </w:r>
      <w:r w:rsidR="00F6384C" w:rsidRPr="007C7DFF">
        <w:rPr>
          <w:rFonts w:ascii="Verdana" w:hAnsi="Verdana"/>
        </w:rPr>
        <w:t>Taiwan dairy industry: government, milk company, TDFA (Taiwan dairy farmers)</w:t>
      </w:r>
      <w:r w:rsidRPr="007C7DFF">
        <w:rPr>
          <w:rFonts w:ascii="Verdana" w:hAnsi="Verdana"/>
        </w:rPr>
        <w:t xml:space="preserve">. </w:t>
      </w:r>
      <w:r w:rsidR="00F6384C" w:rsidRPr="007C7DFF">
        <w:rPr>
          <w:rFonts w:ascii="Verdana" w:hAnsi="Verdana"/>
        </w:rPr>
        <w:t>TDFA can be strong as the company but cannot be company</w:t>
      </w:r>
      <w:r w:rsidRPr="007C7DFF">
        <w:rPr>
          <w:rFonts w:ascii="Verdana" w:hAnsi="Verdana"/>
        </w:rPr>
        <w:t>. G</w:t>
      </w:r>
      <w:r w:rsidR="00F6384C" w:rsidRPr="007C7DFF">
        <w:rPr>
          <w:rFonts w:ascii="Verdana" w:hAnsi="Verdana"/>
        </w:rPr>
        <w:t>overnment balances the interest of farmers with the companies</w:t>
      </w:r>
      <w:r w:rsidRPr="007C7DFF">
        <w:rPr>
          <w:rFonts w:ascii="Verdana" w:hAnsi="Verdana"/>
        </w:rPr>
        <w:t xml:space="preserve">. </w:t>
      </w:r>
      <w:r w:rsidR="00F6384C" w:rsidRPr="007C7DFF">
        <w:rPr>
          <w:rFonts w:ascii="Verdana" w:hAnsi="Verdana"/>
        </w:rPr>
        <w:t>Danny wants to help Asian dairy farmers, but he has no opportunity yet</w:t>
      </w:r>
      <w:r w:rsidRPr="007C7DFF">
        <w:rPr>
          <w:rFonts w:ascii="Verdana" w:hAnsi="Verdana"/>
        </w:rPr>
        <w:t xml:space="preserve">. </w:t>
      </w:r>
      <w:r w:rsidR="00F6384C" w:rsidRPr="007C7DFF">
        <w:rPr>
          <w:rFonts w:ascii="Verdana" w:hAnsi="Verdana"/>
        </w:rPr>
        <w:t>AFA should think about how he can help</w:t>
      </w:r>
      <w:r w:rsidRPr="007C7DFF">
        <w:rPr>
          <w:rFonts w:ascii="Verdana" w:hAnsi="Verdana"/>
        </w:rPr>
        <w:t>.</w:t>
      </w:r>
    </w:p>
    <w:p w14:paraId="0270EB78" w14:textId="48476DC6" w:rsidR="00F6384C" w:rsidRPr="007C7DFF" w:rsidRDefault="00B37BAA" w:rsidP="00834375">
      <w:pPr>
        <w:rPr>
          <w:rFonts w:ascii="Verdana" w:hAnsi="Verdana"/>
          <w:b/>
        </w:rPr>
      </w:pPr>
      <w:proofErr w:type="spellStart"/>
      <w:r w:rsidRPr="007C7DFF">
        <w:rPr>
          <w:rFonts w:ascii="Verdana" w:hAnsi="Verdana"/>
          <w:b/>
        </w:rPr>
        <w:t>Sisouvong</w:t>
      </w:r>
      <w:proofErr w:type="spellEnd"/>
      <w:r w:rsidRPr="007C7DFF">
        <w:rPr>
          <w:rFonts w:ascii="Verdana" w:hAnsi="Verdana"/>
          <w:b/>
        </w:rPr>
        <w:t xml:space="preserve"> </w:t>
      </w:r>
      <w:proofErr w:type="spellStart"/>
      <w:r w:rsidRPr="007C7DFF">
        <w:rPr>
          <w:rFonts w:ascii="Verdana" w:hAnsi="Verdana"/>
          <w:b/>
        </w:rPr>
        <w:t>Khamsouane</w:t>
      </w:r>
      <w:proofErr w:type="spellEnd"/>
      <w:r w:rsidRPr="007C7DFF" w:rsidDel="00B37BAA">
        <w:rPr>
          <w:rFonts w:ascii="Verdana" w:hAnsi="Verdana"/>
          <w:b/>
        </w:rPr>
        <w:t xml:space="preserve"> </w:t>
      </w:r>
      <w:r w:rsidR="00E80CE2" w:rsidRPr="007C7DFF">
        <w:rPr>
          <w:rFonts w:ascii="Verdana" w:hAnsi="Verdana"/>
          <w:b/>
        </w:rPr>
        <w:t>(</w:t>
      </w:r>
      <w:r w:rsidRPr="007C7DFF">
        <w:rPr>
          <w:rFonts w:ascii="Verdana" w:hAnsi="Verdana"/>
          <w:b/>
        </w:rPr>
        <w:t>ASDSP</w:t>
      </w:r>
      <w:r w:rsidR="00E80CE2" w:rsidRPr="007C7DFF">
        <w:rPr>
          <w:rFonts w:ascii="Verdana" w:hAnsi="Verdana"/>
          <w:b/>
        </w:rPr>
        <w:t>):</w:t>
      </w:r>
    </w:p>
    <w:p w14:paraId="41060F91" w14:textId="77777777" w:rsidR="003E699B" w:rsidRPr="007C7DFF" w:rsidRDefault="00E80CE2" w:rsidP="00E80CE2">
      <w:pPr>
        <w:rPr>
          <w:rFonts w:ascii="Verdana" w:hAnsi="Verdana"/>
        </w:rPr>
      </w:pPr>
      <w:r w:rsidRPr="007C7DFF">
        <w:rPr>
          <w:rFonts w:ascii="Verdana" w:hAnsi="Verdana"/>
        </w:rPr>
        <w:t>It is n</w:t>
      </w:r>
      <w:r w:rsidR="003E699B" w:rsidRPr="007C7DFF">
        <w:rPr>
          <w:rFonts w:ascii="Verdana" w:hAnsi="Verdana"/>
        </w:rPr>
        <w:t xml:space="preserve">ot easy to have </w:t>
      </w:r>
      <w:r w:rsidRPr="007C7DFF">
        <w:rPr>
          <w:rFonts w:ascii="Verdana" w:hAnsi="Verdana"/>
        </w:rPr>
        <w:t xml:space="preserve">an </w:t>
      </w:r>
      <w:r w:rsidR="003E699B" w:rsidRPr="007C7DFF">
        <w:rPr>
          <w:rFonts w:ascii="Verdana" w:hAnsi="Verdana"/>
        </w:rPr>
        <w:t>inclusive and sustainable marketing arrangement</w:t>
      </w:r>
      <w:r w:rsidRPr="007C7DFF">
        <w:rPr>
          <w:rFonts w:ascii="Verdana" w:hAnsi="Verdana"/>
        </w:rPr>
        <w:t xml:space="preserve">. </w:t>
      </w:r>
      <w:r w:rsidR="003E699B" w:rsidRPr="007C7DFF">
        <w:rPr>
          <w:rFonts w:ascii="Verdana" w:hAnsi="Verdana"/>
        </w:rPr>
        <w:t xml:space="preserve">80% </w:t>
      </w:r>
      <w:r w:rsidRPr="007C7DFF">
        <w:rPr>
          <w:rFonts w:ascii="Verdana" w:hAnsi="Verdana"/>
        </w:rPr>
        <w:t xml:space="preserve">of the population in Laos are </w:t>
      </w:r>
      <w:r w:rsidR="003E699B" w:rsidRPr="007C7DFF">
        <w:rPr>
          <w:rFonts w:ascii="Verdana" w:hAnsi="Verdana"/>
        </w:rPr>
        <w:t>farmers</w:t>
      </w:r>
      <w:r w:rsidRPr="007C7DFF">
        <w:rPr>
          <w:rFonts w:ascii="Verdana" w:hAnsi="Verdana"/>
        </w:rPr>
        <w:t xml:space="preserve">. WE need </w:t>
      </w:r>
      <w:r w:rsidR="003E699B" w:rsidRPr="007C7DFF">
        <w:rPr>
          <w:rFonts w:ascii="Verdana" w:hAnsi="Verdana"/>
        </w:rPr>
        <w:t>3P partnership – public private producer partnership</w:t>
      </w:r>
      <w:r w:rsidRPr="007C7DFF">
        <w:rPr>
          <w:rFonts w:ascii="Verdana" w:hAnsi="Verdana"/>
        </w:rPr>
        <w:t xml:space="preserve">. </w:t>
      </w:r>
      <w:r w:rsidR="003E699B" w:rsidRPr="007C7DFF">
        <w:rPr>
          <w:rFonts w:ascii="Verdana" w:hAnsi="Verdana"/>
        </w:rPr>
        <w:t>We need partners from outside to support farmers</w:t>
      </w:r>
      <w:r w:rsidRPr="007C7DFF">
        <w:rPr>
          <w:rFonts w:ascii="Verdana" w:hAnsi="Verdana"/>
        </w:rPr>
        <w:t>.</w:t>
      </w:r>
    </w:p>
    <w:p w14:paraId="4B7B662C" w14:textId="77777777" w:rsidR="00A85DB6" w:rsidRDefault="00A85DB6" w:rsidP="003E699B">
      <w:pPr>
        <w:rPr>
          <w:rFonts w:ascii="Verdana" w:hAnsi="Verdana"/>
          <w:b/>
        </w:rPr>
      </w:pPr>
    </w:p>
    <w:p w14:paraId="580B7422" w14:textId="77777777" w:rsidR="00A85DB6" w:rsidRDefault="00A85DB6" w:rsidP="003E699B">
      <w:pPr>
        <w:rPr>
          <w:rFonts w:ascii="Verdana" w:hAnsi="Verdana"/>
          <w:b/>
        </w:rPr>
      </w:pPr>
    </w:p>
    <w:p w14:paraId="209017A1" w14:textId="77777777" w:rsidR="00CE5E65" w:rsidRPr="007C7DFF" w:rsidRDefault="009E045E" w:rsidP="003E699B">
      <w:pPr>
        <w:rPr>
          <w:rFonts w:ascii="Verdana" w:hAnsi="Verdana"/>
          <w:b/>
        </w:rPr>
      </w:pPr>
      <w:r w:rsidRPr="007C7DFF">
        <w:rPr>
          <w:rFonts w:ascii="Verdana" w:hAnsi="Verdana"/>
          <w:b/>
        </w:rPr>
        <w:lastRenderedPageBreak/>
        <w:t>May 10, 2013</w:t>
      </w:r>
    </w:p>
    <w:p w14:paraId="52E73FD2" w14:textId="77777777" w:rsidR="00795EED" w:rsidRPr="007C7DFF" w:rsidRDefault="00795EED" w:rsidP="00795EED">
      <w:pPr>
        <w:shd w:val="clear" w:color="auto" w:fill="000000" w:themeFill="text1"/>
        <w:rPr>
          <w:rFonts w:ascii="Verdana" w:hAnsi="Verdana"/>
          <w:b/>
        </w:rPr>
      </w:pPr>
      <w:r w:rsidRPr="007C7DFF">
        <w:rPr>
          <w:rFonts w:ascii="Verdana" w:hAnsi="Verdana"/>
          <w:b/>
        </w:rPr>
        <w:t>Recap of Day 1 and Announcements</w:t>
      </w:r>
    </w:p>
    <w:p w14:paraId="0C884E4F" w14:textId="34B1B361" w:rsidR="00795EED" w:rsidRPr="007C7DFF" w:rsidRDefault="00B37BAA" w:rsidP="003E699B">
      <w:pPr>
        <w:rPr>
          <w:rFonts w:ascii="Verdana" w:hAnsi="Verdana"/>
          <w:i/>
        </w:rPr>
      </w:pPr>
      <w:r w:rsidRPr="007C7DFF">
        <w:rPr>
          <w:rFonts w:ascii="Verdana" w:hAnsi="Verdana"/>
          <w:i/>
        </w:rPr>
        <w:t xml:space="preserve">Jun </w:t>
      </w:r>
      <w:proofErr w:type="spellStart"/>
      <w:r w:rsidRPr="007C7DFF">
        <w:rPr>
          <w:rFonts w:ascii="Verdana" w:hAnsi="Verdana"/>
          <w:i/>
        </w:rPr>
        <w:t>Virola</w:t>
      </w:r>
      <w:proofErr w:type="spellEnd"/>
      <w:r w:rsidRPr="007C7DFF">
        <w:rPr>
          <w:rFonts w:ascii="Verdana" w:hAnsi="Verdana"/>
          <w:i/>
        </w:rPr>
        <w:t xml:space="preserve"> of AFA gave a recap of the first day, followed by announcements from </w:t>
      </w: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and Jane </w:t>
      </w:r>
      <w:proofErr w:type="spellStart"/>
      <w:r w:rsidRPr="007C7DFF">
        <w:rPr>
          <w:rFonts w:ascii="Verdana" w:hAnsi="Verdana"/>
          <w:i/>
        </w:rPr>
        <w:t>Zamar</w:t>
      </w:r>
      <w:proofErr w:type="spellEnd"/>
      <w:r w:rsidRPr="007C7DFF">
        <w:rPr>
          <w:rFonts w:ascii="Verdana" w:hAnsi="Verdana"/>
          <w:i/>
        </w:rPr>
        <w:t>.</w:t>
      </w:r>
    </w:p>
    <w:p w14:paraId="6430D934" w14:textId="77777777" w:rsidR="00721CE8" w:rsidRPr="007C7DFF" w:rsidRDefault="00721CE8" w:rsidP="00721CE8">
      <w:pPr>
        <w:shd w:val="clear" w:color="auto" w:fill="000000" w:themeFill="text1"/>
        <w:jc w:val="both"/>
        <w:rPr>
          <w:rFonts w:ascii="Verdana" w:hAnsi="Verdana"/>
          <w:b/>
        </w:rPr>
      </w:pPr>
      <w:r w:rsidRPr="007C7DFF">
        <w:rPr>
          <w:rFonts w:ascii="Verdana" w:hAnsi="Verdana"/>
          <w:b/>
        </w:rPr>
        <w:t>Session 3: Capturing Key Lessons</w:t>
      </w:r>
    </w:p>
    <w:p w14:paraId="27F979F1" w14:textId="77777777" w:rsidR="00A85DB6" w:rsidRPr="007C7DFF" w:rsidRDefault="00795EED" w:rsidP="00A85DB6">
      <w:pPr>
        <w:tabs>
          <w:tab w:val="num" w:pos="720"/>
        </w:tabs>
        <w:jc w:val="both"/>
        <w:rPr>
          <w:rFonts w:ascii="Verdana" w:hAnsi="Verdana"/>
          <w:i/>
        </w:rPr>
      </w:pPr>
      <w:r w:rsidRPr="007C7DFF">
        <w:rPr>
          <w:rFonts w:ascii="Verdana" w:hAnsi="Verdana"/>
          <w:i/>
        </w:rPr>
        <w:t xml:space="preserve">The participants were divided into </w:t>
      </w:r>
      <w:r w:rsidR="000133EF" w:rsidRPr="007C7DFF">
        <w:rPr>
          <w:rFonts w:ascii="Verdana" w:hAnsi="Verdana"/>
          <w:i/>
        </w:rPr>
        <w:t>3</w:t>
      </w:r>
      <w:r w:rsidRPr="007C7DFF">
        <w:rPr>
          <w:rFonts w:ascii="Verdana" w:hAnsi="Verdana"/>
          <w:i/>
        </w:rPr>
        <w:t xml:space="preserve"> workshop groups: </w:t>
      </w:r>
      <w:r w:rsidR="000133EF" w:rsidRPr="007C7DFF">
        <w:rPr>
          <w:rFonts w:ascii="Verdana" w:hAnsi="Verdana"/>
          <w:i/>
        </w:rPr>
        <w:t xml:space="preserve">Group </w:t>
      </w:r>
      <w:r w:rsidR="008567B9" w:rsidRPr="007C7DFF">
        <w:rPr>
          <w:rFonts w:ascii="Verdana" w:hAnsi="Verdana"/>
          <w:i/>
        </w:rPr>
        <w:t xml:space="preserve">1 -- </w:t>
      </w:r>
      <w:r w:rsidR="008E77FD" w:rsidRPr="007C7DFF">
        <w:rPr>
          <w:rFonts w:ascii="Verdana" w:hAnsi="Verdana"/>
          <w:i/>
          <w:lang w:val="en-US"/>
        </w:rPr>
        <w:t>Japa</w:t>
      </w:r>
      <w:r w:rsidR="000133EF" w:rsidRPr="007C7DFF">
        <w:rPr>
          <w:rFonts w:ascii="Verdana" w:hAnsi="Verdana"/>
          <w:i/>
          <w:lang w:val="en-US"/>
        </w:rPr>
        <w:t xml:space="preserve">n, </w:t>
      </w:r>
      <w:r w:rsidR="008E77FD" w:rsidRPr="007C7DFF">
        <w:rPr>
          <w:rFonts w:ascii="Verdana" w:hAnsi="Verdana"/>
          <w:i/>
          <w:lang w:val="en-US"/>
        </w:rPr>
        <w:t>Nepal</w:t>
      </w:r>
      <w:r w:rsidR="000133EF" w:rsidRPr="007C7DFF">
        <w:rPr>
          <w:rFonts w:ascii="Verdana" w:hAnsi="Verdana"/>
          <w:i/>
          <w:lang w:val="en-US"/>
        </w:rPr>
        <w:t xml:space="preserve">, </w:t>
      </w:r>
      <w:r w:rsidR="008E77FD" w:rsidRPr="007C7DFF">
        <w:rPr>
          <w:rFonts w:ascii="Verdana" w:hAnsi="Verdana"/>
          <w:i/>
          <w:lang w:val="en-US"/>
        </w:rPr>
        <w:t>Bangladesh</w:t>
      </w:r>
      <w:r w:rsidR="000133EF" w:rsidRPr="007C7DFF">
        <w:rPr>
          <w:rFonts w:ascii="Verdana" w:hAnsi="Verdana"/>
          <w:i/>
          <w:lang w:val="en-US"/>
        </w:rPr>
        <w:t xml:space="preserve">, </w:t>
      </w:r>
      <w:r w:rsidR="008E77FD" w:rsidRPr="007C7DFF">
        <w:rPr>
          <w:rFonts w:ascii="Verdana" w:hAnsi="Verdana"/>
          <w:i/>
          <w:lang w:val="en-US"/>
        </w:rPr>
        <w:t>Cambodia</w:t>
      </w:r>
      <w:r w:rsidR="000133EF" w:rsidRPr="007C7DFF">
        <w:rPr>
          <w:rFonts w:ascii="Verdana" w:hAnsi="Verdana"/>
          <w:i/>
          <w:lang w:val="en-US"/>
        </w:rPr>
        <w:t xml:space="preserve"> and </w:t>
      </w:r>
      <w:r w:rsidR="008E77FD" w:rsidRPr="007C7DFF">
        <w:rPr>
          <w:rFonts w:ascii="Verdana" w:hAnsi="Verdana"/>
          <w:i/>
          <w:lang w:val="en-US"/>
        </w:rPr>
        <w:t>Laos</w:t>
      </w:r>
      <w:r w:rsidR="000133EF" w:rsidRPr="007C7DFF">
        <w:rPr>
          <w:rFonts w:ascii="Verdana" w:hAnsi="Verdana"/>
          <w:i/>
          <w:lang w:val="en-US"/>
        </w:rPr>
        <w:t xml:space="preserve">; Group 2 </w:t>
      </w:r>
      <w:r w:rsidR="008567B9" w:rsidRPr="007C7DFF">
        <w:rPr>
          <w:rFonts w:ascii="Verdana" w:hAnsi="Verdana"/>
          <w:i/>
          <w:lang w:val="en-US"/>
        </w:rPr>
        <w:t xml:space="preserve">-- </w:t>
      </w:r>
      <w:r w:rsidR="000133EF" w:rsidRPr="007C7DFF">
        <w:rPr>
          <w:rFonts w:ascii="Verdana" w:hAnsi="Verdana"/>
          <w:i/>
        </w:rPr>
        <w:t xml:space="preserve">Indonesia, </w:t>
      </w:r>
      <w:r w:rsidR="000133EF" w:rsidRPr="007C7DFF">
        <w:rPr>
          <w:rFonts w:ascii="Verdana" w:hAnsi="Verdana"/>
          <w:i/>
          <w:lang w:val="en-US"/>
        </w:rPr>
        <w:t xml:space="preserve">Philippines, Vietnam, Thailand and Taiwan; </w:t>
      </w:r>
      <w:r w:rsidR="008567B9" w:rsidRPr="007C7DFF">
        <w:rPr>
          <w:rFonts w:ascii="Verdana" w:hAnsi="Verdana"/>
          <w:i/>
          <w:lang w:val="en-US"/>
        </w:rPr>
        <w:t xml:space="preserve">Group 3 – </w:t>
      </w:r>
      <w:proofErr w:type="spellStart"/>
      <w:r w:rsidR="008567B9" w:rsidRPr="007C7DFF">
        <w:rPr>
          <w:rFonts w:ascii="Verdana" w:hAnsi="Verdana"/>
          <w:i/>
        </w:rPr>
        <w:t>AsiaDHRRA</w:t>
      </w:r>
      <w:proofErr w:type="spellEnd"/>
      <w:r w:rsidR="008567B9" w:rsidRPr="007C7DFF">
        <w:rPr>
          <w:rFonts w:ascii="Verdana" w:hAnsi="Verdana"/>
          <w:i/>
        </w:rPr>
        <w:t xml:space="preserve">, </w:t>
      </w:r>
      <w:r w:rsidR="008567B9" w:rsidRPr="007C7DFF">
        <w:rPr>
          <w:rFonts w:ascii="Verdana" w:hAnsi="Verdana"/>
          <w:i/>
          <w:lang w:val="en-US"/>
        </w:rPr>
        <w:t xml:space="preserve">APNFS, OXFAM, USAID-MARKET, CSA, </w:t>
      </w:r>
      <w:proofErr w:type="gramStart"/>
      <w:r w:rsidR="008567B9" w:rsidRPr="007C7DFF">
        <w:rPr>
          <w:rFonts w:ascii="Verdana" w:hAnsi="Verdana"/>
          <w:i/>
          <w:lang w:val="en-US"/>
        </w:rPr>
        <w:t>IIED</w:t>
      </w:r>
      <w:proofErr w:type="gramEnd"/>
      <w:r w:rsidR="008567B9" w:rsidRPr="007C7DFF">
        <w:rPr>
          <w:rFonts w:ascii="Verdana" w:hAnsi="Verdana"/>
          <w:i/>
          <w:lang w:val="en-US"/>
        </w:rPr>
        <w:t>.</w:t>
      </w:r>
      <w:r w:rsidR="00A85DB6">
        <w:rPr>
          <w:rFonts w:ascii="Verdana" w:hAnsi="Verdana"/>
          <w:i/>
          <w:lang w:val="en-US"/>
        </w:rPr>
        <w:t xml:space="preserve"> </w:t>
      </w:r>
      <w:r w:rsidR="00A85DB6" w:rsidRPr="007C7DFF">
        <w:rPr>
          <w:rFonts w:ascii="Verdana" w:hAnsi="Verdana"/>
          <w:i/>
        </w:rPr>
        <w:t xml:space="preserve">Jun </w:t>
      </w:r>
      <w:proofErr w:type="spellStart"/>
      <w:r w:rsidR="00A85DB6" w:rsidRPr="007C7DFF">
        <w:rPr>
          <w:rFonts w:ascii="Verdana" w:hAnsi="Verdana"/>
          <w:i/>
        </w:rPr>
        <w:t>Virola</w:t>
      </w:r>
      <w:proofErr w:type="spellEnd"/>
      <w:r w:rsidR="00A85DB6" w:rsidRPr="007C7DFF">
        <w:rPr>
          <w:rFonts w:ascii="Verdana" w:hAnsi="Verdana"/>
          <w:i/>
        </w:rPr>
        <w:t xml:space="preserve"> of AFA facilitated the session.</w:t>
      </w:r>
    </w:p>
    <w:p w14:paraId="28B45160" w14:textId="77777777" w:rsidR="00721CE8" w:rsidRPr="007C7DFF" w:rsidRDefault="00795EED" w:rsidP="00721CE8">
      <w:pPr>
        <w:jc w:val="both"/>
        <w:rPr>
          <w:rFonts w:ascii="Verdana" w:hAnsi="Verdana"/>
          <w:i/>
        </w:rPr>
      </w:pPr>
      <w:r w:rsidRPr="007C7DFF">
        <w:rPr>
          <w:rFonts w:ascii="Verdana" w:hAnsi="Verdana"/>
          <w:i/>
        </w:rPr>
        <w:t>Each group was asked to answer the questions below for the workshop.</w:t>
      </w:r>
    </w:p>
    <w:p w14:paraId="28A2A1A0" w14:textId="77777777" w:rsidR="008E77FD" w:rsidRPr="007C7DFF" w:rsidRDefault="008E77FD" w:rsidP="00E1458F">
      <w:pPr>
        <w:numPr>
          <w:ilvl w:val="0"/>
          <w:numId w:val="10"/>
        </w:numPr>
        <w:tabs>
          <w:tab w:val="num" w:pos="720"/>
        </w:tabs>
        <w:jc w:val="both"/>
        <w:rPr>
          <w:rFonts w:ascii="Verdana" w:hAnsi="Verdana"/>
          <w:i/>
        </w:rPr>
      </w:pPr>
      <w:r w:rsidRPr="007C7DFF">
        <w:rPr>
          <w:rFonts w:ascii="Verdana" w:hAnsi="Verdana"/>
          <w:i/>
          <w:lang w:val="en-US"/>
        </w:rPr>
        <w:t>What criteria can we use to judge whether a marketing arrangement or business model is good or not? (</w:t>
      </w:r>
      <w:proofErr w:type="gramStart"/>
      <w:r w:rsidRPr="007C7DFF">
        <w:rPr>
          <w:rFonts w:ascii="Verdana" w:hAnsi="Verdana"/>
          <w:i/>
          <w:lang w:val="en-US"/>
        </w:rPr>
        <w:t>e.g</w:t>
      </w:r>
      <w:proofErr w:type="gramEnd"/>
      <w:r w:rsidRPr="007C7DFF">
        <w:rPr>
          <w:rFonts w:ascii="Verdana" w:hAnsi="Verdana"/>
          <w:i/>
          <w:lang w:val="en-US"/>
        </w:rPr>
        <w:t>. control, income, food security, gender, etc.)</w:t>
      </w:r>
    </w:p>
    <w:p w14:paraId="021F3120" w14:textId="77777777" w:rsidR="008E77FD" w:rsidRPr="007C7DFF" w:rsidRDefault="008E77FD" w:rsidP="00E1458F">
      <w:pPr>
        <w:numPr>
          <w:ilvl w:val="0"/>
          <w:numId w:val="10"/>
        </w:numPr>
        <w:tabs>
          <w:tab w:val="num" w:pos="720"/>
        </w:tabs>
        <w:jc w:val="both"/>
        <w:rPr>
          <w:rFonts w:ascii="Verdana" w:hAnsi="Verdana"/>
          <w:i/>
        </w:rPr>
      </w:pPr>
      <w:r w:rsidRPr="007C7DFF">
        <w:rPr>
          <w:rFonts w:ascii="Verdana" w:hAnsi="Verdana"/>
          <w:i/>
        </w:rPr>
        <w:t xml:space="preserve">What indicators can we look for in support of each </w:t>
      </w:r>
      <w:proofErr w:type="gramStart"/>
      <w:r w:rsidRPr="007C7DFF">
        <w:rPr>
          <w:rFonts w:ascii="Verdana" w:hAnsi="Verdana"/>
          <w:i/>
        </w:rPr>
        <w:t>criteria</w:t>
      </w:r>
      <w:proofErr w:type="gramEnd"/>
      <w:r w:rsidRPr="007C7DFF">
        <w:rPr>
          <w:rFonts w:ascii="Verdana" w:hAnsi="Verdana"/>
          <w:i/>
        </w:rPr>
        <w:t>? (</w:t>
      </w:r>
      <w:proofErr w:type="gramStart"/>
      <w:r w:rsidRPr="007C7DFF">
        <w:rPr>
          <w:rFonts w:ascii="Verdana" w:hAnsi="Verdana"/>
          <w:i/>
        </w:rPr>
        <w:t>e.g</w:t>
      </w:r>
      <w:proofErr w:type="gramEnd"/>
      <w:r w:rsidRPr="007C7DFF">
        <w:rPr>
          <w:rFonts w:ascii="Verdana" w:hAnsi="Verdana"/>
          <w:i/>
        </w:rPr>
        <w:t>. retention of land, money for family needs, food on the table, women participate, etc.)</w:t>
      </w:r>
    </w:p>
    <w:p w14:paraId="01AC3C5F" w14:textId="77777777" w:rsidR="008E77FD" w:rsidRPr="007C7DFF" w:rsidRDefault="008E77FD" w:rsidP="00E1458F">
      <w:pPr>
        <w:numPr>
          <w:ilvl w:val="0"/>
          <w:numId w:val="10"/>
        </w:numPr>
        <w:tabs>
          <w:tab w:val="num" w:pos="720"/>
        </w:tabs>
        <w:jc w:val="both"/>
        <w:rPr>
          <w:rFonts w:ascii="Verdana" w:hAnsi="Verdana"/>
          <w:i/>
        </w:rPr>
      </w:pPr>
      <w:r w:rsidRPr="007C7DFF">
        <w:rPr>
          <w:rFonts w:ascii="Verdana" w:hAnsi="Verdana"/>
          <w:i/>
        </w:rPr>
        <w:t>What are the factors that have positive, negative or unknown effect on the indicators? (</w:t>
      </w:r>
      <w:proofErr w:type="gramStart"/>
      <w:r w:rsidRPr="007C7DFF">
        <w:rPr>
          <w:rFonts w:ascii="Verdana" w:hAnsi="Verdana"/>
          <w:i/>
        </w:rPr>
        <w:t>e.g</w:t>
      </w:r>
      <w:proofErr w:type="gramEnd"/>
      <w:r w:rsidRPr="007C7DFF">
        <w:rPr>
          <w:rFonts w:ascii="Verdana" w:hAnsi="Verdana"/>
          <w:i/>
        </w:rPr>
        <w:t xml:space="preserve">. policies, organizing, </w:t>
      </w:r>
      <w:proofErr w:type="spellStart"/>
      <w:r w:rsidRPr="007C7DFF">
        <w:rPr>
          <w:rFonts w:ascii="Verdana" w:hAnsi="Verdana"/>
          <w:i/>
        </w:rPr>
        <w:t>capcity</w:t>
      </w:r>
      <w:proofErr w:type="spellEnd"/>
      <w:r w:rsidRPr="007C7DFF">
        <w:rPr>
          <w:rFonts w:ascii="Verdana" w:hAnsi="Verdana"/>
          <w:i/>
        </w:rPr>
        <w:t>, NGO support, legal support, etc.)</w:t>
      </w:r>
    </w:p>
    <w:p w14:paraId="4794AE47" w14:textId="77777777" w:rsidR="008E77FD" w:rsidRPr="007C7DFF" w:rsidRDefault="008E77FD" w:rsidP="00E1458F">
      <w:pPr>
        <w:numPr>
          <w:ilvl w:val="0"/>
          <w:numId w:val="10"/>
        </w:numPr>
        <w:tabs>
          <w:tab w:val="num" w:pos="720"/>
        </w:tabs>
        <w:jc w:val="both"/>
        <w:rPr>
          <w:rFonts w:ascii="Verdana" w:hAnsi="Verdana"/>
          <w:i/>
        </w:rPr>
      </w:pPr>
      <w:r w:rsidRPr="007C7DFF">
        <w:rPr>
          <w:rFonts w:ascii="Verdana" w:hAnsi="Verdana"/>
          <w:i/>
        </w:rPr>
        <w:t>What are the roles of the various players -- farmers, private sector, NGOs, government, etc.?</w:t>
      </w:r>
    </w:p>
    <w:p w14:paraId="2DEEB940" w14:textId="77777777" w:rsidR="008E77FD" w:rsidRDefault="008E77FD" w:rsidP="00E1458F">
      <w:pPr>
        <w:numPr>
          <w:ilvl w:val="0"/>
          <w:numId w:val="10"/>
        </w:numPr>
        <w:tabs>
          <w:tab w:val="num" w:pos="720"/>
        </w:tabs>
        <w:jc w:val="both"/>
        <w:rPr>
          <w:rFonts w:ascii="Verdana" w:hAnsi="Verdana"/>
          <w:i/>
        </w:rPr>
      </w:pPr>
      <w:r w:rsidRPr="007C7DFF">
        <w:rPr>
          <w:rFonts w:ascii="Verdana" w:hAnsi="Verdana"/>
          <w:i/>
        </w:rPr>
        <w:t>What are the enabling conditions -- policies, programs, support services, mechanisms?</w:t>
      </w:r>
    </w:p>
    <w:p w14:paraId="3A4587D2" w14:textId="77777777" w:rsidR="0050211D" w:rsidRPr="007C7DFF" w:rsidRDefault="0050211D" w:rsidP="00CA0415">
      <w:pPr>
        <w:shd w:val="clear" w:color="auto" w:fill="000000" w:themeFill="text1"/>
        <w:rPr>
          <w:rFonts w:ascii="Verdana" w:hAnsi="Verdana"/>
          <w:b/>
        </w:rPr>
      </w:pPr>
      <w:r w:rsidRPr="007C7DFF">
        <w:rPr>
          <w:rFonts w:ascii="Verdana" w:hAnsi="Verdana"/>
          <w:b/>
        </w:rPr>
        <w:t>WORKSHOP RESULTS</w:t>
      </w:r>
    </w:p>
    <w:p w14:paraId="18784647" w14:textId="029F95E6" w:rsidR="00CA0415" w:rsidRPr="007C7DFF" w:rsidRDefault="00BF1E63" w:rsidP="00CA0415">
      <w:pPr>
        <w:pStyle w:val="NoSpacing"/>
        <w:rPr>
          <w:rFonts w:ascii="Verdana" w:hAnsi="Verdana"/>
          <w:i/>
        </w:rPr>
      </w:pPr>
      <w:r w:rsidRPr="007C7DFF">
        <w:rPr>
          <w:rFonts w:ascii="Verdana" w:hAnsi="Verdana"/>
          <w:i/>
        </w:rPr>
        <w:t>The groups shared their results as follows:</w:t>
      </w:r>
    </w:p>
    <w:p w14:paraId="3F464583" w14:textId="77777777" w:rsidR="00BF1E63" w:rsidRPr="007C7DFF" w:rsidRDefault="00BF1E63" w:rsidP="00CA0415">
      <w:pPr>
        <w:pStyle w:val="NoSpacing"/>
        <w:rPr>
          <w:rFonts w:ascii="Verdana" w:hAnsi="Verdana"/>
          <w:i/>
        </w:rPr>
      </w:pPr>
    </w:p>
    <w:p w14:paraId="592CD41A" w14:textId="77777777" w:rsidR="0050211D" w:rsidRPr="007C7DFF" w:rsidRDefault="0050211D" w:rsidP="00CA0415">
      <w:pPr>
        <w:shd w:val="clear" w:color="auto" w:fill="000000" w:themeFill="text1"/>
        <w:rPr>
          <w:rFonts w:ascii="Verdana" w:hAnsi="Verdana"/>
          <w:b/>
        </w:rPr>
      </w:pPr>
      <w:r w:rsidRPr="007C7DFF">
        <w:rPr>
          <w:rFonts w:ascii="Verdana" w:hAnsi="Verdana"/>
          <w:b/>
        </w:rPr>
        <w:t>GROUP 1</w:t>
      </w:r>
    </w:p>
    <w:tbl>
      <w:tblPr>
        <w:tblStyle w:val="TableGrid1"/>
        <w:tblW w:w="0" w:type="auto"/>
        <w:tblLook w:val="04A0" w:firstRow="1" w:lastRow="0" w:firstColumn="1" w:lastColumn="0" w:noHBand="0" w:noVBand="1"/>
      </w:tblPr>
      <w:tblGrid>
        <w:gridCol w:w="4788"/>
        <w:gridCol w:w="4788"/>
      </w:tblGrid>
      <w:tr w:rsidR="00FE5F8D" w:rsidRPr="007C7DFF" w14:paraId="6F100618" w14:textId="77777777" w:rsidTr="008E77FD">
        <w:tc>
          <w:tcPr>
            <w:tcW w:w="4788" w:type="dxa"/>
          </w:tcPr>
          <w:p w14:paraId="27D1E022" w14:textId="0F1806B9" w:rsidR="0050211D" w:rsidRPr="007C7DFF" w:rsidRDefault="00A33C74" w:rsidP="00FE5F8D">
            <w:pPr>
              <w:pStyle w:val="NoSpacing"/>
              <w:rPr>
                <w:rFonts w:ascii="Verdana" w:hAnsi="Verdana"/>
                <w:b/>
                <w:sz w:val="20"/>
                <w:szCs w:val="20"/>
              </w:rPr>
            </w:pPr>
            <w:r w:rsidRPr="007C7DFF">
              <w:rPr>
                <w:rFonts w:ascii="Verdana" w:hAnsi="Verdana"/>
                <w:b/>
                <w:sz w:val="20"/>
                <w:szCs w:val="20"/>
              </w:rPr>
              <w:t>Criteria</w:t>
            </w:r>
          </w:p>
        </w:tc>
        <w:tc>
          <w:tcPr>
            <w:tcW w:w="4788" w:type="dxa"/>
          </w:tcPr>
          <w:p w14:paraId="39904767" w14:textId="27C6AEB1" w:rsidR="0050211D" w:rsidRPr="007C7DFF" w:rsidRDefault="00A33C74" w:rsidP="00FE5F8D">
            <w:pPr>
              <w:pStyle w:val="NoSpacing"/>
              <w:rPr>
                <w:rFonts w:ascii="Verdana" w:hAnsi="Verdana"/>
                <w:b/>
                <w:sz w:val="20"/>
                <w:szCs w:val="20"/>
              </w:rPr>
            </w:pPr>
            <w:r w:rsidRPr="007C7DFF">
              <w:rPr>
                <w:rFonts w:ascii="Verdana" w:hAnsi="Verdana"/>
                <w:b/>
                <w:sz w:val="20"/>
                <w:szCs w:val="20"/>
              </w:rPr>
              <w:t>Indicators</w:t>
            </w:r>
          </w:p>
        </w:tc>
      </w:tr>
      <w:tr w:rsidR="00FE5F8D" w:rsidRPr="007C7DFF" w14:paraId="06498F31" w14:textId="77777777" w:rsidTr="008E77FD">
        <w:tc>
          <w:tcPr>
            <w:tcW w:w="4788" w:type="dxa"/>
          </w:tcPr>
          <w:p w14:paraId="54C6B217"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 xml:space="preserve">Empowering </w:t>
            </w:r>
          </w:p>
          <w:p w14:paraId="65AB016F" w14:textId="77777777" w:rsidR="0050211D" w:rsidRPr="007C7DFF" w:rsidRDefault="0050211D" w:rsidP="00FE5F8D">
            <w:pPr>
              <w:pStyle w:val="NoSpacing"/>
              <w:rPr>
                <w:rFonts w:ascii="Verdana" w:hAnsi="Verdana"/>
                <w:sz w:val="20"/>
                <w:szCs w:val="20"/>
              </w:rPr>
            </w:pPr>
          </w:p>
          <w:p w14:paraId="4067D468"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1a. Participation</w:t>
            </w:r>
          </w:p>
          <w:p w14:paraId="164666B7" w14:textId="77777777" w:rsidR="00237CEC" w:rsidRDefault="00237CEC" w:rsidP="00FE5F8D">
            <w:pPr>
              <w:pStyle w:val="NoSpacing"/>
              <w:rPr>
                <w:rFonts w:ascii="Verdana" w:hAnsi="Verdana"/>
                <w:sz w:val="20"/>
                <w:szCs w:val="20"/>
              </w:rPr>
            </w:pPr>
          </w:p>
          <w:p w14:paraId="25DF27AA" w14:textId="77777777" w:rsidR="00A85DB6" w:rsidRDefault="00A85DB6" w:rsidP="00FE5F8D">
            <w:pPr>
              <w:pStyle w:val="NoSpacing"/>
              <w:rPr>
                <w:rFonts w:ascii="Verdana" w:hAnsi="Verdana"/>
                <w:sz w:val="20"/>
                <w:szCs w:val="20"/>
              </w:rPr>
            </w:pPr>
          </w:p>
          <w:p w14:paraId="7D016C89" w14:textId="77777777" w:rsidR="00A85DB6" w:rsidRDefault="00A85DB6" w:rsidP="00FE5F8D">
            <w:pPr>
              <w:pStyle w:val="NoSpacing"/>
              <w:rPr>
                <w:rFonts w:ascii="Verdana" w:hAnsi="Verdana"/>
                <w:sz w:val="20"/>
                <w:szCs w:val="20"/>
              </w:rPr>
            </w:pPr>
          </w:p>
          <w:p w14:paraId="3AADC46C" w14:textId="77777777" w:rsidR="00A85DB6" w:rsidRDefault="00A85DB6" w:rsidP="00FE5F8D">
            <w:pPr>
              <w:pStyle w:val="NoSpacing"/>
              <w:rPr>
                <w:rFonts w:ascii="Verdana" w:hAnsi="Verdana"/>
                <w:sz w:val="20"/>
                <w:szCs w:val="20"/>
              </w:rPr>
            </w:pPr>
          </w:p>
          <w:p w14:paraId="3755386E" w14:textId="77777777" w:rsidR="00A85DB6" w:rsidRDefault="00A85DB6" w:rsidP="00FE5F8D">
            <w:pPr>
              <w:pStyle w:val="NoSpacing"/>
              <w:rPr>
                <w:rFonts w:ascii="Verdana" w:hAnsi="Verdana"/>
                <w:sz w:val="20"/>
                <w:szCs w:val="20"/>
              </w:rPr>
            </w:pPr>
          </w:p>
          <w:p w14:paraId="5B629B97" w14:textId="77777777" w:rsidR="00A85DB6" w:rsidRDefault="00A85DB6" w:rsidP="00FE5F8D">
            <w:pPr>
              <w:pStyle w:val="NoSpacing"/>
              <w:rPr>
                <w:rFonts w:ascii="Verdana" w:hAnsi="Verdana"/>
                <w:sz w:val="20"/>
                <w:szCs w:val="20"/>
              </w:rPr>
            </w:pPr>
          </w:p>
          <w:p w14:paraId="70F7E291" w14:textId="77777777" w:rsidR="00A85DB6" w:rsidRDefault="00A85DB6" w:rsidP="00FE5F8D">
            <w:pPr>
              <w:pStyle w:val="NoSpacing"/>
              <w:rPr>
                <w:rFonts w:ascii="Verdana" w:hAnsi="Verdana"/>
                <w:sz w:val="20"/>
                <w:szCs w:val="20"/>
              </w:rPr>
            </w:pPr>
          </w:p>
          <w:p w14:paraId="2762CFBC" w14:textId="36E92360" w:rsidR="00A85DB6" w:rsidRPr="007C7DFF" w:rsidRDefault="00A85DB6" w:rsidP="00FE5F8D">
            <w:pPr>
              <w:pStyle w:val="NoSpacing"/>
              <w:rPr>
                <w:rFonts w:ascii="Verdana" w:hAnsi="Verdana"/>
                <w:sz w:val="20"/>
                <w:szCs w:val="20"/>
              </w:rPr>
            </w:pPr>
          </w:p>
        </w:tc>
        <w:tc>
          <w:tcPr>
            <w:tcW w:w="4788" w:type="dxa"/>
          </w:tcPr>
          <w:p w14:paraId="14C81912"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 xml:space="preserve">contract  </w:t>
            </w:r>
            <w:proofErr w:type="spellStart"/>
            <w:r w:rsidRPr="007C7DFF">
              <w:rPr>
                <w:rFonts w:ascii="Verdana" w:hAnsi="Verdana"/>
                <w:sz w:val="20"/>
                <w:szCs w:val="20"/>
              </w:rPr>
              <w:t>favorable</w:t>
            </w:r>
            <w:proofErr w:type="spellEnd"/>
            <w:r w:rsidRPr="007C7DFF">
              <w:rPr>
                <w:rFonts w:ascii="Verdana" w:hAnsi="Verdana"/>
                <w:sz w:val="20"/>
                <w:szCs w:val="20"/>
              </w:rPr>
              <w:t xml:space="preserve"> to the farmers</w:t>
            </w:r>
          </w:p>
          <w:p w14:paraId="6B9C3726" w14:textId="3D699DD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right to choose, not forced to sign contract</w:t>
            </w:r>
          </w:p>
          <w:p w14:paraId="62FC9A7F"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collective/active participation of members</w:t>
            </w:r>
          </w:p>
          <w:p w14:paraId="0FBFF758" w14:textId="77777777" w:rsidR="0050211D" w:rsidRPr="007C7DFF" w:rsidRDefault="0050211D" w:rsidP="00E1458F">
            <w:pPr>
              <w:pStyle w:val="NoSpacing"/>
              <w:numPr>
                <w:ilvl w:val="0"/>
                <w:numId w:val="29"/>
              </w:numPr>
              <w:rPr>
                <w:rFonts w:ascii="Verdana" w:hAnsi="Verdana"/>
                <w:sz w:val="20"/>
                <w:szCs w:val="20"/>
              </w:rPr>
            </w:pPr>
            <w:proofErr w:type="gramStart"/>
            <w:r w:rsidRPr="007C7DFF">
              <w:rPr>
                <w:rFonts w:ascii="Verdana" w:hAnsi="Verdana"/>
                <w:sz w:val="20"/>
                <w:szCs w:val="20"/>
              </w:rPr>
              <w:t>farmers</w:t>
            </w:r>
            <w:proofErr w:type="gramEnd"/>
            <w:r w:rsidRPr="007C7DFF">
              <w:rPr>
                <w:rFonts w:ascii="Verdana" w:hAnsi="Verdana"/>
                <w:sz w:val="20"/>
                <w:szCs w:val="20"/>
              </w:rPr>
              <w:t xml:space="preserve"> are grouped into collectives, coops.</w:t>
            </w:r>
          </w:p>
          <w:p w14:paraId="5280B273"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producers groups – village, commune, district, national</w:t>
            </w:r>
          </w:p>
          <w:p w14:paraId="2E4ACA8F"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farmers aware of the price</w:t>
            </w:r>
          </w:p>
        </w:tc>
      </w:tr>
      <w:tr w:rsidR="00FE5F8D" w:rsidRPr="007C7DFF" w14:paraId="21204B71" w14:textId="77777777" w:rsidTr="008E77FD">
        <w:tc>
          <w:tcPr>
            <w:tcW w:w="4788" w:type="dxa"/>
          </w:tcPr>
          <w:p w14:paraId="4F0709F7"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lastRenderedPageBreak/>
              <w:t>Improve lives of farmers</w:t>
            </w:r>
          </w:p>
          <w:p w14:paraId="5C16274A" w14:textId="77777777" w:rsidR="0050211D" w:rsidRPr="007C7DFF" w:rsidRDefault="0050211D" w:rsidP="00FE5F8D">
            <w:pPr>
              <w:pStyle w:val="NoSpacing"/>
              <w:rPr>
                <w:rFonts w:ascii="Verdana" w:hAnsi="Verdana"/>
                <w:sz w:val="20"/>
                <w:szCs w:val="20"/>
              </w:rPr>
            </w:pPr>
          </w:p>
          <w:p w14:paraId="58EE2490" w14:textId="7197D562" w:rsidR="0050211D" w:rsidRPr="007C7DFF" w:rsidRDefault="0050211D" w:rsidP="00FE5F8D">
            <w:pPr>
              <w:pStyle w:val="NoSpacing"/>
              <w:rPr>
                <w:rFonts w:ascii="Verdana" w:hAnsi="Verdana"/>
                <w:sz w:val="20"/>
                <w:szCs w:val="20"/>
              </w:rPr>
            </w:pPr>
            <w:r w:rsidRPr="007C7DFF">
              <w:rPr>
                <w:rFonts w:ascii="Verdana" w:hAnsi="Verdana"/>
                <w:sz w:val="20"/>
                <w:szCs w:val="20"/>
              </w:rPr>
              <w:t>1b. Price (fair price)</w:t>
            </w:r>
          </w:p>
          <w:p w14:paraId="42FD8A9E" w14:textId="68E1F767" w:rsidR="0050211D" w:rsidRPr="007C7DFF" w:rsidRDefault="0050211D" w:rsidP="00FE5F8D">
            <w:pPr>
              <w:pStyle w:val="NoSpacing"/>
              <w:rPr>
                <w:rFonts w:ascii="Verdana" w:hAnsi="Verdana"/>
                <w:sz w:val="20"/>
                <w:szCs w:val="20"/>
              </w:rPr>
            </w:pPr>
          </w:p>
          <w:p w14:paraId="13BBB53B" w14:textId="3FDD0C59" w:rsidR="0050211D" w:rsidRPr="007C7DFF" w:rsidRDefault="0050211D" w:rsidP="00FE5F8D">
            <w:pPr>
              <w:pStyle w:val="NoSpacing"/>
              <w:rPr>
                <w:rFonts w:ascii="Verdana" w:hAnsi="Verdana"/>
                <w:sz w:val="20"/>
                <w:szCs w:val="20"/>
              </w:rPr>
            </w:pPr>
          </w:p>
          <w:p w14:paraId="23244624" w14:textId="1E2F9BAF" w:rsidR="0050211D" w:rsidRPr="007C7DFF" w:rsidRDefault="0050211D" w:rsidP="00FE5F8D">
            <w:pPr>
              <w:pStyle w:val="NoSpacing"/>
              <w:rPr>
                <w:rFonts w:ascii="Verdana" w:hAnsi="Verdana"/>
                <w:sz w:val="20"/>
                <w:szCs w:val="20"/>
              </w:rPr>
            </w:pPr>
            <w:r w:rsidRPr="007C7DFF">
              <w:rPr>
                <w:rFonts w:ascii="Verdana" w:hAnsi="Verdana"/>
                <w:sz w:val="20"/>
                <w:szCs w:val="20"/>
              </w:rPr>
              <w:t>1c. Learning process</w:t>
            </w:r>
          </w:p>
        </w:tc>
        <w:tc>
          <w:tcPr>
            <w:tcW w:w="4788" w:type="dxa"/>
          </w:tcPr>
          <w:p w14:paraId="1701E4D2" w14:textId="17D907D7" w:rsidR="00BF1E63"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 xml:space="preserve">farmers do not migrate as </w:t>
            </w:r>
            <w:proofErr w:type="spellStart"/>
            <w:r w:rsidRPr="007C7DFF">
              <w:rPr>
                <w:rFonts w:ascii="Verdana" w:hAnsi="Verdana"/>
                <w:sz w:val="20"/>
                <w:szCs w:val="20"/>
              </w:rPr>
              <w:t>laborers</w:t>
            </w:r>
            <w:proofErr w:type="spellEnd"/>
          </w:p>
          <w:p w14:paraId="4A714427" w14:textId="77777777" w:rsidR="00BF1E63"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 xml:space="preserve">can send children to school (income)price includes production cost and </w:t>
            </w:r>
            <w:proofErr w:type="spellStart"/>
            <w:r w:rsidRPr="007C7DFF">
              <w:rPr>
                <w:rFonts w:ascii="Verdana" w:hAnsi="Verdana"/>
                <w:sz w:val="20"/>
                <w:szCs w:val="20"/>
              </w:rPr>
              <w:t>labor</w:t>
            </w:r>
            <w:proofErr w:type="spellEnd"/>
            <w:r w:rsidRPr="007C7DFF">
              <w:rPr>
                <w:rFonts w:ascii="Verdana" w:hAnsi="Verdana"/>
                <w:sz w:val="20"/>
                <w:szCs w:val="20"/>
              </w:rPr>
              <w:t xml:space="preserve"> cost</w:t>
            </w:r>
            <w:r w:rsidR="00BF1E63" w:rsidRPr="007C7DFF">
              <w:rPr>
                <w:rFonts w:ascii="Verdana" w:hAnsi="Verdana"/>
                <w:sz w:val="20"/>
                <w:szCs w:val="20"/>
              </w:rPr>
              <w:t>s</w:t>
            </w:r>
          </w:p>
          <w:p w14:paraId="2EDAF61C"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farmers able to share knowledge and learn from each other</w:t>
            </w:r>
          </w:p>
        </w:tc>
      </w:tr>
      <w:tr w:rsidR="00FE5F8D" w:rsidRPr="007C7DFF" w14:paraId="3EBDDD02" w14:textId="77777777" w:rsidTr="008E77FD">
        <w:tc>
          <w:tcPr>
            <w:tcW w:w="4788" w:type="dxa"/>
          </w:tcPr>
          <w:p w14:paraId="6EFAFB86" w14:textId="765065A1" w:rsidR="0050211D" w:rsidRPr="007C7DFF" w:rsidRDefault="0050211D" w:rsidP="00FE5F8D">
            <w:pPr>
              <w:pStyle w:val="NoSpacing"/>
              <w:rPr>
                <w:rFonts w:ascii="Verdana" w:hAnsi="Verdana"/>
                <w:sz w:val="20"/>
                <w:szCs w:val="20"/>
              </w:rPr>
            </w:pPr>
            <w:r w:rsidRPr="007C7DFF">
              <w:rPr>
                <w:rFonts w:ascii="Verdana" w:hAnsi="Verdana"/>
                <w:sz w:val="20"/>
                <w:szCs w:val="20"/>
              </w:rPr>
              <w:t>Structure</w:t>
            </w:r>
          </w:p>
          <w:p w14:paraId="2D903CD7" w14:textId="77777777" w:rsidR="0050211D" w:rsidRPr="007C7DFF" w:rsidRDefault="0050211D" w:rsidP="00FE5F8D">
            <w:pPr>
              <w:pStyle w:val="NoSpacing"/>
              <w:rPr>
                <w:rFonts w:ascii="Verdana" w:hAnsi="Verdana"/>
                <w:sz w:val="20"/>
                <w:szCs w:val="20"/>
              </w:rPr>
            </w:pPr>
          </w:p>
          <w:p w14:paraId="117AD302"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Information process</w:t>
            </w:r>
          </w:p>
          <w:p w14:paraId="2FFDB178" w14:textId="77777777" w:rsidR="0050211D" w:rsidRPr="007C7DFF" w:rsidRDefault="0050211D" w:rsidP="00FE5F8D">
            <w:pPr>
              <w:pStyle w:val="NoSpacing"/>
              <w:rPr>
                <w:rFonts w:ascii="Verdana" w:hAnsi="Verdana"/>
                <w:sz w:val="20"/>
                <w:szCs w:val="20"/>
              </w:rPr>
            </w:pPr>
          </w:p>
          <w:p w14:paraId="74750B64"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1d. Capacity building  (Capable farmers/FOs)</w:t>
            </w:r>
          </w:p>
        </w:tc>
        <w:tc>
          <w:tcPr>
            <w:tcW w:w="4788" w:type="dxa"/>
          </w:tcPr>
          <w:p w14:paraId="1F91717D"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farmers can make informed decisions</w:t>
            </w:r>
          </w:p>
          <w:p w14:paraId="29BB7B23"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info channelled to farmer organizations’ structure</w:t>
            </w:r>
          </w:p>
          <w:p w14:paraId="131C4633" w14:textId="77777777" w:rsidR="0050211D" w:rsidRPr="007C7DFF" w:rsidRDefault="0050211D" w:rsidP="00E1458F">
            <w:pPr>
              <w:pStyle w:val="NoSpacing"/>
              <w:numPr>
                <w:ilvl w:val="0"/>
                <w:numId w:val="29"/>
              </w:numPr>
              <w:rPr>
                <w:rFonts w:ascii="Verdana" w:hAnsi="Verdana"/>
                <w:sz w:val="20"/>
                <w:szCs w:val="20"/>
              </w:rPr>
            </w:pPr>
            <w:r w:rsidRPr="007C7DFF">
              <w:rPr>
                <w:rFonts w:ascii="Verdana" w:hAnsi="Verdana"/>
                <w:sz w:val="20"/>
                <w:szCs w:val="20"/>
              </w:rPr>
              <w:t>farmer have knowledge and organizing, management, marketing, planning (skills)</w:t>
            </w:r>
          </w:p>
        </w:tc>
      </w:tr>
    </w:tbl>
    <w:p w14:paraId="7169A77B" w14:textId="77777777" w:rsidR="00A85DB6" w:rsidRPr="00A85DB6" w:rsidRDefault="00A85DB6" w:rsidP="00A85DB6">
      <w:pPr>
        <w:pStyle w:val="NoSpacing"/>
        <w:rPr>
          <w:rFonts w:ascii="Verdana" w:hAnsi="Verdana"/>
          <w:b/>
          <w:sz w:val="20"/>
          <w:szCs w:val="20"/>
        </w:rPr>
      </w:pPr>
    </w:p>
    <w:p w14:paraId="3233BD18" w14:textId="77777777" w:rsidR="0050211D" w:rsidRDefault="0050211D" w:rsidP="00A85DB6">
      <w:pPr>
        <w:pStyle w:val="NoSpacing"/>
        <w:rPr>
          <w:rFonts w:ascii="Verdana" w:hAnsi="Verdana"/>
          <w:b/>
          <w:sz w:val="20"/>
          <w:szCs w:val="20"/>
        </w:rPr>
      </w:pPr>
      <w:r w:rsidRPr="00A85DB6">
        <w:rPr>
          <w:rFonts w:ascii="Verdana" w:hAnsi="Verdana"/>
          <w:b/>
          <w:sz w:val="20"/>
          <w:szCs w:val="20"/>
        </w:rPr>
        <w:t>FACTORS</w:t>
      </w:r>
    </w:p>
    <w:p w14:paraId="0D5D15FA" w14:textId="77777777" w:rsidR="00A85DB6" w:rsidRPr="00A85DB6" w:rsidRDefault="00A85DB6" w:rsidP="00A85DB6">
      <w:pPr>
        <w:pStyle w:val="NoSpacing"/>
        <w:rPr>
          <w:rFonts w:ascii="Verdana" w:hAnsi="Verdana"/>
          <w:b/>
          <w:sz w:val="20"/>
          <w:szCs w:val="20"/>
        </w:rPr>
      </w:pPr>
    </w:p>
    <w:tbl>
      <w:tblPr>
        <w:tblStyle w:val="TableGrid1"/>
        <w:tblW w:w="0" w:type="auto"/>
        <w:tblLook w:val="04A0" w:firstRow="1" w:lastRow="0" w:firstColumn="1" w:lastColumn="0" w:noHBand="0" w:noVBand="1"/>
      </w:tblPr>
      <w:tblGrid>
        <w:gridCol w:w="3192"/>
        <w:gridCol w:w="3192"/>
        <w:gridCol w:w="3192"/>
      </w:tblGrid>
      <w:tr w:rsidR="00FE5F8D" w:rsidRPr="007C7DFF" w14:paraId="41A39DD6" w14:textId="77777777" w:rsidTr="008E77FD">
        <w:tc>
          <w:tcPr>
            <w:tcW w:w="3192" w:type="dxa"/>
          </w:tcPr>
          <w:p w14:paraId="05EA0FDF"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Positive effects</w:t>
            </w:r>
          </w:p>
        </w:tc>
        <w:tc>
          <w:tcPr>
            <w:tcW w:w="3192" w:type="dxa"/>
          </w:tcPr>
          <w:p w14:paraId="7F6FA2CB"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Negative effects</w:t>
            </w:r>
          </w:p>
        </w:tc>
        <w:tc>
          <w:tcPr>
            <w:tcW w:w="3192" w:type="dxa"/>
          </w:tcPr>
          <w:p w14:paraId="78C53C34"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Unknown effects</w:t>
            </w:r>
          </w:p>
        </w:tc>
      </w:tr>
      <w:tr w:rsidR="00FE5F8D" w:rsidRPr="007C7DFF" w14:paraId="153C0200" w14:textId="77777777" w:rsidTr="008E77FD">
        <w:tc>
          <w:tcPr>
            <w:tcW w:w="3192" w:type="dxa"/>
          </w:tcPr>
          <w:p w14:paraId="3CEAF9D4"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farmers were organized into collectives</w:t>
            </w:r>
          </w:p>
          <w:p w14:paraId="1D7F00C0"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farmers have access to credit</w:t>
            </w:r>
          </w:p>
          <w:p w14:paraId="2C4C8B36"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a good business plan</w:t>
            </w:r>
          </w:p>
          <w:p w14:paraId="0F8558B5"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aligned with government policy (Cambodia case)</w:t>
            </w:r>
          </w:p>
          <w:p w14:paraId="09A8D32D"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links with other stakeholders</w:t>
            </w:r>
          </w:p>
          <w:p w14:paraId="2CBA1A66"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NGO support for social enterprise</w:t>
            </w:r>
          </w:p>
          <w:p w14:paraId="7A93859B"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government support to national FO and its members</w:t>
            </w:r>
          </w:p>
        </w:tc>
        <w:tc>
          <w:tcPr>
            <w:tcW w:w="3192" w:type="dxa"/>
          </w:tcPr>
          <w:p w14:paraId="08798140"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internal conflicts</w:t>
            </w:r>
          </w:p>
          <w:p w14:paraId="38602421" w14:textId="77777777" w:rsidR="0050211D" w:rsidRPr="007C7DFF" w:rsidRDefault="0050211D" w:rsidP="00FE5F8D">
            <w:pPr>
              <w:pStyle w:val="NoSpacing"/>
              <w:rPr>
                <w:rFonts w:ascii="Verdana" w:hAnsi="Verdana"/>
                <w:sz w:val="20"/>
                <w:szCs w:val="20"/>
              </w:rPr>
            </w:pPr>
          </w:p>
          <w:p w14:paraId="5B56E273" w14:textId="77777777" w:rsidR="0050211D" w:rsidRPr="007C7DFF" w:rsidRDefault="0050211D" w:rsidP="00FE5F8D">
            <w:pPr>
              <w:pStyle w:val="NoSpacing"/>
              <w:rPr>
                <w:rFonts w:ascii="Verdana" w:hAnsi="Verdana"/>
                <w:sz w:val="20"/>
                <w:szCs w:val="20"/>
              </w:rPr>
            </w:pPr>
          </w:p>
          <w:p w14:paraId="2F3A352A" w14:textId="77777777" w:rsidR="0050211D" w:rsidRPr="007C7DFF" w:rsidRDefault="0050211D" w:rsidP="00FE5F8D">
            <w:pPr>
              <w:pStyle w:val="NoSpacing"/>
              <w:rPr>
                <w:rFonts w:ascii="Verdana" w:hAnsi="Verdana"/>
                <w:sz w:val="20"/>
                <w:szCs w:val="20"/>
              </w:rPr>
            </w:pPr>
          </w:p>
          <w:p w14:paraId="67164880" w14:textId="77777777" w:rsidR="0050211D" w:rsidRPr="007C7DFF" w:rsidRDefault="0050211D" w:rsidP="00FE5F8D">
            <w:pPr>
              <w:pStyle w:val="NoSpacing"/>
              <w:rPr>
                <w:rFonts w:ascii="Verdana" w:hAnsi="Verdana"/>
                <w:sz w:val="20"/>
                <w:szCs w:val="20"/>
              </w:rPr>
            </w:pPr>
          </w:p>
          <w:p w14:paraId="5CE831D6" w14:textId="77777777" w:rsidR="0050211D" w:rsidRPr="007C7DFF" w:rsidRDefault="0050211D" w:rsidP="00E1458F">
            <w:pPr>
              <w:pStyle w:val="NoSpacing"/>
              <w:numPr>
                <w:ilvl w:val="0"/>
                <w:numId w:val="30"/>
              </w:numPr>
              <w:rPr>
                <w:rFonts w:ascii="Verdana" w:hAnsi="Verdana"/>
                <w:sz w:val="20"/>
                <w:szCs w:val="20"/>
              </w:rPr>
            </w:pPr>
            <w:r w:rsidRPr="007C7DFF">
              <w:rPr>
                <w:rFonts w:ascii="Verdana" w:hAnsi="Verdana"/>
                <w:sz w:val="20"/>
                <w:szCs w:val="20"/>
              </w:rPr>
              <w:t>aligned with government policy (Bangladesh case)</w:t>
            </w:r>
          </w:p>
        </w:tc>
        <w:tc>
          <w:tcPr>
            <w:tcW w:w="3192" w:type="dxa"/>
          </w:tcPr>
          <w:p w14:paraId="52CCC8B1" w14:textId="77777777" w:rsidR="0050211D" w:rsidRPr="007C7DFF" w:rsidRDefault="0050211D" w:rsidP="00FE5F8D">
            <w:pPr>
              <w:pStyle w:val="NoSpacing"/>
              <w:rPr>
                <w:rFonts w:ascii="Verdana" w:hAnsi="Verdana"/>
                <w:sz w:val="20"/>
                <w:szCs w:val="20"/>
              </w:rPr>
            </w:pPr>
          </w:p>
        </w:tc>
      </w:tr>
    </w:tbl>
    <w:p w14:paraId="3A25695B" w14:textId="77777777" w:rsidR="0050211D" w:rsidRPr="007C7DFF" w:rsidRDefault="0050211D" w:rsidP="0050211D">
      <w:pPr>
        <w:rPr>
          <w:rFonts w:ascii="Verdana" w:eastAsia="MS Mincho" w:hAnsi="Verdana" w:cs="Times New Roman"/>
        </w:rPr>
      </w:pPr>
    </w:p>
    <w:tbl>
      <w:tblPr>
        <w:tblStyle w:val="TableGrid1"/>
        <w:tblW w:w="0" w:type="auto"/>
        <w:tblLook w:val="04A0" w:firstRow="1" w:lastRow="0" w:firstColumn="1" w:lastColumn="0" w:noHBand="0" w:noVBand="1"/>
      </w:tblPr>
      <w:tblGrid>
        <w:gridCol w:w="4788"/>
        <w:gridCol w:w="4788"/>
      </w:tblGrid>
      <w:tr w:rsidR="00FE5F8D" w:rsidRPr="007C7DFF" w14:paraId="749873D4" w14:textId="77777777" w:rsidTr="008E77FD">
        <w:tc>
          <w:tcPr>
            <w:tcW w:w="4788" w:type="dxa"/>
          </w:tcPr>
          <w:p w14:paraId="48479A1B" w14:textId="0C287AB8" w:rsidR="0050211D" w:rsidRPr="007C7DFF" w:rsidRDefault="00A33C74" w:rsidP="00FE5F8D">
            <w:pPr>
              <w:pStyle w:val="NoSpacing"/>
              <w:rPr>
                <w:rFonts w:ascii="Verdana" w:hAnsi="Verdana"/>
                <w:b/>
                <w:sz w:val="20"/>
                <w:szCs w:val="20"/>
              </w:rPr>
            </w:pPr>
            <w:r w:rsidRPr="007C7DFF">
              <w:rPr>
                <w:rFonts w:ascii="Verdana" w:hAnsi="Verdana"/>
                <w:b/>
                <w:sz w:val="20"/>
                <w:szCs w:val="20"/>
              </w:rPr>
              <w:t>Player</w:t>
            </w:r>
          </w:p>
        </w:tc>
        <w:tc>
          <w:tcPr>
            <w:tcW w:w="4788" w:type="dxa"/>
          </w:tcPr>
          <w:p w14:paraId="7DEFD3AC" w14:textId="07F8A416" w:rsidR="0050211D" w:rsidRPr="007C7DFF" w:rsidRDefault="00A33C74" w:rsidP="00FE5F8D">
            <w:pPr>
              <w:pStyle w:val="NoSpacing"/>
              <w:rPr>
                <w:rFonts w:ascii="Verdana" w:hAnsi="Verdana"/>
                <w:b/>
                <w:sz w:val="20"/>
                <w:szCs w:val="20"/>
              </w:rPr>
            </w:pPr>
            <w:r w:rsidRPr="007C7DFF">
              <w:rPr>
                <w:rFonts w:ascii="Verdana" w:hAnsi="Verdana"/>
                <w:b/>
                <w:sz w:val="20"/>
                <w:szCs w:val="20"/>
              </w:rPr>
              <w:t>Roles</w:t>
            </w:r>
          </w:p>
        </w:tc>
      </w:tr>
      <w:tr w:rsidR="00FE5F8D" w:rsidRPr="007C7DFF" w14:paraId="375556D8" w14:textId="77777777" w:rsidTr="008E77FD">
        <w:tc>
          <w:tcPr>
            <w:tcW w:w="4788" w:type="dxa"/>
          </w:tcPr>
          <w:p w14:paraId="17A08015"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Farmer</w:t>
            </w:r>
          </w:p>
        </w:tc>
        <w:tc>
          <w:tcPr>
            <w:tcW w:w="4788" w:type="dxa"/>
          </w:tcPr>
          <w:p w14:paraId="035E670C"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Producer – good quality, good quantity</w:t>
            </w:r>
          </w:p>
          <w:p w14:paraId="57A3DA6D"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makes innovations/experiments</w:t>
            </w:r>
          </w:p>
          <w:p w14:paraId="43FF61BD"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teach/train other farmers</w:t>
            </w:r>
          </w:p>
        </w:tc>
      </w:tr>
      <w:tr w:rsidR="00FE5F8D" w:rsidRPr="007C7DFF" w14:paraId="24E43D8D" w14:textId="77777777" w:rsidTr="008E77FD">
        <w:tc>
          <w:tcPr>
            <w:tcW w:w="4788" w:type="dxa"/>
          </w:tcPr>
          <w:p w14:paraId="5FF1655F"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Farmer organizations</w:t>
            </w:r>
          </w:p>
        </w:tc>
        <w:tc>
          <w:tcPr>
            <w:tcW w:w="4788" w:type="dxa"/>
          </w:tcPr>
          <w:p w14:paraId="4ACAE399"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negotiate price</w:t>
            </w:r>
          </w:p>
          <w:p w14:paraId="648A489C"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consolidator/organizing</w:t>
            </w:r>
          </w:p>
          <w:p w14:paraId="28107552"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standard/quality control</w:t>
            </w:r>
          </w:p>
          <w:p w14:paraId="1A718CCE"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inputs</w:t>
            </w:r>
          </w:p>
          <w:p w14:paraId="11336F4A"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branding</w:t>
            </w:r>
          </w:p>
          <w:p w14:paraId="7D41230D"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monitoring</w:t>
            </w:r>
          </w:p>
          <w:p w14:paraId="46EA9A44"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regulation for their members</w:t>
            </w:r>
          </w:p>
          <w:p w14:paraId="312CF5F3" w14:textId="77777777" w:rsidR="0050211D" w:rsidRPr="007C7DFF" w:rsidRDefault="0050211D" w:rsidP="00E1458F">
            <w:pPr>
              <w:pStyle w:val="NoSpacing"/>
              <w:numPr>
                <w:ilvl w:val="0"/>
                <w:numId w:val="31"/>
              </w:numPr>
              <w:rPr>
                <w:rFonts w:ascii="Verdana" w:hAnsi="Verdana"/>
                <w:sz w:val="20"/>
                <w:szCs w:val="20"/>
              </w:rPr>
            </w:pPr>
            <w:proofErr w:type="spellStart"/>
            <w:r w:rsidRPr="007C7DFF">
              <w:rPr>
                <w:rFonts w:ascii="Verdana" w:hAnsi="Verdana"/>
                <w:sz w:val="20"/>
                <w:szCs w:val="20"/>
              </w:rPr>
              <w:t>post harvest</w:t>
            </w:r>
            <w:proofErr w:type="spellEnd"/>
            <w:r w:rsidRPr="007C7DFF">
              <w:rPr>
                <w:rFonts w:ascii="Verdana" w:hAnsi="Verdana"/>
                <w:sz w:val="20"/>
                <w:szCs w:val="20"/>
              </w:rPr>
              <w:t xml:space="preserve"> facilities</w:t>
            </w:r>
          </w:p>
        </w:tc>
      </w:tr>
      <w:tr w:rsidR="00FE5F8D" w:rsidRPr="007C7DFF" w14:paraId="03647B9A" w14:textId="77777777" w:rsidTr="008E77FD">
        <w:tc>
          <w:tcPr>
            <w:tcW w:w="4788" w:type="dxa"/>
          </w:tcPr>
          <w:p w14:paraId="631A0EA1"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Private sector</w:t>
            </w:r>
          </w:p>
        </w:tc>
        <w:tc>
          <w:tcPr>
            <w:tcW w:w="4788" w:type="dxa"/>
          </w:tcPr>
          <w:p w14:paraId="79B03078"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market access</w:t>
            </w:r>
          </w:p>
          <w:p w14:paraId="774060B4"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inputs</w:t>
            </w:r>
          </w:p>
          <w:p w14:paraId="7BCAD5FE"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credit</w:t>
            </w:r>
          </w:p>
          <w:p w14:paraId="2F80742D"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technology support</w:t>
            </w:r>
          </w:p>
          <w:p w14:paraId="6DF5A269" w14:textId="77777777" w:rsidR="0050211D" w:rsidRPr="007C7DFF" w:rsidRDefault="0050211D" w:rsidP="00E1458F">
            <w:pPr>
              <w:pStyle w:val="NoSpacing"/>
              <w:numPr>
                <w:ilvl w:val="0"/>
                <w:numId w:val="31"/>
              </w:numPr>
              <w:rPr>
                <w:rFonts w:ascii="Verdana" w:hAnsi="Verdana"/>
                <w:sz w:val="20"/>
                <w:szCs w:val="20"/>
              </w:rPr>
            </w:pPr>
            <w:proofErr w:type="spellStart"/>
            <w:r w:rsidRPr="007C7DFF">
              <w:rPr>
                <w:rFonts w:ascii="Verdana" w:hAnsi="Verdana"/>
                <w:sz w:val="20"/>
                <w:szCs w:val="20"/>
              </w:rPr>
              <w:t>post harvest</w:t>
            </w:r>
            <w:proofErr w:type="spellEnd"/>
            <w:r w:rsidRPr="007C7DFF">
              <w:rPr>
                <w:rFonts w:ascii="Verdana" w:hAnsi="Verdana"/>
                <w:sz w:val="20"/>
                <w:szCs w:val="20"/>
              </w:rPr>
              <w:t xml:space="preserve"> facilities</w:t>
            </w:r>
          </w:p>
        </w:tc>
      </w:tr>
      <w:tr w:rsidR="00FE5F8D" w:rsidRPr="007C7DFF" w14:paraId="4B958C36" w14:textId="77777777" w:rsidTr="008E77FD">
        <w:tc>
          <w:tcPr>
            <w:tcW w:w="4788" w:type="dxa"/>
          </w:tcPr>
          <w:p w14:paraId="40E67453"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lastRenderedPageBreak/>
              <w:t xml:space="preserve">NGOs </w:t>
            </w:r>
          </w:p>
        </w:tc>
        <w:tc>
          <w:tcPr>
            <w:tcW w:w="4788" w:type="dxa"/>
          </w:tcPr>
          <w:p w14:paraId="64096287"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monitoring</w:t>
            </w:r>
          </w:p>
          <w:p w14:paraId="5715AEBB"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branding</w:t>
            </w:r>
          </w:p>
          <w:p w14:paraId="75DD2607"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technology support</w:t>
            </w:r>
          </w:p>
          <w:p w14:paraId="4008E28A"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organic certification</w:t>
            </w:r>
          </w:p>
          <w:p w14:paraId="2FE795AF"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consolidator</w:t>
            </w:r>
          </w:p>
          <w:p w14:paraId="62663456"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standards/quality control</w:t>
            </w:r>
          </w:p>
          <w:p w14:paraId="05F2B850"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info/media linkage</w:t>
            </w:r>
          </w:p>
        </w:tc>
      </w:tr>
      <w:tr w:rsidR="00FE5F8D" w:rsidRPr="007C7DFF" w14:paraId="7A0C0F4E" w14:textId="77777777" w:rsidTr="008E77FD">
        <w:tc>
          <w:tcPr>
            <w:tcW w:w="4788" w:type="dxa"/>
          </w:tcPr>
          <w:p w14:paraId="4330C178" w14:textId="77777777" w:rsidR="0050211D" w:rsidRPr="007C7DFF" w:rsidRDefault="0050211D" w:rsidP="00FE5F8D">
            <w:pPr>
              <w:pStyle w:val="NoSpacing"/>
              <w:rPr>
                <w:rFonts w:ascii="Verdana" w:hAnsi="Verdana"/>
                <w:sz w:val="20"/>
                <w:szCs w:val="20"/>
              </w:rPr>
            </w:pPr>
            <w:r w:rsidRPr="007C7DFF">
              <w:rPr>
                <w:rFonts w:ascii="Verdana" w:hAnsi="Verdana"/>
                <w:sz w:val="20"/>
                <w:szCs w:val="20"/>
              </w:rPr>
              <w:t>Government</w:t>
            </w:r>
          </w:p>
        </w:tc>
        <w:tc>
          <w:tcPr>
            <w:tcW w:w="4788" w:type="dxa"/>
          </w:tcPr>
          <w:p w14:paraId="407AE7DE"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policy making</w:t>
            </w:r>
          </w:p>
          <w:p w14:paraId="461E103B"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referee – go between regulation/enforcement of policy/contract</w:t>
            </w:r>
          </w:p>
          <w:p w14:paraId="0A618672"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monitoring</w:t>
            </w:r>
          </w:p>
          <w:p w14:paraId="5A6F832D"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farm to market</w:t>
            </w:r>
          </w:p>
          <w:p w14:paraId="0308454B" w14:textId="77777777" w:rsidR="0050211D" w:rsidRPr="007C7DFF" w:rsidRDefault="0050211D" w:rsidP="00E1458F">
            <w:pPr>
              <w:pStyle w:val="NoSpacing"/>
              <w:numPr>
                <w:ilvl w:val="0"/>
                <w:numId w:val="31"/>
              </w:numPr>
              <w:rPr>
                <w:rFonts w:ascii="Verdana" w:hAnsi="Verdana"/>
                <w:sz w:val="20"/>
                <w:szCs w:val="20"/>
              </w:rPr>
            </w:pPr>
            <w:r w:rsidRPr="007C7DFF">
              <w:rPr>
                <w:rFonts w:ascii="Verdana" w:hAnsi="Verdana"/>
                <w:sz w:val="20"/>
                <w:szCs w:val="20"/>
              </w:rPr>
              <w:t>irrigation</w:t>
            </w:r>
          </w:p>
          <w:p w14:paraId="6F570FF5" w14:textId="77777777" w:rsidR="0050211D" w:rsidRPr="007C7DFF" w:rsidRDefault="0050211D" w:rsidP="00E1458F">
            <w:pPr>
              <w:pStyle w:val="NoSpacing"/>
              <w:numPr>
                <w:ilvl w:val="0"/>
                <w:numId w:val="31"/>
              </w:numPr>
              <w:rPr>
                <w:rFonts w:ascii="Verdana" w:hAnsi="Verdana"/>
                <w:sz w:val="20"/>
                <w:szCs w:val="20"/>
              </w:rPr>
            </w:pPr>
            <w:proofErr w:type="spellStart"/>
            <w:r w:rsidRPr="007C7DFF">
              <w:rPr>
                <w:rFonts w:ascii="Verdana" w:hAnsi="Verdana"/>
                <w:sz w:val="20"/>
                <w:szCs w:val="20"/>
              </w:rPr>
              <w:t>post harvest</w:t>
            </w:r>
            <w:proofErr w:type="spellEnd"/>
            <w:r w:rsidRPr="007C7DFF">
              <w:rPr>
                <w:rFonts w:ascii="Verdana" w:hAnsi="Verdana"/>
                <w:sz w:val="20"/>
                <w:szCs w:val="20"/>
              </w:rPr>
              <w:t xml:space="preserve"> facility</w:t>
            </w:r>
          </w:p>
        </w:tc>
      </w:tr>
    </w:tbl>
    <w:p w14:paraId="3BB42A6F" w14:textId="77777777" w:rsidR="0050211D" w:rsidRPr="007C7DFF" w:rsidRDefault="0050211D" w:rsidP="0050211D">
      <w:pPr>
        <w:rPr>
          <w:rFonts w:ascii="Verdana" w:eastAsia="MS Mincho" w:hAnsi="Verdana" w:cs="Times New Roman"/>
        </w:rPr>
      </w:pPr>
    </w:p>
    <w:tbl>
      <w:tblPr>
        <w:tblStyle w:val="TableGrid1"/>
        <w:tblW w:w="0" w:type="auto"/>
        <w:tblLook w:val="04A0" w:firstRow="1" w:lastRow="0" w:firstColumn="1" w:lastColumn="0" w:noHBand="0" w:noVBand="1"/>
      </w:tblPr>
      <w:tblGrid>
        <w:gridCol w:w="9576"/>
      </w:tblGrid>
      <w:tr w:rsidR="00FE5F8D" w:rsidRPr="007C7DFF" w14:paraId="2DF60098" w14:textId="77777777" w:rsidTr="008E77FD">
        <w:tc>
          <w:tcPr>
            <w:tcW w:w="9576" w:type="dxa"/>
          </w:tcPr>
          <w:p w14:paraId="09CCAAFC"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Policies (Legal, Government)</w:t>
            </w:r>
          </w:p>
          <w:p w14:paraId="0BC8440A" w14:textId="77777777" w:rsidR="0050211D" w:rsidRPr="007C7DFF" w:rsidRDefault="0050211D" w:rsidP="00FE5F8D">
            <w:pPr>
              <w:pStyle w:val="NoSpacing"/>
              <w:rPr>
                <w:rFonts w:ascii="Verdana" w:hAnsi="Verdana"/>
                <w:sz w:val="20"/>
                <w:szCs w:val="20"/>
              </w:rPr>
            </w:pPr>
          </w:p>
          <w:p w14:paraId="1CE6F9D8"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cooperative law/farmer association law</w:t>
            </w:r>
          </w:p>
          <w:p w14:paraId="640B8E83"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accreditation, recognition, support to Cooperatives, FOs</w:t>
            </w:r>
          </w:p>
          <w:p w14:paraId="2A671687"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crop insurance</w:t>
            </w:r>
          </w:p>
          <w:p w14:paraId="4FD7F1D7"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land rights, policy</w:t>
            </w:r>
          </w:p>
          <w:p w14:paraId="2A6592CF"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tax exemption</w:t>
            </w:r>
          </w:p>
          <w:p w14:paraId="15BDD08A"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government procurement policy</w:t>
            </w:r>
          </w:p>
        </w:tc>
      </w:tr>
      <w:tr w:rsidR="00FE5F8D" w:rsidRPr="007C7DFF" w14:paraId="4565BF0C" w14:textId="77777777" w:rsidTr="008E77FD">
        <w:tc>
          <w:tcPr>
            <w:tcW w:w="9576" w:type="dxa"/>
          </w:tcPr>
          <w:p w14:paraId="5181A57A"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Program</w:t>
            </w:r>
          </w:p>
          <w:p w14:paraId="75B6267D" w14:textId="77777777" w:rsidR="0050211D" w:rsidRPr="007C7DFF" w:rsidRDefault="0050211D" w:rsidP="00FE5F8D">
            <w:pPr>
              <w:pStyle w:val="NoSpacing"/>
              <w:rPr>
                <w:rFonts w:ascii="Verdana" w:hAnsi="Verdana"/>
                <w:sz w:val="20"/>
                <w:szCs w:val="20"/>
              </w:rPr>
            </w:pPr>
          </w:p>
          <w:p w14:paraId="67EF7C33"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technical support – producer technology, processing/value addition</w:t>
            </w:r>
          </w:p>
          <w:p w14:paraId="697C94DB"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exposure visits</w:t>
            </w:r>
          </w:p>
          <w:p w14:paraId="6B6777B6"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monitoring system</w:t>
            </w:r>
          </w:p>
          <w:p w14:paraId="7B687F5E" w14:textId="7D89452F"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incentives for private sector to DO inclusive business programs</w:t>
            </w:r>
          </w:p>
          <w:p w14:paraId="72EB3BE5"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Promotion for organic products, consumer education</w:t>
            </w:r>
          </w:p>
        </w:tc>
      </w:tr>
      <w:tr w:rsidR="00FE5F8D" w:rsidRPr="007C7DFF" w14:paraId="24B03527" w14:textId="77777777" w:rsidTr="008E77FD">
        <w:tc>
          <w:tcPr>
            <w:tcW w:w="9576" w:type="dxa"/>
          </w:tcPr>
          <w:p w14:paraId="6B5EF6C4" w14:textId="77777777" w:rsidR="0050211D" w:rsidRPr="007C7DFF" w:rsidRDefault="0050211D" w:rsidP="00FE5F8D">
            <w:pPr>
              <w:pStyle w:val="NoSpacing"/>
              <w:rPr>
                <w:rFonts w:ascii="Verdana" w:hAnsi="Verdana"/>
                <w:b/>
                <w:sz w:val="20"/>
                <w:szCs w:val="20"/>
              </w:rPr>
            </w:pPr>
            <w:r w:rsidRPr="007C7DFF">
              <w:rPr>
                <w:rFonts w:ascii="Verdana" w:hAnsi="Verdana"/>
                <w:b/>
                <w:sz w:val="20"/>
                <w:szCs w:val="20"/>
              </w:rPr>
              <w:t>Support Services</w:t>
            </w:r>
          </w:p>
          <w:p w14:paraId="352D9B04" w14:textId="77777777" w:rsidR="0050211D" w:rsidRPr="007C7DFF" w:rsidRDefault="0050211D" w:rsidP="00FE5F8D">
            <w:pPr>
              <w:pStyle w:val="NoSpacing"/>
              <w:rPr>
                <w:rFonts w:ascii="Verdana" w:hAnsi="Verdana"/>
                <w:sz w:val="20"/>
                <w:szCs w:val="20"/>
              </w:rPr>
            </w:pPr>
          </w:p>
          <w:p w14:paraId="31A0ABD1"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support services on organic certification</w:t>
            </w:r>
          </w:p>
          <w:p w14:paraId="7BEC2FB6"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irrigation facilities</w:t>
            </w:r>
          </w:p>
          <w:p w14:paraId="2EEF6190"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farm-to-market/transportation</w:t>
            </w:r>
          </w:p>
          <w:p w14:paraId="307EA250"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market info</w:t>
            </w:r>
          </w:p>
          <w:p w14:paraId="0525981B"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post-harvest facilities</w:t>
            </w:r>
          </w:p>
          <w:p w14:paraId="0E48EA66"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mobile communication system</w:t>
            </w:r>
          </w:p>
          <w:p w14:paraId="1E551370" w14:textId="77777777" w:rsidR="0050211D" w:rsidRPr="007C7DFF" w:rsidRDefault="0050211D" w:rsidP="00E1458F">
            <w:pPr>
              <w:pStyle w:val="NoSpacing"/>
              <w:numPr>
                <w:ilvl w:val="0"/>
                <w:numId w:val="32"/>
              </w:numPr>
              <w:rPr>
                <w:rFonts w:ascii="Verdana" w:hAnsi="Verdana"/>
                <w:sz w:val="20"/>
                <w:szCs w:val="20"/>
              </w:rPr>
            </w:pPr>
            <w:r w:rsidRPr="007C7DFF">
              <w:rPr>
                <w:rFonts w:ascii="Verdana" w:hAnsi="Verdana"/>
                <w:sz w:val="20"/>
                <w:szCs w:val="20"/>
              </w:rPr>
              <w:t>technical support</w:t>
            </w:r>
          </w:p>
          <w:p w14:paraId="40D774FF" w14:textId="77777777" w:rsidR="0050211D" w:rsidRPr="007C7DFF" w:rsidRDefault="0050211D" w:rsidP="00E1458F">
            <w:pPr>
              <w:pStyle w:val="NoSpacing"/>
              <w:numPr>
                <w:ilvl w:val="0"/>
                <w:numId w:val="32"/>
              </w:numPr>
              <w:rPr>
                <w:rFonts w:ascii="Verdana" w:hAnsi="Verdana"/>
                <w:sz w:val="20"/>
                <w:szCs w:val="20"/>
              </w:rPr>
            </w:pPr>
            <w:proofErr w:type="spellStart"/>
            <w:r w:rsidRPr="007C7DFF">
              <w:rPr>
                <w:rFonts w:ascii="Verdana" w:hAnsi="Verdana"/>
                <w:sz w:val="20"/>
                <w:szCs w:val="20"/>
              </w:rPr>
              <w:t>agri</w:t>
            </w:r>
            <w:proofErr w:type="spellEnd"/>
            <w:r w:rsidRPr="007C7DFF">
              <w:rPr>
                <w:rFonts w:ascii="Verdana" w:hAnsi="Verdana"/>
                <w:sz w:val="20"/>
                <w:szCs w:val="20"/>
              </w:rPr>
              <w:t>-research and development</w:t>
            </w:r>
          </w:p>
        </w:tc>
      </w:tr>
    </w:tbl>
    <w:p w14:paraId="16F3DCD5" w14:textId="77777777" w:rsidR="0050211D" w:rsidRDefault="0050211D" w:rsidP="00AD3697">
      <w:pPr>
        <w:rPr>
          <w:rFonts w:ascii="Verdana" w:hAnsi="Verdana"/>
          <w:b/>
        </w:rPr>
      </w:pPr>
    </w:p>
    <w:p w14:paraId="4720D69C" w14:textId="77777777" w:rsidR="00A85DB6" w:rsidRDefault="00A85DB6" w:rsidP="00AD3697">
      <w:pPr>
        <w:rPr>
          <w:rFonts w:ascii="Verdana" w:hAnsi="Verdana"/>
          <w:b/>
        </w:rPr>
      </w:pPr>
    </w:p>
    <w:p w14:paraId="51D600C1" w14:textId="77777777" w:rsidR="00A85DB6" w:rsidRDefault="00A85DB6" w:rsidP="00AD3697">
      <w:pPr>
        <w:rPr>
          <w:rFonts w:ascii="Verdana" w:hAnsi="Verdana"/>
          <w:b/>
        </w:rPr>
      </w:pPr>
    </w:p>
    <w:p w14:paraId="19E7BD0A" w14:textId="77777777" w:rsidR="00A85DB6" w:rsidRDefault="00A85DB6" w:rsidP="00AD3697">
      <w:pPr>
        <w:rPr>
          <w:rFonts w:ascii="Verdana" w:hAnsi="Verdana"/>
          <w:b/>
        </w:rPr>
      </w:pPr>
    </w:p>
    <w:p w14:paraId="6A4BE2B3" w14:textId="77777777" w:rsidR="00A85DB6" w:rsidRPr="007C7DFF" w:rsidRDefault="00A85DB6" w:rsidP="00AD3697">
      <w:pPr>
        <w:rPr>
          <w:rFonts w:ascii="Verdana" w:hAnsi="Verdana"/>
          <w:b/>
        </w:rPr>
      </w:pPr>
    </w:p>
    <w:p w14:paraId="246B8BAE" w14:textId="77777777" w:rsidR="0050211D" w:rsidRPr="007C7DFF" w:rsidRDefault="0050211D" w:rsidP="00CA0415">
      <w:pPr>
        <w:shd w:val="clear" w:color="auto" w:fill="000000" w:themeFill="text1"/>
        <w:rPr>
          <w:rFonts w:ascii="Verdana" w:hAnsi="Verdana"/>
          <w:b/>
        </w:rPr>
      </w:pPr>
      <w:r w:rsidRPr="007C7DFF">
        <w:rPr>
          <w:rFonts w:ascii="Verdana" w:hAnsi="Verdana"/>
          <w:b/>
        </w:rPr>
        <w:lastRenderedPageBreak/>
        <w:t>GROUP 2</w:t>
      </w:r>
    </w:p>
    <w:tbl>
      <w:tblPr>
        <w:tblStyle w:val="TableGrid2"/>
        <w:tblW w:w="0" w:type="auto"/>
        <w:tblLook w:val="04A0" w:firstRow="1" w:lastRow="0" w:firstColumn="1" w:lastColumn="0" w:noHBand="0" w:noVBand="1"/>
      </w:tblPr>
      <w:tblGrid>
        <w:gridCol w:w="1457"/>
        <w:gridCol w:w="2070"/>
        <w:gridCol w:w="3152"/>
        <w:gridCol w:w="1638"/>
        <w:gridCol w:w="1259"/>
      </w:tblGrid>
      <w:tr w:rsidR="00A33C74" w:rsidRPr="007C7DFF" w14:paraId="7B1A1317" w14:textId="77777777" w:rsidTr="008E77FD">
        <w:tc>
          <w:tcPr>
            <w:tcW w:w="1450" w:type="dxa"/>
            <w:shd w:val="clear" w:color="auto" w:fill="FFFFFF" w:themeFill="background1"/>
          </w:tcPr>
          <w:p w14:paraId="4CDA63CF" w14:textId="68BB9F28"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Criteria</w:t>
            </w:r>
          </w:p>
        </w:tc>
        <w:tc>
          <w:tcPr>
            <w:tcW w:w="2080" w:type="dxa"/>
            <w:shd w:val="clear" w:color="auto" w:fill="FFFFFF" w:themeFill="background1"/>
          </w:tcPr>
          <w:p w14:paraId="7133CE9E" w14:textId="00D5A018"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Indicators</w:t>
            </w:r>
          </w:p>
        </w:tc>
        <w:tc>
          <w:tcPr>
            <w:tcW w:w="3148" w:type="dxa"/>
            <w:shd w:val="clear" w:color="auto" w:fill="FFFFFF" w:themeFill="background1"/>
          </w:tcPr>
          <w:p w14:paraId="6B8A7C1B" w14:textId="1E6B750A"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Positive Factors</w:t>
            </w:r>
          </w:p>
        </w:tc>
        <w:tc>
          <w:tcPr>
            <w:tcW w:w="1645" w:type="dxa"/>
            <w:shd w:val="clear" w:color="auto" w:fill="FFFFFF" w:themeFill="background1"/>
          </w:tcPr>
          <w:p w14:paraId="3AC809A0" w14:textId="1B75BC94"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Negative Factors</w:t>
            </w:r>
          </w:p>
        </w:tc>
        <w:tc>
          <w:tcPr>
            <w:tcW w:w="1253" w:type="dxa"/>
            <w:shd w:val="clear" w:color="auto" w:fill="FFFFFF" w:themeFill="background1"/>
          </w:tcPr>
          <w:p w14:paraId="272615AB" w14:textId="27AF4BD3"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 xml:space="preserve">Factors with </w:t>
            </w:r>
            <w:proofErr w:type="spellStart"/>
            <w:r w:rsidRPr="007C7DFF">
              <w:rPr>
                <w:rFonts w:ascii="Verdana" w:hAnsi="Verdana"/>
                <w:b/>
                <w:sz w:val="20"/>
                <w:szCs w:val="20"/>
              </w:rPr>
              <w:t>Uknown</w:t>
            </w:r>
            <w:proofErr w:type="spellEnd"/>
            <w:r w:rsidRPr="007C7DFF">
              <w:rPr>
                <w:rFonts w:ascii="Verdana" w:hAnsi="Verdana"/>
                <w:b/>
                <w:sz w:val="20"/>
                <w:szCs w:val="20"/>
              </w:rPr>
              <w:t xml:space="preserve"> Effects</w:t>
            </w:r>
          </w:p>
        </w:tc>
      </w:tr>
      <w:tr w:rsidR="00A33C74" w:rsidRPr="007C7DFF" w14:paraId="3CB79A41" w14:textId="77777777" w:rsidTr="008E77FD">
        <w:tc>
          <w:tcPr>
            <w:tcW w:w="1450" w:type="dxa"/>
            <w:shd w:val="clear" w:color="auto" w:fill="FFFFFF" w:themeFill="background1"/>
          </w:tcPr>
          <w:p w14:paraId="325B4E9F"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Fair Trade</w:t>
            </w:r>
          </w:p>
        </w:tc>
        <w:tc>
          <w:tcPr>
            <w:tcW w:w="2080" w:type="dxa"/>
            <w:shd w:val="clear" w:color="auto" w:fill="FFFFFF" w:themeFill="background1"/>
          </w:tcPr>
          <w:p w14:paraId="73E3E793"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Transparency in buyer expectations</w:t>
            </w:r>
          </w:p>
          <w:p w14:paraId="0937ECFD"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Considering farmers’ capacity to produce</w:t>
            </w:r>
          </w:p>
          <w:p w14:paraId="418B5FAE"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Trust between farmer and buyer</w:t>
            </w:r>
          </w:p>
          <w:p w14:paraId="1AE271C7"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Equal protection and benefits for farmers, buyers and consumers</w:t>
            </w:r>
          </w:p>
        </w:tc>
        <w:tc>
          <w:tcPr>
            <w:tcW w:w="3148" w:type="dxa"/>
            <w:shd w:val="clear" w:color="auto" w:fill="FFFFFF" w:themeFill="background1"/>
          </w:tcPr>
          <w:p w14:paraId="7C33916B"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Marketing board (farmers, government ,company) – Taiwan</w:t>
            </w:r>
          </w:p>
          <w:p w14:paraId="615EA390"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Harmonization of product standards (national, regional, international)</w:t>
            </w:r>
          </w:p>
          <w:p w14:paraId="06B5C886"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Guaranteed buying price for farmers through the organization (organization shares benefits with members and assumes risks)</w:t>
            </w:r>
          </w:p>
          <w:p w14:paraId="06DA5DCD"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Traceability (product origin)</w:t>
            </w:r>
          </w:p>
          <w:p w14:paraId="024D3FE4"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Labelling/branding/recognition for farmers</w:t>
            </w:r>
          </w:p>
        </w:tc>
        <w:tc>
          <w:tcPr>
            <w:tcW w:w="1645" w:type="dxa"/>
            <w:shd w:val="clear" w:color="auto" w:fill="FFFFFF" w:themeFill="background1"/>
          </w:tcPr>
          <w:p w14:paraId="6898CD11"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Lack of branding for farmers products</w:t>
            </w:r>
          </w:p>
          <w:p w14:paraId="48FFEAB5" w14:textId="77777777" w:rsidR="002B7EDD" w:rsidRPr="007C7DFF" w:rsidRDefault="002B7EDD" w:rsidP="002B7EDD">
            <w:pPr>
              <w:shd w:val="clear" w:color="auto" w:fill="FFFFFF" w:themeFill="background1"/>
              <w:spacing w:after="200" w:line="276" w:lineRule="auto"/>
              <w:ind w:left="6"/>
              <w:rPr>
                <w:rFonts w:ascii="Verdana" w:hAnsi="Verdana"/>
                <w:sz w:val="20"/>
                <w:szCs w:val="20"/>
              </w:rPr>
            </w:pPr>
          </w:p>
        </w:tc>
        <w:tc>
          <w:tcPr>
            <w:tcW w:w="1253" w:type="dxa"/>
            <w:shd w:val="clear" w:color="auto" w:fill="FFFFFF" w:themeFill="background1"/>
          </w:tcPr>
          <w:p w14:paraId="1CDBF0F5"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Private partnership program of government</w:t>
            </w:r>
          </w:p>
        </w:tc>
      </w:tr>
      <w:tr w:rsidR="00A33C74" w:rsidRPr="007C7DFF" w14:paraId="16D9A838" w14:textId="77777777" w:rsidTr="008E77FD">
        <w:tc>
          <w:tcPr>
            <w:tcW w:w="1450" w:type="dxa"/>
            <w:shd w:val="clear" w:color="auto" w:fill="FFFFFF" w:themeFill="background1"/>
          </w:tcPr>
          <w:p w14:paraId="6AA592BE"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Farmers Participation in Decision Making</w:t>
            </w:r>
          </w:p>
        </w:tc>
        <w:tc>
          <w:tcPr>
            <w:tcW w:w="2080" w:type="dxa"/>
            <w:shd w:val="clear" w:color="auto" w:fill="FFFFFF" w:themeFill="background1"/>
          </w:tcPr>
          <w:p w14:paraId="6CFB68C6"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Setting price with the buyer</w:t>
            </w:r>
          </w:p>
          <w:p w14:paraId="03EF6766"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Setting product quality standard</w:t>
            </w:r>
          </w:p>
          <w:p w14:paraId="125E6416"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Written marketing contract (clear, well-defined terms, sanctions for violations)</w:t>
            </w:r>
          </w:p>
        </w:tc>
        <w:tc>
          <w:tcPr>
            <w:tcW w:w="3148" w:type="dxa"/>
            <w:shd w:val="clear" w:color="auto" w:fill="FFFFFF" w:themeFill="background1"/>
          </w:tcPr>
          <w:p w14:paraId="4A326407"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Written contract</w:t>
            </w:r>
          </w:p>
        </w:tc>
        <w:tc>
          <w:tcPr>
            <w:tcW w:w="1645" w:type="dxa"/>
            <w:shd w:val="clear" w:color="auto" w:fill="FFFFFF" w:themeFill="background1"/>
          </w:tcPr>
          <w:p w14:paraId="0A3437B0"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No organization, no bargaining power</w:t>
            </w:r>
          </w:p>
          <w:p w14:paraId="104917EF"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Big companies only deal with traders, not farmers</w:t>
            </w:r>
          </w:p>
        </w:tc>
        <w:tc>
          <w:tcPr>
            <w:tcW w:w="1253" w:type="dxa"/>
            <w:shd w:val="clear" w:color="auto" w:fill="FFFFFF" w:themeFill="background1"/>
          </w:tcPr>
          <w:p w14:paraId="5F27D9C1"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2AB1FA18" w14:textId="77777777" w:rsidTr="008E77FD">
        <w:tc>
          <w:tcPr>
            <w:tcW w:w="1450" w:type="dxa"/>
            <w:shd w:val="clear" w:color="auto" w:fill="FFFFFF" w:themeFill="background1"/>
          </w:tcPr>
          <w:p w14:paraId="37171D6C"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Benefit and Risk Sharing</w:t>
            </w:r>
          </w:p>
        </w:tc>
        <w:tc>
          <w:tcPr>
            <w:tcW w:w="2080" w:type="dxa"/>
            <w:shd w:val="clear" w:color="auto" w:fill="FFFFFF" w:themeFill="background1"/>
          </w:tcPr>
          <w:p w14:paraId="0CD0911A"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Insurance for products and farmers (e.g. health insurance) provided by buyer/company</w:t>
            </w:r>
          </w:p>
        </w:tc>
        <w:tc>
          <w:tcPr>
            <w:tcW w:w="3148" w:type="dxa"/>
            <w:shd w:val="clear" w:color="auto" w:fill="FFFFFF" w:themeFill="background1"/>
          </w:tcPr>
          <w:p w14:paraId="385B5642"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Farmers are organized into cooperatives</w:t>
            </w:r>
          </w:p>
          <w:p w14:paraId="2308E437"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 organization ensures risk and benefit sharing</w:t>
            </w:r>
          </w:p>
          <w:p w14:paraId="2727DB56"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roofErr w:type="spellStart"/>
            <w:r w:rsidRPr="007C7DFF">
              <w:rPr>
                <w:rFonts w:ascii="Verdana" w:hAnsi="Verdana"/>
                <w:sz w:val="20"/>
                <w:szCs w:val="20"/>
              </w:rPr>
              <w:t>Agri</w:t>
            </w:r>
            <w:proofErr w:type="spellEnd"/>
            <w:r w:rsidRPr="007C7DFF">
              <w:rPr>
                <w:rFonts w:ascii="Verdana" w:hAnsi="Verdana"/>
                <w:sz w:val="20"/>
                <w:szCs w:val="20"/>
              </w:rPr>
              <w:t xml:space="preserve"> and trade policies that protect local products against dumping</w:t>
            </w:r>
          </w:p>
        </w:tc>
        <w:tc>
          <w:tcPr>
            <w:tcW w:w="1645" w:type="dxa"/>
            <w:shd w:val="clear" w:color="auto" w:fill="FFFFFF" w:themeFill="background1"/>
          </w:tcPr>
          <w:p w14:paraId="3F16456A"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Only cooperatives benefit, not individual member</w:t>
            </w:r>
          </w:p>
        </w:tc>
        <w:tc>
          <w:tcPr>
            <w:tcW w:w="1253" w:type="dxa"/>
            <w:shd w:val="clear" w:color="auto" w:fill="FFFFFF" w:themeFill="background1"/>
          </w:tcPr>
          <w:p w14:paraId="5471BECF"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63E4E6F1" w14:textId="77777777" w:rsidTr="008E77FD">
        <w:tc>
          <w:tcPr>
            <w:tcW w:w="1450" w:type="dxa"/>
            <w:shd w:val="clear" w:color="auto" w:fill="FFFFFF" w:themeFill="background1"/>
          </w:tcPr>
          <w:p w14:paraId="08D43DF8"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lastRenderedPageBreak/>
              <w:t>Income for Cooperative and Individual Farmer Members</w:t>
            </w:r>
          </w:p>
        </w:tc>
        <w:tc>
          <w:tcPr>
            <w:tcW w:w="2080" w:type="dxa"/>
            <w:shd w:val="clear" w:color="auto" w:fill="FFFFFF" w:themeFill="background1"/>
          </w:tcPr>
          <w:p w14:paraId="5159FF00"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More services and expanded operation/investment by cooperative</w:t>
            </w:r>
          </w:p>
          <w:p w14:paraId="04988DC7"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More money to buy needs (individual farmer)</w:t>
            </w:r>
          </w:p>
        </w:tc>
        <w:tc>
          <w:tcPr>
            <w:tcW w:w="3148" w:type="dxa"/>
            <w:shd w:val="clear" w:color="auto" w:fill="FFFFFF" w:themeFill="background1"/>
          </w:tcPr>
          <w:p w14:paraId="6B83B88C"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 records (income and expenses)</w:t>
            </w:r>
          </w:p>
          <w:p w14:paraId="374BC7F9"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 planning and budgeting</w:t>
            </w:r>
          </w:p>
        </w:tc>
        <w:tc>
          <w:tcPr>
            <w:tcW w:w="1645" w:type="dxa"/>
            <w:shd w:val="clear" w:color="auto" w:fill="FFFFFF" w:themeFill="background1"/>
          </w:tcPr>
          <w:p w14:paraId="714371B2"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Inflation and taxes</w:t>
            </w:r>
          </w:p>
        </w:tc>
        <w:tc>
          <w:tcPr>
            <w:tcW w:w="1253" w:type="dxa"/>
            <w:shd w:val="clear" w:color="auto" w:fill="FFFFFF" w:themeFill="background1"/>
          </w:tcPr>
          <w:p w14:paraId="436DBC7D"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749A133B" w14:textId="77777777" w:rsidTr="008E77FD">
        <w:tc>
          <w:tcPr>
            <w:tcW w:w="1450" w:type="dxa"/>
            <w:shd w:val="clear" w:color="auto" w:fill="FFFFFF" w:themeFill="background1"/>
          </w:tcPr>
          <w:p w14:paraId="5F7C9C17"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Environmental Protection</w:t>
            </w:r>
          </w:p>
        </w:tc>
        <w:tc>
          <w:tcPr>
            <w:tcW w:w="2080" w:type="dxa"/>
            <w:shd w:val="clear" w:color="auto" w:fill="FFFFFF" w:themeFill="background1"/>
          </w:tcPr>
          <w:p w14:paraId="4A7D17D0"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Environmentally friendly technology</w:t>
            </w:r>
          </w:p>
        </w:tc>
        <w:tc>
          <w:tcPr>
            <w:tcW w:w="3148" w:type="dxa"/>
            <w:shd w:val="clear" w:color="auto" w:fill="FFFFFF" w:themeFill="background1"/>
          </w:tcPr>
          <w:p w14:paraId="3C077143"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645" w:type="dxa"/>
            <w:shd w:val="clear" w:color="auto" w:fill="FFFFFF" w:themeFill="background1"/>
          </w:tcPr>
          <w:p w14:paraId="0490E3FF"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p>
        </w:tc>
        <w:tc>
          <w:tcPr>
            <w:tcW w:w="1253" w:type="dxa"/>
            <w:shd w:val="clear" w:color="auto" w:fill="FFFFFF" w:themeFill="background1"/>
          </w:tcPr>
          <w:p w14:paraId="45875A25"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4E74D477" w14:textId="77777777" w:rsidTr="008E77FD">
        <w:tc>
          <w:tcPr>
            <w:tcW w:w="1450" w:type="dxa"/>
            <w:shd w:val="clear" w:color="auto" w:fill="FFFFFF" w:themeFill="background1"/>
          </w:tcPr>
          <w:p w14:paraId="55E0BDD0"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Value Chain Efficiency</w:t>
            </w:r>
          </w:p>
        </w:tc>
        <w:tc>
          <w:tcPr>
            <w:tcW w:w="2080" w:type="dxa"/>
            <w:shd w:val="clear" w:color="auto" w:fill="FFFFFF" w:themeFill="background1"/>
          </w:tcPr>
          <w:p w14:paraId="29DEA650"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All aspects/ players should contribute/ play role</w:t>
            </w:r>
          </w:p>
          <w:p w14:paraId="5D9F050E"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Chain is be as short as possible</w:t>
            </w:r>
          </w:p>
        </w:tc>
        <w:tc>
          <w:tcPr>
            <w:tcW w:w="3148" w:type="dxa"/>
            <w:shd w:val="clear" w:color="auto" w:fill="FFFFFF" w:themeFill="background1"/>
          </w:tcPr>
          <w:p w14:paraId="3891DA8E"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Support from partners (donors, CSOs, etc.)</w:t>
            </w:r>
          </w:p>
        </w:tc>
        <w:tc>
          <w:tcPr>
            <w:tcW w:w="1645" w:type="dxa"/>
            <w:shd w:val="clear" w:color="auto" w:fill="FFFFFF" w:themeFill="background1"/>
          </w:tcPr>
          <w:p w14:paraId="4E7A45B6"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253" w:type="dxa"/>
            <w:shd w:val="clear" w:color="auto" w:fill="FFFFFF" w:themeFill="background1"/>
          </w:tcPr>
          <w:p w14:paraId="43D145F0"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3DCB9827" w14:textId="77777777" w:rsidTr="008E77FD">
        <w:tc>
          <w:tcPr>
            <w:tcW w:w="1450" w:type="dxa"/>
            <w:shd w:val="clear" w:color="auto" w:fill="FFFFFF" w:themeFill="background1"/>
          </w:tcPr>
          <w:p w14:paraId="7307AF9F"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Social Justice and Gender Equality</w:t>
            </w:r>
          </w:p>
        </w:tc>
        <w:tc>
          <w:tcPr>
            <w:tcW w:w="2080" w:type="dxa"/>
            <w:shd w:val="clear" w:color="auto" w:fill="FFFFFF" w:themeFill="background1"/>
          </w:tcPr>
          <w:p w14:paraId="08E9512A"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Women involvement in all aspects</w:t>
            </w:r>
          </w:p>
        </w:tc>
        <w:tc>
          <w:tcPr>
            <w:tcW w:w="3148" w:type="dxa"/>
            <w:shd w:val="clear" w:color="auto" w:fill="FFFFFF" w:themeFill="background1"/>
          </w:tcPr>
          <w:p w14:paraId="79DB6908"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Recognition of women’s contribution</w:t>
            </w:r>
          </w:p>
        </w:tc>
        <w:tc>
          <w:tcPr>
            <w:tcW w:w="1645" w:type="dxa"/>
            <w:shd w:val="clear" w:color="auto" w:fill="FFFFFF" w:themeFill="background1"/>
          </w:tcPr>
          <w:p w14:paraId="7159619F"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 xml:space="preserve">Use of child </w:t>
            </w:r>
            <w:proofErr w:type="spellStart"/>
            <w:r w:rsidRPr="007C7DFF">
              <w:rPr>
                <w:rFonts w:ascii="Verdana" w:hAnsi="Verdana"/>
                <w:sz w:val="20"/>
                <w:szCs w:val="20"/>
              </w:rPr>
              <w:t>labor</w:t>
            </w:r>
            <w:proofErr w:type="spellEnd"/>
          </w:p>
          <w:p w14:paraId="0D030B93"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 xml:space="preserve">Unfair </w:t>
            </w:r>
            <w:proofErr w:type="spellStart"/>
            <w:r w:rsidRPr="007C7DFF">
              <w:rPr>
                <w:rFonts w:ascii="Verdana" w:hAnsi="Verdana"/>
                <w:sz w:val="20"/>
                <w:szCs w:val="20"/>
              </w:rPr>
              <w:t>labor</w:t>
            </w:r>
            <w:proofErr w:type="spellEnd"/>
            <w:r w:rsidRPr="007C7DFF">
              <w:rPr>
                <w:rFonts w:ascii="Verdana" w:hAnsi="Verdana"/>
                <w:sz w:val="20"/>
                <w:szCs w:val="20"/>
              </w:rPr>
              <w:t xml:space="preserve"> practices</w:t>
            </w:r>
          </w:p>
          <w:p w14:paraId="48DFAECA"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Exclusion of other rural sections (fishers, IPs)</w:t>
            </w:r>
          </w:p>
          <w:p w14:paraId="4841518D"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Globalization is negative for some countries</w:t>
            </w:r>
          </w:p>
          <w:p w14:paraId="0CE263B8"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Land grabbing</w:t>
            </w:r>
          </w:p>
          <w:p w14:paraId="641846FC"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massive land conversion</w:t>
            </w:r>
          </w:p>
        </w:tc>
        <w:tc>
          <w:tcPr>
            <w:tcW w:w="1253" w:type="dxa"/>
            <w:shd w:val="clear" w:color="auto" w:fill="FFFFFF" w:themeFill="background1"/>
          </w:tcPr>
          <w:p w14:paraId="126813C8" w14:textId="77777777" w:rsidR="002B7EDD" w:rsidRPr="007C7DFF" w:rsidRDefault="002B7EDD"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bl>
    <w:p w14:paraId="4698E85C" w14:textId="77777777" w:rsidR="002B7EDD" w:rsidRDefault="002B7EDD" w:rsidP="002B7EDD">
      <w:pPr>
        <w:shd w:val="clear" w:color="auto" w:fill="FFFFFF" w:themeFill="background1"/>
        <w:rPr>
          <w:rFonts w:ascii="Verdana" w:hAnsi="Verdana"/>
        </w:rPr>
      </w:pPr>
    </w:p>
    <w:p w14:paraId="7C44E476" w14:textId="77777777" w:rsidR="00A85DB6" w:rsidRPr="007C7DFF" w:rsidRDefault="00A85DB6" w:rsidP="002B7EDD">
      <w:pPr>
        <w:shd w:val="clear" w:color="auto" w:fill="FFFFFF" w:themeFill="background1"/>
        <w:rPr>
          <w:rFonts w:ascii="Verdana" w:hAnsi="Verdana"/>
        </w:rPr>
      </w:pPr>
    </w:p>
    <w:tbl>
      <w:tblPr>
        <w:tblStyle w:val="TableGrid2"/>
        <w:tblW w:w="0" w:type="auto"/>
        <w:tblLook w:val="04A0" w:firstRow="1" w:lastRow="0" w:firstColumn="1" w:lastColumn="0" w:noHBand="0" w:noVBand="1"/>
      </w:tblPr>
      <w:tblGrid>
        <w:gridCol w:w="4788"/>
        <w:gridCol w:w="4788"/>
      </w:tblGrid>
      <w:tr w:rsidR="002B7EDD" w:rsidRPr="007C7DFF" w14:paraId="5D127940" w14:textId="77777777" w:rsidTr="008E77FD">
        <w:tc>
          <w:tcPr>
            <w:tcW w:w="4788" w:type="dxa"/>
          </w:tcPr>
          <w:p w14:paraId="7316E33E" w14:textId="0AFCB493"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lastRenderedPageBreak/>
              <w:t>Player</w:t>
            </w:r>
          </w:p>
        </w:tc>
        <w:tc>
          <w:tcPr>
            <w:tcW w:w="4788" w:type="dxa"/>
          </w:tcPr>
          <w:p w14:paraId="5018A8D9" w14:textId="1BA8137E" w:rsidR="002B7EDD" w:rsidRPr="007C7DFF" w:rsidRDefault="00A33C74" w:rsidP="002B7EDD">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Roles</w:t>
            </w:r>
          </w:p>
        </w:tc>
      </w:tr>
      <w:tr w:rsidR="002B7EDD" w:rsidRPr="007C7DFF" w14:paraId="69714F3E" w14:textId="77777777" w:rsidTr="008E77FD">
        <w:tc>
          <w:tcPr>
            <w:tcW w:w="4788" w:type="dxa"/>
          </w:tcPr>
          <w:p w14:paraId="28C28616"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GROUP 1</w:t>
            </w:r>
          </w:p>
        </w:tc>
        <w:tc>
          <w:tcPr>
            <w:tcW w:w="4788" w:type="dxa"/>
          </w:tcPr>
          <w:p w14:paraId="499EBACE" w14:textId="77777777" w:rsidR="002B7EDD" w:rsidRPr="007C7DFF" w:rsidRDefault="002B7EDD" w:rsidP="002B7EDD">
            <w:pPr>
              <w:shd w:val="clear" w:color="auto" w:fill="FFFFFF" w:themeFill="background1"/>
              <w:spacing w:after="200" w:line="276" w:lineRule="auto"/>
              <w:rPr>
                <w:rFonts w:ascii="Verdana" w:hAnsi="Verdana"/>
                <w:sz w:val="20"/>
                <w:szCs w:val="20"/>
              </w:rPr>
            </w:pPr>
          </w:p>
        </w:tc>
      </w:tr>
      <w:tr w:rsidR="002B7EDD" w:rsidRPr="007C7DFF" w14:paraId="0062AC91" w14:textId="77777777" w:rsidTr="008E77FD">
        <w:tc>
          <w:tcPr>
            <w:tcW w:w="4788" w:type="dxa"/>
          </w:tcPr>
          <w:p w14:paraId="3AF9F8A2"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Farmer/ Producer</w:t>
            </w:r>
          </w:p>
        </w:tc>
        <w:tc>
          <w:tcPr>
            <w:tcW w:w="4788" w:type="dxa"/>
          </w:tcPr>
          <w:p w14:paraId="22C4230A"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Supply products (quality, quantity, continuity, sustainability)</w:t>
            </w:r>
          </w:p>
          <w:p w14:paraId="5980F559"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Negotiate/bargain/lobby</w:t>
            </w:r>
          </w:p>
          <w:p w14:paraId="43513272"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Price negotiation</w:t>
            </w:r>
          </w:p>
          <w:p w14:paraId="1D091476"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Environmental protection</w:t>
            </w:r>
          </w:p>
        </w:tc>
      </w:tr>
      <w:tr w:rsidR="002B7EDD" w:rsidRPr="007C7DFF" w14:paraId="66139D8D" w14:textId="77777777" w:rsidTr="008E77FD">
        <w:tc>
          <w:tcPr>
            <w:tcW w:w="4788" w:type="dxa"/>
          </w:tcPr>
          <w:p w14:paraId="6482E4E8"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Private Sector</w:t>
            </w:r>
          </w:p>
        </w:tc>
        <w:tc>
          <w:tcPr>
            <w:tcW w:w="4788" w:type="dxa"/>
          </w:tcPr>
          <w:p w14:paraId="0C9474E6"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Processing, distribution and value adding</w:t>
            </w:r>
          </w:p>
          <w:p w14:paraId="36554A89"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Capita/investment</w:t>
            </w:r>
          </w:p>
          <w:p w14:paraId="01193F58"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Technology transfer</w:t>
            </w:r>
          </w:p>
          <w:p w14:paraId="409FB0B7"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Price negotiation</w:t>
            </w:r>
          </w:p>
          <w:p w14:paraId="494B3A97"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Ensure quality</w:t>
            </w:r>
          </w:p>
        </w:tc>
      </w:tr>
      <w:tr w:rsidR="002B7EDD" w:rsidRPr="007C7DFF" w14:paraId="4683140B" w14:textId="77777777" w:rsidTr="008E77FD">
        <w:tc>
          <w:tcPr>
            <w:tcW w:w="4788" w:type="dxa"/>
          </w:tcPr>
          <w:p w14:paraId="19901D3E"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Government/ Donors</w:t>
            </w:r>
          </w:p>
        </w:tc>
        <w:tc>
          <w:tcPr>
            <w:tcW w:w="4788" w:type="dxa"/>
          </w:tcPr>
          <w:p w14:paraId="48BE8008" w14:textId="30412AEA" w:rsidR="002B7EDD" w:rsidRPr="007C7DFF" w:rsidRDefault="002B7EDD" w:rsidP="007676CE">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good policies, programs, services</w:t>
            </w:r>
          </w:p>
          <w:p w14:paraId="4F4288B3" w14:textId="4F182A60" w:rsidR="002B7EDD" w:rsidRPr="007C7DFF" w:rsidRDefault="002B7EDD" w:rsidP="007676CE">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financing</w:t>
            </w:r>
          </w:p>
        </w:tc>
      </w:tr>
      <w:tr w:rsidR="002B7EDD" w:rsidRPr="007C7DFF" w14:paraId="597502ED" w14:textId="77777777" w:rsidTr="008E77FD">
        <w:tc>
          <w:tcPr>
            <w:tcW w:w="4788" w:type="dxa"/>
          </w:tcPr>
          <w:p w14:paraId="2DA4BBBF" w14:textId="77777777" w:rsidR="002B7EDD" w:rsidRPr="007C7DFF" w:rsidRDefault="002B7EDD" w:rsidP="002B7EDD">
            <w:pPr>
              <w:shd w:val="clear" w:color="auto" w:fill="FFFFFF" w:themeFill="background1"/>
              <w:spacing w:after="200" w:line="276" w:lineRule="auto"/>
              <w:rPr>
                <w:rFonts w:ascii="Verdana" w:hAnsi="Verdana"/>
                <w:sz w:val="20"/>
                <w:szCs w:val="20"/>
              </w:rPr>
            </w:pPr>
            <w:r w:rsidRPr="007C7DFF">
              <w:rPr>
                <w:rFonts w:ascii="Verdana" w:hAnsi="Verdana"/>
                <w:sz w:val="20"/>
                <w:szCs w:val="20"/>
              </w:rPr>
              <w:t>NGOs/ CSOs/ Academe/ Research</w:t>
            </w:r>
          </w:p>
        </w:tc>
        <w:tc>
          <w:tcPr>
            <w:tcW w:w="4788" w:type="dxa"/>
          </w:tcPr>
          <w:p w14:paraId="23C34862"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Capacity building</w:t>
            </w:r>
          </w:p>
          <w:p w14:paraId="15BCA1B5"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Awareness raising</w:t>
            </w:r>
          </w:p>
          <w:p w14:paraId="009468E3"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Research and development</w:t>
            </w:r>
          </w:p>
          <w:p w14:paraId="58886E8E"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Value adding</w:t>
            </w:r>
          </w:p>
          <w:p w14:paraId="0506303B" w14:textId="77777777" w:rsidR="002B7EDD" w:rsidRPr="007C7DFF" w:rsidRDefault="002B7EDD"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Management capacity</w:t>
            </w:r>
          </w:p>
        </w:tc>
      </w:tr>
    </w:tbl>
    <w:p w14:paraId="78FE207A" w14:textId="77777777" w:rsidR="002B7EDD" w:rsidRPr="007C7DFF" w:rsidRDefault="002B7EDD" w:rsidP="002B7EDD">
      <w:pPr>
        <w:shd w:val="clear" w:color="auto" w:fill="FFFFFF" w:themeFill="background1"/>
        <w:rPr>
          <w:rFonts w:ascii="Verdana" w:hAnsi="Verdana"/>
        </w:rPr>
      </w:pPr>
    </w:p>
    <w:p w14:paraId="4830D51E" w14:textId="77777777" w:rsidR="002B7EDD" w:rsidRPr="007C7DFF" w:rsidRDefault="002B7EDD" w:rsidP="00CA0415">
      <w:pPr>
        <w:shd w:val="clear" w:color="auto" w:fill="000000" w:themeFill="text1"/>
        <w:rPr>
          <w:rFonts w:ascii="Verdana" w:hAnsi="Verdana"/>
          <w:b/>
        </w:rPr>
      </w:pPr>
      <w:r w:rsidRPr="007C7DFF">
        <w:rPr>
          <w:rFonts w:ascii="Verdana" w:hAnsi="Verdana"/>
          <w:b/>
        </w:rPr>
        <w:t>GROUP 3</w:t>
      </w:r>
    </w:p>
    <w:tbl>
      <w:tblPr>
        <w:tblStyle w:val="TableGrid3"/>
        <w:tblW w:w="0" w:type="auto"/>
        <w:tblLook w:val="04A0" w:firstRow="1" w:lastRow="0" w:firstColumn="1" w:lastColumn="0" w:noHBand="0" w:noVBand="1"/>
      </w:tblPr>
      <w:tblGrid>
        <w:gridCol w:w="1665"/>
        <w:gridCol w:w="2583"/>
        <w:gridCol w:w="2104"/>
        <w:gridCol w:w="1867"/>
        <w:gridCol w:w="1357"/>
      </w:tblGrid>
      <w:tr w:rsidR="00A33C74" w:rsidRPr="007C7DFF" w14:paraId="05263568" w14:textId="77777777" w:rsidTr="00A85DB6">
        <w:tc>
          <w:tcPr>
            <w:tcW w:w="1665" w:type="dxa"/>
            <w:shd w:val="clear" w:color="auto" w:fill="FFFFFF" w:themeFill="background1"/>
          </w:tcPr>
          <w:p w14:paraId="146CAFDA" w14:textId="1A008312"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Criteria</w:t>
            </w:r>
          </w:p>
        </w:tc>
        <w:tc>
          <w:tcPr>
            <w:tcW w:w="2583" w:type="dxa"/>
            <w:shd w:val="clear" w:color="auto" w:fill="FFFFFF" w:themeFill="background1"/>
          </w:tcPr>
          <w:p w14:paraId="28A2EA68" w14:textId="20B10928"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Indicators</w:t>
            </w:r>
          </w:p>
        </w:tc>
        <w:tc>
          <w:tcPr>
            <w:tcW w:w="2104" w:type="dxa"/>
            <w:shd w:val="clear" w:color="auto" w:fill="FFFFFF" w:themeFill="background1"/>
          </w:tcPr>
          <w:p w14:paraId="0D0751B4" w14:textId="42B8FF2D"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Positive Factors</w:t>
            </w:r>
          </w:p>
        </w:tc>
        <w:tc>
          <w:tcPr>
            <w:tcW w:w="1867" w:type="dxa"/>
            <w:shd w:val="clear" w:color="auto" w:fill="FFFFFF" w:themeFill="background1"/>
          </w:tcPr>
          <w:p w14:paraId="6CD62986" w14:textId="4E222B4D"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Negative Factors</w:t>
            </w:r>
          </w:p>
        </w:tc>
        <w:tc>
          <w:tcPr>
            <w:tcW w:w="1357" w:type="dxa"/>
            <w:shd w:val="clear" w:color="auto" w:fill="FFFFFF" w:themeFill="background1"/>
          </w:tcPr>
          <w:p w14:paraId="6F03F04A" w14:textId="6D1E76C5" w:rsidR="00097A4A" w:rsidRPr="007C7DFF" w:rsidRDefault="00A33C74" w:rsidP="00A33C74">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Factors with Unknown Effects</w:t>
            </w:r>
          </w:p>
        </w:tc>
      </w:tr>
      <w:tr w:rsidR="00A33C74" w:rsidRPr="007C7DFF" w14:paraId="72F172CA" w14:textId="77777777" w:rsidTr="00A85DB6">
        <w:tc>
          <w:tcPr>
            <w:tcW w:w="1665" w:type="dxa"/>
            <w:shd w:val="clear" w:color="auto" w:fill="FFFFFF" w:themeFill="background1"/>
          </w:tcPr>
          <w:p w14:paraId="25DB8743"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Fair distribution of benefit</w:t>
            </w:r>
          </w:p>
        </w:tc>
        <w:tc>
          <w:tcPr>
            <w:tcW w:w="2583" w:type="dxa"/>
            <w:shd w:val="clear" w:color="auto" w:fill="FFFFFF" w:themeFill="background1"/>
          </w:tcPr>
          <w:p w14:paraId="71E0DCD2"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Income, fair share in price</w:t>
            </w:r>
          </w:p>
          <w:p w14:paraId="5A844911"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efficient</w:t>
            </w:r>
          </w:p>
        </w:tc>
        <w:tc>
          <w:tcPr>
            <w:tcW w:w="2104" w:type="dxa"/>
            <w:shd w:val="clear" w:color="auto" w:fill="FFFFFF" w:themeFill="background1"/>
          </w:tcPr>
          <w:p w14:paraId="1FF3F6DB"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p>
        </w:tc>
        <w:tc>
          <w:tcPr>
            <w:tcW w:w="1867" w:type="dxa"/>
            <w:shd w:val="clear" w:color="auto" w:fill="FFFFFF" w:themeFill="background1"/>
          </w:tcPr>
          <w:p w14:paraId="6D51F5B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7C4B61BC"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2CF7BAD7" w14:textId="77777777" w:rsidTr="00A85DB6">
        <w:tc>
          <w:tcPr>
            <w:tcW w:w="1665" w:type="dxa"/>
            <w:shd w:val="clear" w:color="auto" w:fill="FFFFFF" w:themeFill="background1"/>
          </w:tcPr>
          <w:p w14:paraId="33CD9536"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Shared risks</w:t>
            </w:r>
          </w:p>
        </w:tc>
        <w:tc>
          <w:tcPr>
            <w:tcW w:w="2583" w:type="dxa"/>
            <w:shd w:val="clear" w:color="auto" w:fill="FFFFFF" w:themeFill="background1"/>
          </w:tcPr>
          <w:p w14:paraId="70E20CC2"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Production cost</w:t>
            </w:r>
          </w:p>
          <w:p w14:paraId="2B106E02"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Financing cost</w:t>
            </w:r>
          </w:p>
        </w:tc>
        <w:tc>
          <w:tcPr>
            <w:tcW w:w="2104" w:type="dxa"/>
            <w:shd w:val="clear" w:color="auto" w:fill="FFFFFF" w:themeFill="background1"/>
          </w:tcPr>
          <w:p w14:paraId="3058FC33"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60CFF037"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243F56F5"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1FA9521A" w14:textId="77777777" w:rsidTr="00A85DB6">
        <w:tc>
          <w:tcPr>
            <w:tcW w:w="1665" w:type="dxa"/>
            <w:shd w:val="clear" w:color="auto" w:fill="FFFFFF" w:themeFill="background1"/>
          </w:tcPr>
          <w:p w14:paraId="36C788AC"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Participation in designing the contract</w:t>
            </w:r>
          </w:p>
        </w:tc>
        <w:tc>
          <w:tcPr>
            <w:tcW w:w="2583" w:type="dxa"/>
            <w:shd w:val="clear" w:color="auto" w:fill="FFFFFF" w:themeFill="background1"/>
          </w:tcPr>
          <w:p w14:paraId="1FD2FBAA"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7C0D5FA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281C7586"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66D54AF4"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58F8DFEE" w14:textId="77777777" w:rsidTr="00A85DB6">
        <w:tc>
          <w:tcPr>
            <w:tcW w:w="1665" w:type="dxa"/>
            <w:shd w:val="clear" w:color="auto" w:fill="FFFFFF" w:themeFill="background1"/>
          </w:tcPr>
          <w:p w14:paraId="3DBF72A8"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Coordination/ aggregation / consolidation mechanism (cooperative market)</w:t>
            </w:r>
          </w:p>
        </w:tc>
        <w:tc>
          <w:tcPr>
            <w:tcW w:w="2583" w:type="dxa"/>
            <w:shd w:val="clear" w:color="auto" w:fill="FFFFFF" w:themeFill="background1"/>
          </w:tcPr>
          <w:p w14:paraId="749E6E3F"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Generate economy of scale/ minimize transaction cost</w:t>
            </w:r>
          </w:p>
          <w:p w14:paraId="7CF85135"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Bargaining power/ collective negotiation (contract)</w:t>
            </w:r>
          </w:p>
        </w:tc>
        <w:tc>
          <w:tcPr>
            <w:tcW w:w="2104" w:type="dxa"/>
            <w:shd w:val="clear" w:color="auto" w:fill="FFFFFF" w:themeFill="background1"/>
          </w:tcPr>
          <w:p w14:paraId="5D5054D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 records (income and expenses)</w:t>
            </w:r>
          </w:p>
          <w:p w14:paraId="6DD490C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Farmer planning and budgeting</w:t>
            </w:r>
          </w:p>
        </w:tc>
        <w:tc>
          <w:tcPr>
            <w:tcW w:w="1867" w:type="dxa"/>
            <w:shd w:val="clear" w:color="auto" w:fill="FFFFFF" w:themeFill="background1"/>
          </w:tcPr>
          <w:p w14:paraId="0EC4059B"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Inflation and taxes</w:t>
            </w:r>
          </w:p>
        </w:tc>
        <w:tc>
          <w:tcPr>
            <w:tcW w:w="1357" w:type="dxa"/>
            <w:shd w:val="clear" w:color="auto" w:fill="FFFFFF" w:themeFill="background1"/>
          </w:tcPr>
          <w:p w14:paraId="1117CBFA"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4509BD5C" w14:textId="77777777" w:rsidTr="00A85DB6">
        <w:tc>
          <w:tcPr>
            <w:tcW w:w="1665" w:type="dxa"/>
            <w:shd w:val="clear" w:color="auto" w:fill="FFFFFF" w:themeFill="background1"/>
          </w:tcPr>
          <w:p w14:paraId="5EB38A72"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lastRenderedPageBreak/>
              <w:t>Legal aid/ regulation</w:t>
            </w:r>
          </w:p>
        </w:tc>
        <w:tc>
          <w:tcPr>
            <w:tcW w:w="2583" w:type="dxa"/>
            <w:shd w:val="clear" w:color="auto" w:fill="FFFFFF" w:themeFill="background1"/>
          </w:tcPr>
          <w:p w14:paraId="28D32137"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46AE00B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1C5F309F"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p>
        </w:tc>
        <w:tc>
          <w:tcPr>
            <w:tcW w:w="1357" w:type="dxa"/>
            <w:shd w:val="clear" w:color="auto" w:fill="FFFFFF" w:themeFill="background1"/>
          </w:tcPr>
          <w:p w14:paraId="0AD9151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2EF7EA6B" w14:textId="77777777" w:rsidTr="00A85DB6">
        <w:tc>
          <w:tcPr>
            <w:tcW w:w="1665" w:type="dxa"/>
            <w:shd w:val="clear" w:color="auto" w:fill="FFFFFF" w:themeFill="background1"/>
          </w:tcPr>
          <w:p w14:paraId="21B25541"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“just” price</w:t>
            </w:r>
          </w:p>
        </w:tc>
        <w:tc>
          <w:tcPr>
            <w:tcW w:w="2583" w:type="dxa"/>
            <w:shd w:val="clear" w:color="auto" w:fill="FFFFFF" w:themeFill="background1"/>
          </w:tcPr>
          <w:p w14:paraId="517D687E"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 xml:space="preserve">Return on investment – farmer and private </w:t>
            </w:r>
            <w:proofErr w:type="spellStart"/>
            <w:r w:rsidRPr="007C7DFF">
              <w:rPr>
                <w:rFonts w:ascii="Verdana" w:hAnsi="Verdana"/>
                <w:sz w:val="20"/>
                <w:szCs w:val="20"/>
              </w:rPr>
              <w:t>setor</w:t>
            </w:r>
            <w:proofErr w:type="spellEnd"/>
          </w:p>
          <w:p w14:paraId="531E875C"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Recognize the genuine value of the product</w:t>
            </w:r>
          </w:p>
          <w:p w14:paraId="1B530EAB" w14:textId="77777777" w:rsidR="00097A4A"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Profit with conscience</w:t>
            </w:r>
          </w:p>
          <w:p w14:paraId="553BA93D" w14:textId="77777777" w:rsidR="00A85DB6" w:rsidRPr="007C7DFF" w:rsidRDefault="00A85DB6" w:rsidP="00A85DB6">
            <w:p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6CD87AA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47E71FCE"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08BBFD7A"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28FE6BC1" w14:textId="77777777" w:rsidTr="00A85DB6">
        <w:tc>
          <w:tcPr>
            <w:tcW w:w="1665" w:type="dxa"/>
            <w:shd w:val="clear" w:color="auto" w:fill="FFFFFF" w:themeFill="background1"/>
          </w:tcPr>
          <w:p w14:paraId="77E8CE14"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Compatibility of farming system with market arrangement that ensure stability and regularity</w:t>
            </w:r>
          </w:p>
        </w:tc>
        <w:tc>
          <w:tcPr>
            <w:tcW w:w="2583" w:type="dxa"/>
            <w:shd w:val="clear" w:color="auto" w:fill="FFFFFF" w:themeFill="background1"/>
          </w:tcPr>
          <w:p w14:paraId="3936D2D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074392CC"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466345EB"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697E2FD8"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0F6F0E24" w14:textId="77777777" w:rsidTr="00A85DB6">
        <w:tc>
          <w:tcPr>
            <w:tcW w:w="1665" w:type="dxa"/>
            <w:shd w:val="clear" w:color="auto" w:fill="FFFFFF" w:themeFill="background1"/>
          </w:tcPr>
          <w:p w14:paraId="43788F60"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System/ provision to address grievance/ “pull out”</w:t>
            </w:r>
          </w:p>
        </w:tc>
        <w:tc>
          <w:tcPr>
            <w:tcW w:w="2583" w:type="dxa"/>
            <w:shd w:val="clear" w:color="auto" w:fill="FFFFFF" w:themeFill="background1"/>
          </w:tcPr>
          <w:p w14:paraId="03211B9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282B13F1"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17A8D9F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43BEF2A2"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5B202071" w14:textId="77777777" w:rsidTr="00A85DB6">
        <w:tc>
          <w:tcPr>
            <w:tcW w:w="1665" w:type="dxa"/>
            <w:shd w:val="clear" w:color="auto" w:fill="FFFFFF" w:themeFill="background1"/>
          </w:tcPr>
          <w:p w14:paraId="327E3406"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Transparency/ access to information</w:t>
            </w:r>
          </w:p>
        </w:tc>
        <w:tc>
          <w:tcPr>
            <w:tcW w:w="2583" w:type="dxa"/>
            <w:shd w:val="clear" w:color="auto" w:fill="FFFFFF" w:themeFill="background1"/>
          </w:tcPr>
          <w:p w14:paraId="2E9EA5D2"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 xml:space="preserve">Open books for </w:t>
            </w:r>
            <w:proofErr w:type="spellStart"/>
            <w:r w:rsidRPr="007C7DFF">
              <w:rPr>
                <w:rFonts w:ascii="Verdana" w:hAnsi="Verdana"/>
                <w:sz w:val="20"/>
                <w:szCs w:val="20"/>
              </w:rPr>
              <w:t>bothproducer</w:t>
            </w:r>
            <w:proofErr w:type="spellEnd"/>
            <w:r w:rsidRPr="007C7DFF">
              <w:rPr>
                <w:rFonts w:ascii="Verdana" w:hAnsi="Verdana"/>
                <w:sz w:val="20"/>
                <w:szCs w:val="20"/>
              </w:rPr>
              <w:t xml:space="preserve"> and business as </w:t>
            </w:r>
            <w:proofErr w:type="spellStart"/>
            <w:r w:rsidRPr="007C7DFF">
              <w:rPr>
                <w:rFonts w:ascii="Verdana" w:hAnsi="Verdana"/>
                <w:sz w:val="20"/>
                <w:szCs w:val="20"/>
              </w:rPr>
              <w:t>as</w:t>
            </w:r>
            <w:proofErr w:type="spellEnd"/>
            <w:r w:rsidRPr="007C7DFF">
              <w:rPr>
                <w:rFonts w:ascii="Verdana" w:hAnsi="Verdana"/>
                <w:sz w:val="20"/>
                <w:szCs w:val="20"/>
              </w:rPr>
              <w:t xml:space="preserve"> part of the contract</w:t>
            </w:r>
          </w:p>
          <w:p w14:paraId="174C2263"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Third party observations</w:t>
            </w:r>
          </w:p>
          <w:p w14:paraId="5ECFF32D"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Co-owners</w:t>
            </w:r>
          </w:p>
        </w:tc>
        <w:tc>
          <w:tcPr>
            <w:tcW w:w="2104" w:type="dxa"/>
            <w:shd w:val="clear" w:color="auto" w:fill="FFFFFF" w:themeFill="background1"/>
          </w:tcPr>
          <w:p w14:paraId="6AB0DC9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1E0A6AA3"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10A9BF64"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124F2AAE" w14:textId="77777777" w:rsidTr="00A85DB6">
        <w:tc>
          <w:tcPr>
            <w:tcW w:w="1665" w:type="dxa"/>
            <w:shd w:val="clear" w:color="auto" w:fill="FFFFFF" w:themeFill="background1"/>
          </w:tcPr>
          <w:p w14:paraId="7A8962F8"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Ownership/ share</w:t>
            </w:r>
          </w:p>
        </w:tc>
        <w:tc>
          <w:tcPr>
            <w:tcW w:w="2583" w:type="dxa"/>
            <w:shd w:val="clear" w:color="auto" w:fill="FFFFFF" w:themeFill="background1"/>
          </w:tcPr>
          <w:p w14:paraId="03A6AEB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Co-owners of the arrangement</w:t>
            </w:r>
          </w:p>
        </w:tc>
        <w:tc>
          <w:tcPr>
            <w:tcW w:w="2104" w:type="dxa"/>
            <w:shd w:val="clear" w:color="auto" w:fill="FFFFFF" w:themeFill="background1"/>
          </w:tcPr>
          <w:p w14:paraId="2C898E9A"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343087E8"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44DAA094"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50748C1B" w14:textId="77777777" w:rsidTr="00A85DB6">
        <w:tc>
          <w:tcPr>
            <w:tcW w:w="1665" w:type="dxa"/>
            <w:shd w:val="clear" w:color="auto" w:fill="FFFFFF" w:themeFill="background1"/>
          </w:tcPr>
          <w:p w14:paraId="022511AF"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Foster responsibility</w:t>
            </w:r>
          </w:p>
        </w:tc>
        <w:tc>
          <w:tcPr>
            <w:tcW w:w="2583" w:type="dxa"/>
            <w:shd w:val="clear" w:color="auto" w:fill="FFFFFF" w:themeFill="background1"/>
          </w:tcPr>
          <w:p w14:paraId="63240A17"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Environment</w:t>
            </w:r>
          </w:p>
          <w:p w14:paraId="78A3F1F1"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r w:rsidRPr="007C7DFF">
              <w:rPr>
                <w:rFonts w:ascii="Verdana" w:hAnsi="Verdana"/>
                <w:sz w:val="20"/>
                <w:szCs w:val="20"/>
              </w:rPr>
              <w:t>Does not step on toes of other sectors</w:t>
            </w:r>
          </w:p>
        </w:tc>
        <w:tc>
          <w:tcPr>
            <w:tcW w:w="2104" w:type="dxa"/>
            <w:shd w:val="clear" w:color="auto" w:fill="FFFFFF" w:themeFill="background1"/>
          </w:tcPr>
          <w:p w14:paraId="4485965F"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53E6A30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52097905"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5FA6D145" w14:textId="77777777" w:rsidTr="00A85DB6">
        <w:tc>
          <w:tcPr>
            <w:tcW w:w="1665" w:type="dxa"/>
            <w:shd w:val="clear" w:color="auto" w:fill="FFFFFF" w:themeFill="background1"/>
          </w:tcPr>
          <w:p w14:paraId="222FD91A" w14:textId="03B39475" w:rsidR="00A85DB6"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 xml:space="preserve">“Local arrangement” </w:t>
            </w:r>
            <w:proofErr w:type="spellStart"/>
            <w:r w:rsidRPr="007C7DFF">
              <w:rPr>
                <w:rFonts w:ascii="Verdana" w:hAnsi="Verdana"/>
                <w:sz w:val="20"/>
                <w:szCs w:val="20"/>
              </w:rPr>
              <w:t>vs</w:t>
            </w:r>
            <w:proofErr w:type="spellEnd"/>
            <w:r w:rsidRPr="007C7DFF">
              <w:rPr>
                <w:rFonts w:ascii="Verdana" w:hAnsi="Verdana"/>
                <w:sz w:val="20"/>
                <w:szCs w:val="20"/>
              </w:rPr>
              <w:t xml:space="preserve"> external/ export</w:t>
            </w:r>
          </w:p>
        </w:tc>
        <w:tc>
          <w:tcPr>
            <w:tcW w:w="2583" w:type="dxa"/>
            <w:shd w:val="clear" w:color="auto" w:fill="FFFFFF" w:themeFill="background1"/>
          </w:tcPr>
          <w:p w14:paraId="20A8868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7C3C9DFC"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3C85C34F"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72A283CA"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r w:rsidR="00A33C74" w:rsidRPr="007C7DFF" w14:paraId="1F091B93" w14:textId="77777777" w:rsidTr="00A85DB6">
        <w:tc>
          <w:tcPr>
            <w:tcW w:w="1665" w:type="dxa"/>
            <w:shd w:val="clear" w:color="auto" w:fill="FFFFFF" w:themeFill="background1"/>
          </w:tcPr>
          <w:p w14:paraId="1DB72BB2"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lastRenderedPageBreak/>
              <w:t>Strong legal investment framework</w:t>
            </w:r>
          </w:p>
        </w:tc>
        <w:tc>
          <w:tcPr>
            <w:tcW w:w="2583" w:type="dxa"/>
            <w:shd w:val="clear" w:color="auto" w:fill="FFFFFF" w:themeFill="background1"/>
          </w:tcPr>
          <w:p w14:paraId="1714072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2104" w:type="dxa"/>
            <w:shd w:val="clear" w:color="auto" w:fill="FFFFFF" w:themeFill="background1"/>
          </w:tcPr>
          <w:p w14:paraId="76636BE9"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867" w:type="dxa"/>
            <w:shd w:val="clear" w:color="auto" w:fill="FFFFFF" w:themeFill="background1"/>
          </w:tcPr>
          <w:p w14:paraId="5F2FB67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c>
          <w:tcPr>
            <w:tcW w:w="1357" w:type="dxa"/>
            <w:shd w:val="clear" w:color="auto" w:fill="FFFFFF" w:themeFill="background1"/>
          </w:tcPr>
          <w:p w14:paraId="4476DD00" w14:textId="77777777" w:rsidR="00097A4A" w:rsidRPr="007C7DFF" w:rsidRDefault="00097A4A" w:rsidP="002167B4">
            <w:pPr>
              <w:numPr>
                <w:ilvl w:val="0"/>
                <w:numId w:val="1"/>
              </w:numPr>
              <w:shd w:val="clear" w:color="auto" w:fill="FFFFFF" w:themeFill="background1"/>
              <w:spacing w:after="200" w:line="276" w:lineRule="auto"/>
              <w:ind w:left="366"/>
              <w:contextualSpacing/>
              <w:rPr>
                <w:rFonts w:ascii="Verdana" w:hAnsi="Verdana"/>
                <w:sz w:val="20"/>
                <w:szCs w:val="20"/>
              </w:rPr>
            </w:pPr>
          </w:p>
        </w:tc>
      </w:tr>
    </w:tbl>
    <w:p w14:paraId="3B739053" w14:textId="77777777" w:rsidR="00097A4A" w:rsidRPr="007C7DFF" w:rsidRDefault="00097A4A" w:rsidP="00097A4A">
      <w:pPr>
        <w:shd w:val="clear" w:color="auto" w:fill="FFFFFF" w:themeFill="background1"/>
        <w:rPr>
          <w:rFonts w:ascii="Verdana" w:hAnsi="Verdana"/>
        </w:rPr>
      </w:pPr>
    </w:p>
    <w:tbl>
      <w:tblPr>
        <w:tblStyle w:val="TableGrid3"/>
        <w:tblW w:w="0" w:type="auto"/>
        <w:tblLook w:val="04A0" w:firstRow="1" w:lastRow="0" w:firstColumn="1" w:lastColumn="0" w:noHBand="0" w:noVBand="1"/>
      </w:tblPr>
      <w:tblGrid>
        <w:gridCol w:w="4788"/>
        <w:gridCol w:w="4788"/>
      </w:tblGrid>
      <w:tr w:rsidR="00097A4A" w:rsidRPr="007C7DFF" w14:paraId="0F3CA670" w14:textId="77777777" w:rsidTr="008E77FD">
        <w:tc>
          <w:tcPr>
            <w:tcW w:w="4788" w:type="dxa"/>
          </w:tcPr>
          <w:p w14:paraId="5B748349" w14:textId="3AE7C4BE"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Players</w:t>
            </w:r>
          </w:p>
        </w:tc>
        <w:tc>
          <w:tcPr>
            <w:tcW w:w="4788" w:type="dxa"/>
          </w:tcPr>
          <w:p w14:paraId="1FDD7E22" w14:textId="6873788D" w:rsidR="00097A4A" w:rsidRPr="007C7DFF" w:rsidRDefault="00A33C74" w:rsidP="00097A4A">
            <w:pPr>
              <w:shd w:val="clear" w:color="auto" w:fill="FFFFFF" w:themeFill="background1"/>
              <w:spacing w:after="200" w:line="276" w:lineRule="auto"/>
              <w:rPr>
                <w:rFonts w:ascii="Verdana" w:hAnsi="Verdana"/>
                <w:b/>
                <w:sz w:val="20"/>
                <w:szCs w:val="20"/>
              </w:rPr>
            </w:pPr>
            <w:r w:rsidRPr="007C7DFF">
              <w:rPr>
                <w:rFonts w:ascii="Verdana" w:hAnsi="Verdana"/>
                <w:b/>
                <w:sz w:val="20"/>
                <w:szCs w:val="20"/>
              </w:rPr>
              <w:t>Roles</w:t>
            </w:r>
          </w:p>
        </w:tc>
      </w:tr>
      <w:tr w:rsidR="00097A4A" w:rsidRPr="007C7DFF" w14:paraId="20FFDC81" w14:textId="77777777" w:rsidTr="008E77FD">
        <w:tc>
          <w:tcPr>
            <w:tcW w:w="4788" w:type="dxa"/>
          </w:tcPr>
          <w:p w14:paraId="24C9C020"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Farmer level</w:t>
            </w:r>
          </w:p>
        </w:tc>
        <w:tc>
          <w:tcPr>
            <w:tcW w:w="4788" w:type="dxa"/>
          </w:tcPr>
          <w:p w14:paraId="6ADC5042"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Producer-“entrepreneur” attitude</w:t>
            </w:r>
          </w:p>
        </w:tc>
      </w:tr>
      <w:tr w:rsidR="00097A4A" w:rsidRPr="007C7DFF" w14:paraId="5404B3A2" w14:textId="77777777" w:rsidTr="008E77FD">
        <w:tc>
          <w:tcPr>
            <w:tcW w:w="4788" w:type="dxa"/>
          </w:tcPr>
          <w:p w14:paraId="12BB0354"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Cooperative</w:t>
            </w:r>
          </w:p>
        </w:tc>
        <w:tc>
          <w:tcPr>
            <w:tcW w:w="4788" w:type="dxa"/>
          </w:tcPr>
          <w:p w14:paraId="2B7B656A"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Inter-trade agreement</w:t>
            </w:r>
          </w:p>
          <w:p w14:paraId="37EE5A51"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Bargaining – contract</w:t>
            </w:r>
          </w:p>
          <w:p w14:paraId="4E0BA1DA"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Consolidator</w:t>
            </w:r>
          </w:p>
          <w:p w14:paraId="2F4D0C87"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Big brother/ sister – big farmer / small farmer</w:t>
            </w:r>
          </w:p>
          <w:p w14:paraId="39E652D6"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Professional management</w:t>
            </w:r>
          </w:p>
        </w:tc>
      </w:tr>
      <w:tr w:rsidR="00097A4A" w:rsidRPr="007C7DFF" w14:paraId="78300A3C" w14:textId="77777777" w:rsidTr="008E77FD">
        <w:tc>
          <w:tcPr>
            <w:tcW w:w="4788" w:type="dxa"/>
          </w:tcPr>
          <w:p w14:paraId="536C2A2A"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Other sector – consumer</w:t>
            </w:r>
          </w:p>
        </w:tc>
        <w:tc>
          <w:tcPr>
            <w:tcW w:w="4788" w:type="dxa"/>
          </w:tcPr>
          <w:p w14:paraId="779A5EB4"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Community supported agriculture – CSA approach</w:t>
            </w:r>
          </w:p>
        </w:tc>
      </w:tr>
      <w:tr w:rsidR="00097A4A" w:rsidRPr="007C7DFF" w14:paraId="012262D6" w14:textId="77777777" w:rsidTr="008E77FD">
        <w:tc>
          <w:tcPr>
            <w:tcW w:w="4788" w:type="dxa"/>
          </w:tcPr>
          <w:p w14:paraId="6605A0E5" w14:textId="77777777" w:rsidR="00097A4A" w:rsidRPr="007C7DFF" w:rsidRDefault="00097A4A" w:rsidP="00097A4A">
            <w:pPr>
              <w:shd w:val="clear" w:color="auto" w:fill="FFFFFF" w:themeFill="background1"/>
              <w:spacing w:after="200" w:line="276" w:lineRule="auto"/>
              <w:rPr>
                <w:rFonts w:ascii="Verdana" w:hAnsi="Verdana"/>
                <w:sz w:val="20"/>
                <w:szCs w:val="20"/>
              </w:rPr>
            </w:pPr>
            <w:r w:rsidRPr="007C7DFF">
              <w:rPr>
                <w:rFonts w:ascii="Verdana" w:hAnsi="Verdana"/>
                <w:sz w:val="20"/>
                <w:szCs w:val="20"/>
              </w:rPr>
              <w:t>Government</w:t>
            </w:r>
          </w:p>
        </w:tc>
        <w:tc>
          <w:tcPr>
            <w:tcW w:w="4788" w:type="dxa"/>
          </w:tcPr>
          <w:p w14:paraId="00FA7033"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Review/ regulate contracts – enforcement – minimum requirements checklist</w:t>
            </w:r>
          </w:p>
          <w:p w14:paraId="22AF036F"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Ensure “balanced negotiation”</w:t>
            </w:r>
          </w:p>
          <w:p w14:paraId="2F2387ED" w14:textId="77777777" w:rsidR="00097A4A" w:rsidRPr="007C7DFF" w:rsidRDefault="00097A4A" w:rsidP="002167B4">
            <w:pPr>
              <w:numPr>
                <w:ilvl w:val="0"/>
                <w:numId w:val="1"/>
              </w:numPr>
              <w:shd w:val="clear" w:color="auto" w:fill="FFFFFF" w:themeFill="background1"/>
              <w:spacing w:after="200" w:line="276" w:lineRule="auto"/>
              <w:ind w:left="360"/>
              <w:contextualSpacing/>
              <w:rPr>
                <w:rFonts w:ascii="Verdana" w:hAnsi="Verdana"/>
                <w:sz w:val="20"/>
                <w:szCs w:val="20"/>
              </w:rPr>
            </w:pPr>
            <w:r w:rsidRPr="007C7DFF">
              <w:rPr>
                <w:rFonts w:ascii="Verdana" w:hAnsi="Verdana"/>
                <w:sz w:val="20"/>
                <w:szCs w:val="20"/>
              </w:rPr>
              <w:t>Third party observer – “value setting” – observation of margin –cost of production – financial statement/record</w:t>
            </w:r>
          </w:p>
        </w:tc>
      </w:tr>
    </w:tbl>
    <w:p w14:paraId="1F364B67" w14:textId="77777777" w:rsidR="002B7EDD" w:rsidRPr="007C7DFF" w:rsidRDefault="002B7EDD" w:rsidP="00AD3697">
      <w:pPr>
        <w:rPr>
          <w:rFonts w:ascii="Verdana" w:hAnsi="Verdana"/>
          <w:b/>
        </w:rPr>
      </w:pPr>
    </w:p>
    <w:p w14:paraId="00F76B3A" w14:textId="77777777" w:rsidR="00484516" w:rsidRPr="007C7DFF" w:rsidRDefault="00B650D3" w:rsidP="00CA0415">
      <w:pPr>
        <w:shd w:val="clear" w:color="auto" w:fill="000000" w:themeFill="text1"/>
        <w:rPr>
          <w:rFonts w:ascii="Verdana" w:hAnsi="Verdana"/>
          <w:b/>
        </w:rPr>
      </w:pPr>
      <w:r w:rsidRPr="007C7DFF">
        <w:rPr>
          <w:rFonts w:ascii="Verdana" w:hAnsi="Verdana"/>
          <w:b/>
        </w:rPr>
        <w:t>SUMMARY</w:t>
      </w:r>
      <w:r w:rsidR="00A40834" w:rsidRPr="007C7DFF">
        <w:rPr>
          <w:rFonts w:ascii="Verdana" w:hAnsi="Verdana"/>
          <w:b/>
        </w:rPr>
        <w:t xml:space="preserve"> OF LESSONS LEARNED</w:t>
      </w:r>
    </w:p>
    <w:p w14:paraId="2ED94B44" w14:textId="77777777" w:rsidR="0070194E" w:rsidRPr="007C7DFF" w:rsidRDefault="0070194E" w:rsidP="00AD3697">
      <w:pPr>
        <w:rPr>
          <w:rFonts w:ascii="Verdana" w:hAnsi="Verdana"/>
          <w:i/>
        </w:rPr>
      </w:pPr>
      <w:proofErr w:type="spellStart"/>
      <w:r w:rsidRPr="007C7DFF">
        <w:rPr>
          <w:rFonts w:ascii="Verdana" w:hAnsi="Verdana"/>
          <w:i/>
        </w:rPr>
        <w:t>Lany</w:t>
      </w:r>
      <w:proofErr w:type="spellEnd"/>
      <w:r w:rsidRPr="007C7DFF">
        <w:rPr>
          <w:rFonts w:ascii="Verdana" w:hAnsi="Verdana"/>
          <w:i/>
        </w:rPr>
        <w:t xml:space="preserve"> gave a quick summary of lessons learned.</w:t>
      </w:r>
    </w:p>
    <w:p w14:paraId="61293636" w14:textId="5B067AD7" w:rsidR="002A4801" w:rsidRPr="007C7DFF" w:rsidRDefault="0070194E" w:rsidP="00AD3697">
      <w:pPr>
        <w:rPr>
          <w:rFonts w:ascii="Verdana" w:hAnsi="Verdana"/>
        </w:rPr>
      </w:pPr>
      <w:r w:rsidRPr="007C7DFF">
        <w:rPr>
          <w:rFonts w:ascii="Verdana" w:hAnsi="Verdana"/>
        </w:rPr>
        <w:t xml:space="preserve">We had very </w:t>
      </w:r>
      <w:r w:rsidR="002A4801" w:rsidRPr="007C7DFF">
        <w:rPr>
          <w:rFonts w:ascii="Verdana" w:hAnsi="Verdana"/>
        </w:rPr>
        <w:t>rich presentations</w:t>
      </w:r>
      <w:r w:rsidRPr="007C7DFF">
        <w:rPr>
          <w:rFonts w:ascii="Verdana" w:hAnsi="Verdana"/>
        </w:rPr>
        <w:t xml:space="preserve"> and rich </w:t>
      </w:r>
      <w:r w:rsidR="002A4801" w:rsidRPr="007C7DFF">
        <w:rPr>
          <w:rFonts w:ascii="Verdana" w:hAnsi="Verdana"/>
        </w:rPr>
        <w:t>harvest of lessons learned.</w:t>
      </w:r>
      <w:r w:rsidRPr="007C7DFF">
        <w:rPr>
          <w:rFonts w:ascii="Verdana" w:hAnsi="Verdana"/>
        </w:rPr>
        <w:t xml:space="preserve"> </w:t>
      </w:r>
      <w:r w:rsidR="002A4801" w:rsidRPr="007C7DFF">
        <w:rPr>
          <w:rFonts w:ascii="Verdana" w:hAnsi="Verdana"/>
        </w:rPr>
        <w:t>We can visualize the kind of marketing arrangements and business models that we want to pursue</w:t>
      </w:r>
      <w:r w:rsidR="00B44932" w:rsidRPr="007C7DFF">
        <w:rPr>
          <w:rFonts w:ascii="Verdana" w:hAnsi="Verdana"/>
        </w:rPr>
        <w:t xml:space="preserve"> and</w:t>
      </w:r>
      <w:r w:rsidR="002A4801" w:rsidRPr="007C7DFF">
        <w:rPr>
          <w:rFonts w:ascii="Verdana" w:hAnsi="Verdana"/>
        </w:rPr>
        <w:t xml:space="preserve"> advocate at different levels.</w:t>
      </w:r>
    </w:p>
    <w:p w14:paraId="0511980A" w14:textId="77777777" w:rsidR="006C036B" w:rsidRPr="007C7DFF" w:rsidRDefault="00FC01C3" w:rsidP="00FB37D5">
      <w:pPr>
        <w:shd w:val="clear" w:color="auto" w:fill="000000" w:themeFill="text1"/>
        <w:rPr>
          <w:rFonts w:ascii="Verdana" w:hAnsi="Verdana"/>
          <w:b/>
        </w:rPr>
      </w:pPr>
      <w:r w:rsidRPr="007C7DFF">
        <w:rPr>
          <w:rFonts w:ascii="Verdana" w:hAnsi="Verdana"/>
          <w:b/>
        </w:rPr>
        <w:t xml:space="preserve">SESSION 4: </w:t>
      </w:r>
      <w:r w:rsidR="006C036B" w:rsidRPr="007C7DFF">
        <w:rPr>
          <w:rFonts w:ascii="Verdana" w:hAnsi="Verdana"/>
          <w:b/>
        </w:rPr>
        <w:t>Role of government, intergovernmental bod</w:t>
      </w:r>
      <w:r w:rsidR="00BA68AC" w:rsidRPr="007C7DFF">
        <w:rPr>
          <w:rFonts w:ascii="Verdana" w:hAnsi="Verdana"/>
          <w:b/>
        </w:rPr>
        <w:t>i</w:t>
      </w:r>
      <w:r w:rsidR="006C036B" w:rsidRPr="007C7DFF">
        <w:rPr>
          <w:rFonts w:ascii="Verdana" w:hAnsi="Verdana"/>
          <w:b/>
        </w:rPr>
        <w:t>es and IFIs in regulating / promoting responsible and inclusive agricultural investments and in ensuring food and nutrition security</w:t>
      </w:r>
    </w:p>
    <w:p w14:paraId="5A4331CC" w14:textId="77777777" w:rsidR="00D17BDE" w:rsidRPr="007C7DFF" w:rsidRDefault="0070194E" w:rsidP="0070194E">
      <w:pPr>
        <w:spacing w:after="0"/>
        <w:rPr>
          <w:rFonts w:ascii="Verdana" w:eastAsia="Calibri" w:hAnsi="Verdana" w:cs="Times New Roman"/>
          <w:i/>
          <w:lang w:eastAsia="en-US"/>
        </w:rPr>
      </w:pPr>
      <w:r w:rsidRPr="007C7DFF">
        <w:rPr>
          <w:rFonts w:ascii="Verdana" w:eastAsia="Calibri" w:hAnsi="Verdana" w:cs="Times New Roman"/>
          <w:i/>
          <w:lang w:eastAsia="en-US"/>
        </w:rPr>
        <w:t>The following key discussan</w:t>
      </w:r>
      <w:r w:rsidR="006431E4" w:rsidRPr="007C7DFF">
        <w:rPr>
          <w:rFonts w:ascii="Verdana" w:eastAsia="Calibri" w:hAnsi="Verdana" w:cs="Times New Roman"/>
          <w:i/>
          <w:lang w:eastAsia="en-US"/>
        </w:rPr>
        <w:t>t</w:t>
      </w:r>
      <w:r w:rsidRPr="007C7DFF">
        <w:rPr>
          <w:rFonts w:ascii="Verdana" w:eastAsia="Calibri" w:hAnsi="Verdana" w:cs="Times New Roman"/>
          <w:i/>
          <w:lang w:eastAsia="en-US"/>
        </w:rPr>
        <w:t>s gave their presentations</w:t>
      </w:r>
      <w:r w:rsidR="00D17BDE" w:rsidRPr="007C7DFF">
        <w:rPr>
          <w:rFonts w:ascii="Verdana" w:eastAsia="Calibri" w:hAnsi="Verdana" w:cs="Times New Roman"/>
          <w:i/>
          <w:lang w:eastAsia="en-US"/>
        </w:rPr>
        <w:t>:</w:t>
      </w:r>
    </w:p>
    <w:p w14:paraId="38E74623" w14:textId="1C6582B9" w:rsidR="00FE53C7" w:rsidRPr="007C7DFF" w:rsidRDefault="00FE53C7" w:rsidP="0070194E">
      <w:pPr>
        <w:spacing w:after="0"/>
        <w:rPr>
          <w:rFonts w:ascii="Verdana" w:eastAsia="Calibri" w:hAnsi="Verdana" w:cs="Times New Roman"/>
          <w:i/>
          <w:lang w:eastAsia="en-US"/>
        </w:rPr>
      </w:pPr>
    </w:p>
    <w:p w14:paraId="44467FB3" w14:textId="7D54B271" w:rsidR="00FE53C7" w:rsidRPr="007C7DFF" w:rsidRDefault="00FE53C7" w:rsidP="0070194E">
      <w:pPr>
        <w:spacing w:after="0"/>
        <w:rPr>
          <w:rFonts w:ascii="Verdana" w:eastAsia="Calibri" w:hAnsi="Verdana" w:cs="Times New Roman"/>
          <w:i/>
          <w:lang w:eastAsia="en-US"/>
        </w:rPr>
      </w:pPr>
      <w:r w:rsidRPr="007C7DFF">
        <w:rPr>
          <w:rFonts w:ascii="Verdana" w:eastAsia="Calibri" w:hAnsi="Verdana" w:cs="Times New Roman"/>
          <w:i/>
          <w:lang w:eastAsia="en-US"/>
        </w:rPr>
        <w:t>---</w:t>
      </w:r>
      <w:r w:rsidR="0070194E" w:rsidRPr="007C7DFF">
        <w:rPr>
          <w:rFonts w:ascii="Verdana" w:eastAsia="Calibri" w:hAnsi="Verdana" w:cs="Times New Roman"/>
          <w:i/>
          <w:lang w:eastAsia="en-US"/>
        </w:rPr>
        <w:t xml:space="preserve">Noel de </w:t>
      </w:r>
      <w:proofErr w:type="spellStart"/>
      <w:r w:rsidR="0070194E" w:rsidRPr="007C7DFF">
        <w:rPr>
          <w:rFonts w:ascii="Verdana" w:eastAsia="Calibri" w:hAnsi="Verdana" w:cs="Times New Roman"/>
          <w:i/>
          <w:lang w:eastAsia="en-US"/>
        </w:rPr>
        <w:t>Luna</w:t>
      </w:r>
      <w:proofErr w:type="gramStart"/>
      <w:r w:rsidR="0070194E" w:rsidRPr="007C7DFF">
        <w:rPr>
          <w:rFonts w:ascii="Verdana" w:eastAsia="Calibri" w:hAnsi="Verdana" w:cs="Times New Roman"/>
          <w:i/>
          <w:lang w:eastAsia="en-US"/>
        </w:rPr>
        <w:t>,Chief</w:t>
      </w:r>
      <w:proofErr w:type="spellEnd"/>
      <w:proofErr w:type="gramEnd"/>
      <w:r w:rsidR="0070194E" w:rsidRPr="007C7DFF">
        <w:rPr>
          <w:rFonts w:ascii="Verdana" w:eastAsia="Calibri" w:hAnsi="Verdana" w:cs="Times New Roman"/>
          <w:i/>
          <w:lang w:eastAsia="en-US"/>
        </w:rPr>
        <w:t>, International Relation Division, Department of Agriculture-Philippines</w:t>
      </w:r>
    </w:p>
    <w:p w14:paraId="1A756115" w14:textId="426659F3" w:rsidR="00582DC8" w:rsidRPr="007C7DFF" w:rsidRDefault="00FE53C7" w:rsidP="00582DC8">
      <w:pPr>
        <w:spacing w:after="0"/>
        <w:rPr>
          <w:rFonts w:ascii="Verdana" w:hAnsi="Verdana"/>
          <w:i/>
        </w:rPr>
      </w:pPr>
      <w:r w:rsidRPr="007C7DFF">
        <w:rPr>
          <w:rFonts w:ascii="Verdana" w:eastAsia="Calibri" w:hAnsi="Verdana" w:cs="Times New Roman"/>
          <w:i/>
          <w:lang w:eastAsia="en-US"/>
        </w:rPr>
        <w:t>--</w:t>
      </w:r>
      <w:r w:rsidR="00582DC8" w:rsidRPr="007C7DFF">
        <w:rPr>
          <w:rFonts w:ascii="Verdana" w:eastAsia="Calibri" w:hAnsi="Verdana" w:cs="Times New Roman"/>
          <w:i/>
          <w:lang w:eastAsia="en-US"/>
        </w:rPr>
        <w:t xml:space="preserve"> </w:t>
      </w:r>
      <w:proofErr w:type="spellStart"/>
      <w:r w:rsidR="00582DC8" w:rsidRPr="007C7DFF">
        <w:rPr>
          <w:rFonts w:ascii="Verdana" w:hAnsi="Verdana"/>
          <w:i/>
        </w:rPr>
        <w:t>Ms.</w:t>
      </w:r>
      <w:proofErr w:type="spellEnd"/>
      <w:r w:rsidR="00582DC8" w:rsidRPr="007C7DFF">
        <w:rPr>
          <w:rFonts w:ascii="Verdana" w:hAnsi="Verdana"/>
          <w:i/>
        </w:rPr>
        <w:t xml:space="preserve"> </w:t>
      </w:r>
      <w:proofErr w:type="spellStart"/>
      <w:r w:rsidR="00582DC8" w:rsidRPr="007C7DFF">
        <w:rPr>
          <w:rFonts w:ascii="Verdana" w:hAnsi="Verdana"/>
          <w:i/>
        </w:rPr>
        <w:t>Lilian</w:t>
      </w:r>
      <w:proofErr w:type="spellEnd"/>
      <w:r w:rsidR="00582DC8" w:rsidRPr="007C7DFF">
        <w:rPr>
          <w:rFonts w:ascii="Verdana" w:hAnsi="Verdana"/>
          <w:i/>
        </w:rPr>
        <w:t xml:space="preserve"> </w:t>
      </w:r>
      <w:proofErr w:type="spellStart"/>
      <w:r w:rsidR="00582DC8" w:rsidRPr="007C7DFF">
        <w:rPr>
          <w:rFonts w:ascii="Verdana" w:hAnsi="Verdana"/>
          <w:i/>
        </w:rPr>
        <w:t>Cotz</w:t>
      </w:r>
      <w:proofErr w:type="spellEnd"/>
    </w:p>
    <w:p w14:paraId="241A23F8" w14:textId="77777777" w:rsidR="00582DC8" w:rsidRPr="007C7DFF" w:rsidRDefault="00582DC8" w:rsidP="00582DC8">
      <w:pPr>
        <w:spacing w:after="0"/>
        <w:rPr>
          <w:rFonts w:ascii="Verdana" w:hAnsi="Verdana"/>
          <w:i/>
        </w:rPr>
      </w:pPr>
      <w:r w:rsidRPr="007C7DFF">
        <w:rPr>
          <w:rFonts w:ascii="Verdana" w:hAnsi="Verdana"/>
          <w:i/>
        </w:rPr>
        <w:t>Resource-based Industries Department</w:t>
      </w:r>
    </w:p>
    <w:p w14:paraId="0B9320AB" w14:textId="1BBC3D92" w:rsidR="00FE53C7" w:rsidRPr="007C7DFF" w:rsidRDefault="00582DC8" w:rsidP="00582DC8">
      <w:pPr>
        <w:spacing w:after="0"/>
        <w:rPr>
          <w:rFonts w:ascii="Verdana" w:eastAsia="Calibri" w:hAnsi="Verdana" w:cs="Times New Roman"/>
          <w:i/>
          <w:lang w:eastAsia="en-US"/>
        </w:rPr>
      </w:pPr>
      <w:r w:rsidRPr="007C7DFF">
        <w:rPr>
          <w:rFonts w:ascii="Verdana" w:hAnsi="Verdana"/>
          <w:i/>
        </w:rPr>
        <w:t xml:space="preserve">Board of </w:t>
      </w:r>
      <w:proofErr w:type="spellStart"/>
      <w:r w:rsidRPr="007C7DFF">
        <w:rPr>
          <w:rFonts w:ascii="Verdana" w:hAnsi="Verdana"/>
          <w:i/>
        </w:rPr>
        <w:t>Investement</w:t>
      </w:r>
      <w:proofErr w:type="spellEnd"/>
      <w:r w:rsidRPr="007C7DFF">
        <w:rPr>
          <w:rFonts w:ascii="Verdana" w:hAnsi="Verdana"/>
          <w:i/>
        </w:rPr>
        <w:t xml:space="preserve"> (BOI)</w:t>
      </w:r>
    </w:p>
    <w:p w14:paraId="6B4F7D48" w14:textId="3C8BF181" w:rsidR="0070194E" w:rsidRPr="007C7DFF" w:rsidRDefault="00FE53C7" w:rsidP="0070194E">
      <w:pPr>
        <w:spacing w:after="0"/>
        <w:rPr>
          <w:rFonts w:ascii="Verdana" w:eastAsia="Calibri" w:hAnsi="Verdana" w:cs="Times New Roman"/>
          <w:i/>
          <w:lang w:eastAsia="en-US"/>
        </w:rPr>
      </w:pPr>
      <w:r w:rsidRPr="007C7DFF">
        <w:rPr>
          <w:rFonts w:ascii="Verdana" w:eastAsia="Calibri" w:hAnsi="Verdana" w:cs="Times New Roman"/>
          <w:i/>
          <w:lang w:eastAsia="en-US"/>
        </w:rPr>
        <w:lastRenderedPageBreak/>
        <w:t>---</w:t>
      </w:r>
      <w:r w:rsidR="0070194E" w:rsidRPr="007C7DFF">
        <w:rPr>
          <w:rFonts w:ascii="Verdana" w:eastAsia="Calibri" w:hAnsi="Verdana" w:cs="Times New Roman"/>
          <w:i/>
          <w:lang w:eastAsia="en-US"/>
        </w:rPr>
        <w:t xml:space="preserve"> </w:t>
      </w:r>
      <w:proofErr w:type="spellStart"/>
      <w:r w:rsidR="0070194E" w:rsidRPr="007C7DFF">
        <w:rPr>
          <w:rFonts w:ascii="Verdana" w:eastAsia="Calibri" w:hAnsi="Verdana" w:cs="Times New Roman"/>
          <w:i/>
          <w:lang w:eastAsia="en-US"/>
        </w:rPr>
        <w:t>Ms.</w:t>
      </w:r>
      <w:proofErr w:type="spellEnd"/>
      <w:r w:rsidR="0070194E" w:rsidRPr="007C7DFF">
        <w:rPr>
          <w:rFonts w:ascii="Verdana" w:eastAsia="Calibri" w:hAnsi="Verdana" w:cs="Times New Roman"/>
          <w:i/>
          <w:lang w:eastAsia="en-US"/>
        </w:rPr>
        <w:t xml:space="preserve"> </w:t>
      </w:r>
      <w:proofErr w:type="spellStart"/>
      <w:r w:rsidR="0070194E" w:rsidRPr="007C7DFF">
        <w:rPr>
          <w:rFonts w:ascii="Verdana" w:eastAsia="Calibri" w:hAnsi="Verdana" w:cs="Times New Roman"/>
          <w:i/>
          <w:lang w:eastAsia="en-US"/>
        </w:rPr>
        <w:t>Vedini</w:t>
      </w:r>
      <w:proofErr w:type="spellEnd"/>
      <w:r w:rsidR="0070194E" w:rsidRPr="007C7DFF">
        <w:rPr>
          <w:rFonts w:ascii="Verdana" w:eastAsia="Calibri" w:hAnsi="Verdana" w:cs="Times New Roman"/>
          <w:i/>
          <w:lang w:eastAsia="en-US"/>
        </w:rPr>
        <w:t xml:space="preserve"> </w:t>
      </w:r>
      <w:proofErr w:type="spellStart"/>
      <w:r w:rsidR="0070194E" w:rsidRPr="007C7DFF">
        <w:rPr>
          <w:rFonts w:ascii="Verdana" w:eastAsia="Calibri" w:hAnsi="Verdana" w:cs="Times New Roman"/>
          <w:i/>
          <w:lang w:eastAsia="en-US"/>
        </w:rPr>
        <w:t>Harishchandra</w:t>
      </w:r>
      <w:proofErr w:type="spellEnd"/>
      <w:r w:rsidR="0070194E" w:rsidRPr="007C7DFF">
        <w:rPr>
          <w:rFonts w:ascii="Verdana" w:eastAsia="Calibri" w:hAnsi="Verdana" w:cs="Times New Roman"/>
          <w:i/>
          <w:lang w:eastAsia="en-US"/>
        </w:rPr>
        <w:t xml:space="preserve">, Rural Development Economist </w:t>
      </w:r>
    </w:p>
    <w:p w14:paraId="5FBCC883" w14:textId="354EA4F1" w:rsidR="00FE53C7" w:rsidRPr="007C7DFF" w:rsidRDefault="0070194E" w:rsidP="0070194E">
      <w:pPr>
        <w:spacing w:after="0"/>
        <w:rPr>
          <w:rFonts w:ascii="Verdana" w:eastAsia="Calibri" w:hAnsi="Verdana" w:cs="Times New Roman"/>
          <w:i/>
          <w:lang w:eastAsia="en-US"/>
        </w:rPr>
      </w:pPr>
      <w:r w:rsidRPr="007C7DFF">
        <w:rPr>
          <w:rFonts w:ascii="Verdana" w:eastAsia="Calibri" w:hAnsi="Verdana" w:cs="Times New Roman"/>
          <w:i/>
          <w:lang w:eastAsia="en-US"/>
        </w:rPr>
        <w:t>Environment, Natural Resources &amp; Agriculture Division, Southeast Asia Department, ADB</w:t>
      </w:r>
    </w:p>
    <w:p w14:paraId="45886D3C" w14:textId="77777777" w:rsidR="00FE53C7" w:rsidRPr="007C7DFF" w:rsidRDefault="00FE53C7" w:rsidP="0070194E">
      <w:pPr>
        <w:spacing w:after="0"/>
        <w:rPr>
          <w:rFonts w:ascii="Verdana" w:eastAsia="Calibri" w:hAnsi="Verdana" w:cs="Times New Roman"/>
          <w:i/>
          <w:lang w:eastAsia="en-US"/>
        </w:rPr>
      </w:pPr>
      <w:r w:rsidRPr="007C7DFF">
        <w:rPr>
          <w:rFonts w:ascii="Verdana" w:eastAsia="Calibri" w:hAnsi="Verdana" w:cs="Times New Roman"/>
          <w:i/>
          <w:lang w:eastAsia="en-US"/>
        </w:rPr>
        <w:t>---</w:t>
      </w:r>
      <w:proofErr w:type="spellStart"/>
      <w:r w:rsidR="0070194E" w:rsidRPr="007C7DFF">
        <w:rPr>
          <w:rFonts w:ascii="Verdana" w:eastAsia="Calibri" w:hAnsi="Verdana" w:cs="Times New Roman"/>
          <w:i/>
          <w:lang w:eastAsia="en-US"/>
        </w:rPr>
        <w:t>Mr.</w:t>
      </w:r>
      <w:proofErr w:type="spellEnd"/>
      <w:r w:rsidR="0070194E" w:rsidRPr="007C7DFF">
        <w:rPr>
          <w:rFonts w:ascii="Verdana" w:eastAsia="Calibri" w:hAnsi="Verdana" w:cs="Times New Roman"/>
          <w:i/>
          <w:lang w:eastAsia="en-US"/>
        </w:rPr>
        <w:t xml:space="preserve"> </w:t>
      </w:r>
      <w:proofErr w:type="spellStart"/>
      <w:r w:rsidR="0070194E" w:rsidRPr="007C7DFF">
        <w:rPr>
          <w:rFonts w:ascii="Verdana" w:eastAsia="Calibri" w:hAnsi="Verdana" w:cs="Times New Roman"/>
          <w:i/>
          <w:lang w:eastAsia="en-US"/>
        </w:rPr>
        <w:t>Gomer</w:t>
      </w:r>
      <w:proofErr w:type="spellEnd"/>
      <w:r w:rsidR="0070194E" w:rsidRPr="007C7DFF">
        <w:rPr>
          <w:rFonts w:ascii="Verdana" w:eastAsia="Calibri" w:hAnsi="Verdana" w:cs="Times New Roman"/>
          <w:i/>
          <w:lang w:eastAsia="en-US"/>
        </w:rPr>
        <w:t xml:space="preserve"> </w:t>
      </w:r>
      <w:proofErr w:type="spellStart"/>
      <w:r w:rsidR="0070194E" w:rsidRPr="007C7DFF">
        <w:rPr>
          <w:rFonts w:ascii="Verdana" w:eastAsia="Calibri" w:hAnsi="Verdana" w:cs="Times New Roman"/>
          <w:i/>
          <w:lang w:eastAsia="en-US"/>
        </w:rPr>
        <w:t>Tumbali</w:t>
      </w:r>
      <w:proofErr w:type="spellEnd"/>
      <w:r w:rsidR="0070194E" w:rsidRPr="007C7DFF">
        <w:rPr>
          <w:rFonts w:ascii="Verdana" w:eastAsia="Calibri" w:hAnsi="Verdana" w:cs="Times New Roman"/>
          <w:i/>
          <w:lang w:eastAsia="en-US"/>
        </w:rPr>
        <w:t>, Team Leader of the DA-DAR-FAO Capacity Building of Small Farmers in Entrepreneurship Development and Market Access Project, FAO.</w:t>
      </w:r>
    </w:p>
    <w:p w14:paraId="3D21AE0F" w14:textId="77777777" w:rsidR="00D17BDE" w:rsidRPr="007C7DFF" w:rsidRDefault="00D17BDE" w:rsidP="0070194E">
      <w:pPr>
        <w:spacing w:after="0"/>
        <w:rPr>
          <w:rFonts w:ascii="Verdana" w:eastAsia="Calibri" w:hAnsi="Verdana" w:cs="Times New Roman"/>
          <w:i/>
          <w:lang w:eastAsia="en-US"/>
        </w:rPr>
      </w:pPr>
    </w:p>
    <w:p w14:paraId="63861B28" w14:textId="1F92C0D0" w:rsidR="0070194E" w:rsidRPr="007C7DFF" w:rsidRDefault="0070194E" w:rsidP="0070194E">
      <w:pPr>
        <w:spacing w:after="0"/>
        <w:rPr>
          <w:rFonts w:ascii="Verdana" w:eastAsia="Calibri" w:hAnsi="Verdana" w:cs="Times New Roman"/>
          <w:i/>
          <w:lang w:eastAsia="en-US"/>
        </w:rPr>
      </w:pPr>
      <w:r w:rsidRPr="007C7DFF">
        <w:rPr>
          <w:rFonts w:ascii="Verdana" w:eastAsia="Calibri" w:hAnsi="Verdana" w:cs="Times New Roman"/>
          <w:i/>
          <w:lang w:eastAsia="en-US"/>
        </w:rPr>
        <w:t xml:space="preserve">Their presentations were followed by an open forum and discussion. The session was moderated by Esther </w:t>
      </w:r>
      <w:proofErr w:type="spellStart"/>
      <w:r w:rsidRPr="007C7DFF">
        <w:rPr>
          <w:rFonts w:ascii="Verdana" w:eastAsia="Calibri" w:hAnsi="Verdana" w:cs="Times New Roman"/>
          <w:i/>
          <w:lang w:eastAsia="en-US"/>
        </w:rPr>
        <w:t>Penunia</w:t>
      </w:r>
      <w:proofErr w:type="spellEnd"/>
      <w:r w:rsidRPr="007C7DFF">
        <w:rPr>
          <w:rFonts w:ascii="Verdana" w:eastAsia="Calibri" w:hAnsi="Verdana" w:cs="Times New Roman"/>
          <w:i/>
          <w:lang w:eastAsia="en-US"/>
        </w:rPr>
        <w:t>.</w:t>
      </w:r>
    </w:p>
    <w:p w14:paraId="2ACCABDE" w14:textId="77777777" w:rsidR="0070194E" w:rsidRPr="007C7DFF" w:rsidRDefault="0070194E" w:rsidP="00AD3697">
      <w:pPr>
        <w:rPr>
          <w:rFonts w:ascii="Verdana" w:hAnsi="Verdana"/>
        </w:rPr>
      </w:pPr>
    </w:p>
    <w:p w14:paraId="08EA316D" w14:textId="251A9030" w:rsidR="0030605C" w:rsidRPr="007C7DFF" w:rsidRDefault="00FD0C8E" w:rsidP="00FD0C8E">
      <w:pPr>
        <w:shd w:val="clear" w:color="auto" w:fill="000000" w:themeFill="text1"/>
        <w:rPr>
          <w:rFonts w:ascii="Verdana" w:hAnsi="Verdana"/>
          <w:b/>
        </w:rPr>
      </w:pPr>
      <w:r w:rsidRPr="007C7DFF">
        <w:rPr>
          <w:rFonts w:ascii="Verdana" w:hAnsi="Verdana"/>
          <w:b/>
        </w:rPr>
        <w:t xml:space="preserve">Presentation </w:t>
      </w:r>
      <w:r w:rsidR="0055088C" w:rsidRPr="007C7DFF">
        <w:rPr>
          <w:rFonts w:ascii="Verdana" w:hAnsi="Verdana"/>
          <w:b/>
        </w:rPr>
        <w:t xml:space="preserve">from DA </w:t>
      </w:r>
      <w:r w:rsidRPr="007C7DFF">
        <w:rPr>
          <w:rFonts w:ascii="Verdana" w:hAnsi="Verdana"/>
          <w:b/>
        </w:rPr>
        <w:t>(</w:t>
      </w:r>
      <w:r w:rsidR="00CA3064" w:rsidRPr="007C7DFF">
        <w:rPr>
          <w:rFonts w:ascii="Verdana" w:hAnsi="Verdana"/>
          <w:b/>
        </w:rPr>
        <w:t>S</w:t>
      </w:r>
      <w:r w:rsidRPr="007C7DFF">
        <w:rPr>
          <w:rFonts w:ascii="Verdana" w:hAnsi="Verdana"/>
          <w:b/>
        </w:rPr>
        <w:t xml:space="preserve">ee </w:t>
      </w:r>
      <w:r w:rsidR="000500F3" w:rsidRPr="007C7DFF">
        <w:rPr>
          <w:rFonts w:ascii="Verdana" w:hAnsi="Verdana"/>
          <w:b/>
        </w:rPr>
        <w:t>Annex 1</w:t>
      </w:r>
      <w:r w:rsidR="00CA3064" w:rsidRPr="007C7DFF">
        <w:rPr>
          <w:rFonts w:ascii="Verdana" w:hAnsi="Verdana"/>
          <w:b/>
        </w:rPr>
        <w:t>5</w:t>
      </w:r>
      <w:r w:rsidR="000500F3" w:rsidRPr="007C7DFF">
        <w:rPr>
          <w:rFonts w:ascii="Verdana" w:hAnsi="Verdana"/>
          <w:b/>
        </w:rPr>
        <w:t xml:space="preserve"> for the </w:t>
      </w:r>
      <w:proofErr w:type="spellStart"/>
      <w:proofErr w:type="gramStart"/>
      <w:r w:rsidRPr="007C7DFF">
        <w:rPr>
          <w:rFonts w:ascii="Verdana" w:hAnsi="Verdana"/>
          <w:b/>
        </w:rPr>
        <w:t>powerpoint</w:t>
      </w:r>
      <w:proofErr w:type="spellEnd"/>
      <w:proofErr w:type="gramEnd"/>
      <w:r w:rsidR="000500F3" w:rsidRPr="007C7DFF">
        <w:rPr>
          <w:rFonts w:ascii="Verdana" w:hAnsi="Verdana"/>
          <w:b/>
        </w:rPr>
        <w:t xml:space="preserve"> presentation</w:t>
      </w:r>
      <w:r w:rsidRPr="007C7DFF">
        <w:rPr>
          <w:rFonts w:ascii="Verdana" w:hAnsi="Verdana"/>
          <w:b/>
        </w:rPr>
        <w:t>)</w:t>
      </w:r>
    </w:p>
    <w:p w14:paraId="3D025E53" w14:textId="77777777" w:rsidR="00223EBA" w:rsidRPr="007C7DFF" w:rsidRDefault="00223EBA" w:rsidP="00E1458F">
      <w:pPr>
        <w:numPr>
          <w:ilvl w:val="0"/>
          <w:numId w:val="22"/>
        </w:numPr>
        <w:ind w:left="450" w:hanging="450"/>
        <w:contextualSpacing/>
        <w:rPr>
          <w:rFonts w:ascii="Verdana" w:hAnsi="Verdana"/>
        </w:rPr>
      </w:pPr>
      <w:proofErr w:type="spellStart"/>
      <w:r w:rsidRPr="007C7DFF">
        <w:rPr>
          <w:rFonts w:ascii="Verdana" w:hAnsi="Verdana"/>
          <w:b/>
          <w:bCs/>
        </w:rPr>
        <w:t>Benigno</w:t>
      </w:r>
      <w:proofErr w:type="spellEnd"/>
      <w:r w:rsidRPr="007C7DFF">
        <w:rPr>
          <w:rFonts w:ascii="Verdana" w:hAnsi="Verdana"/>
          <w:b/>
          <w:bCs/>
        </w:rPr>
        <w:t xml:space="preserve"> S. Aquino III’s Platform of Government. </w:t>
      </w:r>
      <w:r w:rsidRPr="007C7DFF">
        <w:rPr>
          <w:rFonts w:ascii="Verdana" w:hAnsi="Verdana"/>
        </w:rPr>
        <w:t>The platform of the Aquino government includes: “</w:t>
      </w:r>
      <w:r w:rsidRPr="007C7DFF">
        <w:rPr>
          <w:rFonts w:ascii="Verdana" w:hAnsi="Verdana"/>
          <w:bCs/>
        </w:rPr>
        <w:t>From treating the rural economy as just a source of problems to recognizing farms and rural enterprises as vital to achieving food security and more equitable economic growth, worthy of re-investment for sustained productivity</w:t>
      </w:r>
      <w:r w:rsidRPr="007C7DFF">
        <w:rPr>
          <w:rFonts w:ascii="Verdana" w:hAnsi="Verdana"/>
        </w:rPr>
        <w:t>.”</w:t>
      </w:r>
    </w:p>
    <w:p w14:paraId="1EE97AC9" w14:textId="77777777" w:rsidR="00223EBA" w:rsidRPr="007C7DFF" w:rsidRDefault="00223EBA" w:rsidP="00E1458F">
      <w:pPr>
        <w:numPr>
          <w:ilvl w:val="0"/>
          <w:numId w:val="22"/>
        </w:numPr>
        <w:ind w:left="450" w:hanging="450"/>
        <w:contextualSpacing/>
        <w:rPr>
          <w:rFonts w:ascii="Verdana" w:hAnsi="Verdana"/>
          <w:b/>
          <w:bCs/>
        </w:rPr>
      </w:pPr>
      <w:r w:rsidRPr="007C7DFF">
        <w:rPr>
          <w:rFonts w:ascii="Verdana" w:hAnsi="Verdana"/>
          <w:b/>
          <w:bCs/>
        </w:rPr>
        <w:t xml:space="preserve">Investment Areas. </w:t>
      </w:r>
      <w:r w:rsidRPr="007C7DFF">
        <w:rPr>
          <w:rFonts w:ascii="Verdana" w:hAnsi="Verdana"/>
          <w:bCs/>
        </w:rPr>
        <w:t>There are nine investment areas in the Philippines as follows: (1) Electricity, gas, steam  and air conditioning supply (+50%); (2) Real estate activities; (3) Manufacturing; (4) Transportation and  storage; (5) Accommodation and food  service activities; (6) Water supply; sewerage,  waste management and  remediation activities; (7) Administrative and  support service activities; (8) Construction; and, (9) Agriculture, forestry and  fishing (1.2%).</w:t>
      </w:r>
    </w:p>
    <w:p w14:paraId="7E182252"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bCs/>
        </w:rPr>
        <w:t xml:space="preserve">Export Performance. </w:t>
      </w:r>
      <w:r w:rsidRPr="007C7DFF">
        <w:rPr>
          <w:rFonts w:ascii="Verdana" w:hAnsi="Verdana"/>
          <w:bCs/>
        </w:rPr>
        <w:t>In terms of export performance, electronics is first at 50% of total exports, while agribusiness is second at 9.1%.</w:t>
      </w:r>
    </w:p>
    <w:p w14:paraId="7EE9918E"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bCs/>
        </w:rPr>
        <w:t xml:space="preserve">Growth Rate. </w:t>
      </w:r>
      <w:r w:rsidRPr="007C7DFF">
        <w:rPr>
          <w:rFonts w:ascii="Verdana" w:hAnsi="Verdana"/>
          <w:bCs/>
        </w:rPr>
        <w:t>In terms of growth rate, electronics is at - 3.9%, while agribusiness is at - 4.7%.</w:t>
      </w:r>
    </w:p>
    <w:p w14:paraId="6181F8D5"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bCs/>
        </w:rPr>
        <w:t xml:space="preserve">Who are investing? </w:t>
      </w:r>
      <w:r w:rsidRPr="007C7DFF">
        <w:rPr>
          <w:rFonts w:ascii="Verdana" w:hAnsi="Verdana"/>
        </w:rPr>
        <w:t xml:space="preserve">The following are investing in the Philippines (from highest to lowest): </w:t>
      </w:r>
      <w:r w:rsidRPr="007C7DFF">
        <w:rPr>
          <w:rFonts w:ascii="Verdana" w:hAnsi="Verdana"/>
          <w:bCs/>
        </w:rPr>
        <w:t xml:space="preserve">Japan, USA, Netherlands, Korea, China, PR, Singapore, Switzerland, Cayman I., British V.I., </w:t>
      </w:r>
      <w:proofErr w:type="gramStart"/>
      <w:r w:rsidRPr="007C7DFF">
        <w:rPr>
          <w:rFonts w:ascii="Verdana" w:hAnsi="Verdana"/>
          <w:bCs/>
        </w:rPr>
        <w:t>Taiwan</w:t>
      </w:r>
      <w:proofErr w:type="gramEnd"/>
      <w:r w:rsidRPr="007C7DFF">
        <w:rPr>
          <w:rFonts w:ascii="Verdana" w:hAnsi="Verdana"/>
          <w:bCs/>
        </w:rPr>
        <w:t xml:space="preserve">. </w:t>
      </w:r>
      <w:r w:rsidRPr="007C7DFF">
        <w:rPr>
          <w:rFonts w:ascii="Verdana" w:hAnsi="Verdana"/>
        </w:rPr>
        <w:t>The biggest investor is Japan, while the smallest is Taiwan. Looking at start up enterprises, the total is negligible. Agribusiness is not a sexy investment area for foreigners.</w:t>
      </w:r>
    </w:p>
    <w:p w14:paraId="5233F425"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bCs/>
        </w:rPr>
        <w:t xml:space="preserve">No. of employees. </w:t>
      </w:r>
      <w:r w:rsidRPr="007C7DFF">
        <w:rPr>
          <w:rFonts w:ascii="Verdana" w:hAnsi="Verdana"/>
          <w:bCs/>
        </w:rPr>
        <w:t>In 2010, it was recorded that in Agriculture, Hunting and Forestry, micro enterprises have 9,855 employees, small enterprises 31,213, medium enterprises 16,515, and MSMEs 57,583.</w:t>
      </w:r>
    </w:p>
    <w:p w14:paraId="2E2A1771" w14:textId="77777777" w:rsidR="00223EBA" w:rsidRPr="007C7DFF" w:rsidRDefault="00223EBA" w:rsidP="00E1458F">
      <w:pPr>
        <w:numPr>
          <w:ilvl w:val="0"/>
          <w:numId w:val="22"/>
        </w:numPr>
        <w:ind w:left="450" w:hanging="450"/>
        <w:contextualSpacing/>
        <w:rPr>
          <w:rFonts w:ascii="Verdana" w:hAnsi="Verdana"/>
          <w:b/>
          <w:bCs/>
        </w:rPr>
      </w:pPr>
      <w:proofErr w:type="spellStart"/>
      <w:r w:rsidRPr="007C7DFF">
        <w:rPr>
          <w:rFonts w:ascii="Verdana" w:hAnsi="Verdana"/>
          <w:b/>
          <w:bCs/>
        </w:rPr>
        <w:t>Agri</w:t>
      </w:r>
      <w:proofErr w:type="spellEnd"/>
      <w:r w:rsidRPr="007C7DFF">
        <w:rPr>
          <w:rFonts w:ascii="Verdana" w:hAnsi="Verdana"/>
          <w:b/>
          <w:bCs/>
        </w:rPr>
        <w:t xml:space="preserve"> Employment. </w:t>
      </w:r>
      <w:r w:rsidRPr="007C7DFF">
        <w:rPr>
          <w:rFonts w:ascii="Verdana" w:hAnsi="Verdana"/>
          <w:bCs/>
        </w:rPr>
        <w:t>While the share of agriculture to total employment remains large at 31% agriculture employment has been decreasing: 0.7% in 2010, 2.6% in 2011, and 4.4% in 2012.</w:t>
      </w:r>
    </w:p>
    <w:p w14:paraId="1FD22863"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bCs/>
        </w:rPr>
        <w:t xml:space="preserve">Share of agriculture and fisheries to the GDP. </w:t>
      </w:r>
      <w:r w:rsidRPr="007C7DFF">
        <w:rPr>
          <w:rFonts w:ascii="Verdana" w:hAnsi="Verdana"/>
          <w:bCs/>
        </w:rPr>
        <w:t>The share of agriculture and fishers to the GDP has also been decreasing: 11.6% in 2010, 11.4% in 2011, and 9.3% in 2012.</w:t>
      </w:r>
    </w:p>
    <w:p w14:paraId="5C642BBD"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rPr>
        <w:lastRenderedPageBreak/>
        <w:t xml:space="preserve">Messages. </w:t>
      </w:r>
      <w:r w:rsidRPr="007C7DFF">
        <w:rPr>
          <w:rFonts w:ascii="Verdana" w:hAnsi="Verdana"/>
          <w:bCs/>
        </w:rPr>
        <w:t>The main messages we can get from these statistics are: (1) agricultural population is aging with the median age placed at 58 - 59 years; (2) there is a strong trend towards urban migration and urbanization; (3) farmers themselves are the ones investing; and (4) the role of government is to see to it that farming remains a profitable option.</w:t>
      </w:r>
    </w:p>
    <w:p w14:paraId="09EEE055"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 xml:space="preserve">Enabling Environment. </w:t>
      </w:r>
      <w:r w:rsidRPr="007C7DFF">
        <w:rPr>
          <w:rFonts w:ascii="Verdana" w:hAnsi="Verdana"/>
        </w:rPr>
        <w:t xml:space="preserve">The government can provide an enabling environment through: </w:t>
      </w:r>
      <w:r w:rsidRPr="007C7DFF">
        <w:rPr>
          <w:rFonts w:ascii="Verdana" w:hAnsi="Verdana"/>
          <w:bCs/>
        </w:rPr>
        <w:t xml:space="preserve">(1) </w:t>
      </w:r>
      <w:r w:rsidRPr="007C7DFF">
        <w:rPr>
          <w:rFonts w:ascii="Verdana" w:hAnsi="Verdana"/>
        </w:rPr>
        <w:t>improvement of rural infrastructure and facilities, (seeds, irrigation, farm-to-market roads, post-harvest facilities, storage, value chain); (2) development of markets and enhancing regulatory competence; (3) improvement of credit access; (4) research and development; and, (5) mainstreaming climate change.</w:t>
      </w:r>
    </w:p>
    <w:p w14:paraId="2C20DB39"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bCs/>
        </w:rPr>
        <w:t xml:space="preserve">Priority legislations to accelerate development. </w:t>
      </w:r>
      <w:r w:rsidRPr="007C7DFF">
        <w:rPr>
          <w:rFonts w:ascii="Verdana" w:hAnsi="Verdana"/>
        </w:rPr>
        <w:t>In order to accelerate the development of the agriculture sector the following priority legislations are needed: (1) Accelerated  Irrigation Act; (2) Food Safety and Food Labelling Law; (3) National Land Use Law; and, (4) Review of critical legislation (i.e. AFMA, Fisheries Code) and policy issuances on trade.</w:t>
      </w:r>
    </w:p>
    <w:p w14:paraId="0386D1FB"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rPr>
        <w:t xml:space="preserve">Global Context. </w:t>
      </w:r>
      <w:r w:rsidRPr="007C7DFF">
        <w:rPr>
          <w:rFonts w:ascii="Verdana" w:hAnsi="Verdana"/>
        </w:rPr>
        <w:t xml:space="preserve">At the global level, the voluntary </w:t>
      </w:r>
      <w:proofErr w:type="gramStart"/>
      <w:r w:rsidRPr="007C7DFF">
        <w:rPr>
          <w:rFonts w:ascii="Verdana" w:hAnsi="Verdana"/>
        </w:rPr>
        <w:t>guidelines on the responsible governance of tenure of land, fisheries and forests in the context of national food security was</w:t>
      </w:r>
      <w:proofErr w:type="gramEnd"/>
      <w:r w:rsidRPr="007C7DFF">
        <w:rPr>
          <w:rFonts w:ascii="Verdana" w:hAnsi="Verdana"/>
        </w:rPr>
        <w:t xml:space="preserve"> approved in 2012. On the other hand, the principles for responsible agricultural investments (RAI) will be presented to the committee on food security (CFS) in 2014 for endorsement. These are principles to guide governments in operating in the years to come. The CSO community is an active partner of CFS and it is encouraging farmers to participate.</w:t>
      </w:r>
    </w:p>
    <w:p w14:paraId="66324D78"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rPr>
        <w:t xml:space="preserve">ASEAN Blueprint. </w:t>
      </w:r>
      <w:r w:rsidRPr="007C7DFF">
        <w:rPr>
          <w:rFonts w:ascii="Verdana" w:hAnsi="Verdana"/>
        </w:rPr>
        <w:t>At the regional level, the ASEAN Roadmap aims to realize the three pillars of the ASEAN Community, namely: (1) ASEAN Political-Security Community; (2) ASEAN Economic Community; and, (3) ASEAN Socio-Cultural Community.</w:t>
      </w:r>
    </w:p>
    <w:p w14:paraId="32D2D2C8"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 xml:space="preserve">AEC Key Characteristics. </w:t>
      </w:r>
      <w:r w:rsidRPr="007C7DFF">
        <w:rPr>
          <w:rFonts w:ascii="Verdana" w:hAnsi="Verdana"/>
        </w:rPr>
        <w:t>The envisioned ASEAN Economic Community has the following key characteristics: (a) a single market and production base; (b) a highly competitive economic region; (c) a region of equitable economic development; and, (d) a region fully integrated into the global economy.</w:t>
      </w:r>
    </w:p>
    <w:p w14:paraId="5CED027E"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 xml:space="preserve">The core elements for the ASEAN single market and production base are: </w:t>
      </w:r>
      <w:r w:rsidRPr="007C7DFF">
        <w:rPr>
          <w:rFonts w:ascii="Verdana" w:hAnsi="Verdana"/>
        </w:rPr>
        <w:t>(</w:t>
      </w:r>
      <w:proofErr w:type="spellStart"/>
      <w:r w:rsidRPr="007C7DFF">
        <w:rPr>
          <w:rFonts w:ascii="Verdana" w:hAnsi="Verdana"/>
        </w:rPr>
        <w:t>i</w:t>
      </w:r>
      <w:proofErr w:type="spellEnd"/>
      <w:r w:rsidRPr="007C7DFF">
        <w:rPr>
          <w:rFonts w:ascii="Verdana" w:hAnsi="Verdana"/>
        </w:rPr>
        <w:t xml:space="preserve">) free flow of goods; (ii) free flow of services; (iii) free flow of investment; </w:t>
      </w:r>
      <w:proofErr w:type="gramStart"/>
      <w:r w:rsidRPr="007C7DFF">
        <w:rPr>
          <w:rFonts w:ascii="Verdana" w:hAnsi="Verdana"/>
        </w:rPr>
        <w:t>(iv) freer</w:t>
      </w:r>
      <w:proofErr w:type="gramEnd"/>
      <w:r w:rsidRPr="007C7DFF">
        <w:rPr>
          <w:rFonts w:ascii="Verdana" w:hAnsi="Verdana"/>
        </w:rPr>
        <w:t xml:space="preserve"> flow of capital; and (v) free flow of skilled labour.</w:t>
      </w:r>
    </w:p>
    <w:p w14:paraId="0B8592B0"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rPr>
        <w:t xml:space="preserve">Free flow of goods </w:t>
      </w:r>
      <w:r w:rsidRPr="007C7DFF">
        <w:rPr>
          <w:rFonts w:ascii="Verdana" w:hAnsi="Verdana"/>
        </w:rPr>
        <w:t>is one of the principal means by which the aims of a single market and production base can be achieved.</w:t>
      </w:r>
    </w:p>
    <w:p w14:paraId="1E592788" w14:textId="77777777" w:rsidR="00223EBA" w:rsidRPr="007C7DFF" w:rsidRDefault="00223EBA" w:rsidP="00E1458F">
      <w:pPr>
        <w:numPr>
          <w:ilvl w:val="0"/>
          <w:numId w:val="22"/>
        </w:numPr>
        <w:ind w:left="450" w:hanging="450"/>
        <w:contextualSpacing/>
        <w:rPr>
          <w:rFonts w:ascii="Verdana" w:hAnsi="Verdana"/>
          <w:b/>
        </w:rPr>
      </w:pPr>
      <w:r w:rsidRPr="007C7DFF">
        <w:rPr>
          <w:rFonts w:ascii="Verdana" w:hAnsi="Verdana"/>
          <w:b/>
        </w:rPr>
        <w:t>Means.</w:t>
      </w:r>
      <w:r w:rsidRPr="007C7DFF">
        <w:rPr>
          <w:rFonts w:ascii="Verdana" w:hAnsi="Verdana"/>
        </w:rPr>
        <w:t xml:space="preserve"> Achieving a free flow of goods would require not only zero tariffs (actually 0 -5%) but the removal of non-tariff barriers as well. Tariffs have actually started to fall down since 2010; by 2015, it should be 0 or 5% depending on the commodity. Philippine exemptions/sensitive list include rice and sugar. We have survived 2010. There is fear due to ignorance of AEC that </w:t>
      </w:r>
      <w:r w:rsidRPr="007C7DFF">
        <w:rPr>
          <w:rFonts w:ascii="Verdana" w:hAnsi="Verdana"/>
        </w:rPr>
        <w:lastRenderedPageBreak/>
        <w:t xml:space="preserve">come from government’s lack of communication strategy. Another major component is trade facilitation measures such as: integrating customs procedures, establishing the ASEAN Single Window; continuously enhancing the Common Effective Preferential Tariffs (CEPT); Rules of Origin including its Operational Certification Procedures; and, </w:t>
      </w:r>
      <w:proofErr w:type="gramStart"/>
      <w:r w:rsidRPr="007C7DFF">
        <w:rPr>
          <w:rFonts w:ascii="Verdana" w:hAnsi="Verdana"/>
        </w:rPr>
        <w:t>Harmonising</w:t>
      </w:r>
      <w:proofErr w:type="gramEnd"/>
      <w:r w:rsidRPr="007C7DFF">
        <w:rPr>
          <w:rFonts w:ascii="Verdana" w:hAnsi="Verdana"/>
        </w:rPr>
        <w:t xml:space="preserve"> standards (GAP, MRLs &amp; SPS) and conformance procedures.</w:t>
      </w:r>
    </w:p>
    <w:p w14:paraId="5D4E4BB8"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Actions / Timelines.</w:t>
      </w:r>
      <w:r w:rsidRPr="007C7DFF">
        <w:rPr>
          <w:rFonts w:ascii="Verdana" w:hAnsi="Verdana"/>
        </w:rPr>
        <w:t xml:space="preserve"> The following are the important actions that need to be taken: </w:t>
      </w:r>
      <w:proofErr w:type="spellStart"/>
      <w:r w:rsidRPr="007C7DFF">
        <w:rPr>
          <w:rFonts w:ascii="Verdana" w:hAnsi="Verdana"/>
        </w:rPr>
        <w:t>i</w:t>
      </w:r>
      <w:proofErr w:type="spellEnd"/>
      <w:r w:rsidRPr="007C7DFF">
        <w:rPr>
          <w:rFonts w:ascii="Verdana" w:hAnsi="Verdana"/>
        </w:rPr>
        <w:t xml:space="preserve">. Monitor implementation of CEPT-AFTA schemes for agricultural and forest products; ii. Develop and apply fisheries quality management systems including HAACP that they may be applied to small enterprises in ASEAN by 2009; iii. Establish (GAP), (GAHP), (GHP), (GMP), and (HACCP) based systems; for agricultural and food products with significant trade / trade potential by 2012; </w:t>
      </w:r>
      <w:proofErr w:type="gramStart"/>
      <w:r w:rsidRPr="007C7DFF">
        <w:rPr>
          <w:rFonts w:ascii="Verdana" w:hAnsi="Verdana"/>
        </w:rPr>
        <w:t>iv</w:t>
      </w:r>
      <w:proofErr w:type="gramEnd"/>
      <w:r w:rsidRPr="007C7DFF">
        <w:rPr>
          <w:rFonts w:ascii="Verdana" w:hAnsi="Verdana"/>
        </w:rPr>
        <w:t>. Harmonise the quarantine and inspection procedure by 2010 and (SPS) measures for agricultural, food and forestry products with significant trade/trade potential; in accordance with international standards, by 2015; v. Harmonise the (MRLs) of commonly used pesticides for widely traded crop products in accordance with international standards by 2010; vi. Harmonise the regulatory framework for agricultural products derived from modern biotechnology in accordance with international standards, by 2015; vii. Harmonise the safety and quality standards for horticultural produce and agricultural products of economic importance in the ASEAN region, in accordance with international standards, by 2015; viii. Harmonise the animal (both terrestrial and aquatic animals) health control for safety of food of animal origin through a common bio-security management standards scheme, in accordance with international standards, by 2015; ix. Harmonise guidelines for the use of chemicals in aquaculture and measures to eliminate the use of harmful chemicals, in accordance with international standards, by 2009; and x. Develop a regional reference framework on phased approach to forest certification by 2015</w:t>
      </w:r>
    </w:p>
    <w:p w14:paraId="1FBBBE58"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Another goal</w:t>
      </w:r>
      <w:r w:rsidRPr="007C7DFF">
        <w:rPr>
          <w:rFonts w:ascii="Verdana" w:hAnsi="Verdana"/>
        </w:rPr>
        <w:t xml:space="preserve"> is to “Promote cooperation, joint approaches and technology transfer among ASEAN Member Countries and international, regional organisations and private sector.”</w:t>
      </w:r>
    </w:p>
    <w:p w14:paraId="0081EA0C" w14:textId="77777777" w:rsidR="00223EBA" w:rsidRPr="007C7DFF" w:rsidRDefault="00223EBA" w:rsidP="00E1458F">
      <w:pPr>
        <w:numPr>
          <w:ilvl w:val="0"/>
          <w:numId w:val="22"/>
        </w:numPr>
        <w:ind w:left="450" w:hanging="450"/>
        <w:contextualSpacing/>
        <w:rPr>
          <w:rFonts w:ascii="Verdana" w:hAnsi="Verdana"/>
        </w:rPr>
      </w:pPr>
      <w:r w:rsidRPr="007C7DFF">
        <w:rPr>
          <w:rFonts w:ascii="Verdana" w:hAnsi="Verdana"/>
          <w:b/>
        </w:rPr>
        <w:t>Actions</w:t>
      </w:r>
      <w:r w:rsidRPr="007C7DFF">
        <w:rPr>
          <w:rFonts w:ascii="Verdana" w:hAnsi="Verdana"/>
        </w:rPr>
        <w:t xml:space="preserve"> that need to be taken are: </w:t>
      </w:r>
      <w:proofErr w:type="spellStart"/>
      <w:r w:rsidRPr="007C7DFF">
        <w:rPr>
          <w:rFonts w:ascii="Verdana" w:hAnsi="Verdana"/>
        </w:rPr>
        <w:t>i</w:t>
      </w:r>
      <w:proofErr w:type="spellEnd"/>
      <w:r w:rsidRPr="007C7DFF">
        <w:rPr>
          <w:rFonts w:ascii="Verdana" w:hAnsi="Verdana"/>
        </w:rPr>
        <w:t>. Develop joint strategies/positions on issues of related interest to ASEAN with international organisations such as WTO, (FAO), (OIE), (IPPC), CODEX, (CITES) and dialogue partners; ii. Promote collaborative research and technology transfer in agriculture, food and forestry products; iii. Establish strategic alliances and joint approaches with the private sectors in promoting food safety, investment and joint venture opportunities, promotion of agricultural products and market access.</w:t>
      </w:r>
    </w:p>
    <w:p w14:paraId="12FC8B0E" w14:textId="77777777" w:rsidR="00223EBA" w:rsidRPr="007C7DFF" w:rsidRDefault="00223EBA" w:rsidP="00E1458F">
      <w:pPr>
        <w:numPr>
          <w:ilvl w:val="0"/>
          <w:numId w:val="22"/>
        </w:numPr>
        <w:ind w:left="450" w:hanging="450"/>
        <w:contextualSpacing/>
        <w:rPr>
          <w:rFonts w:ascii="Verdana" w:hAnsi="Verdana"/>
        </w:rPr>
      </w:pPr>
      <w:proofErr w:type="spellStart"/>
      <w:r w:rsidRPr="007C7DFF">
        <w:rPr>
          <w:rFonts w:ascii="Verdana" w:hAnsi="Verdana"/>
          <w:b/>
        </w:rPr>
        <w:t>Agri</w:t>
      </w:r>
      <w:proofErr w:type="spellEnd"/>
      <w:r w:rsidRPr="007C7DFF">
        <w:rPr>
          <w:rFonts w:ascii="Verdana" w:hAnsi="Verdana"/>
          <w:b/>
        </w:rPr>
        <w:t xml:space="preserve"> Cooperatives. </w:t>
      </w:r>
      <w:r w:rsidRPr="007C7DFF">
        <w:rPr>
          <w:rFonts w:ascii="Verdana" w:hAnsi="Verdana"/>
        </w:rPr>
        <w:t xml:space="preserve">There is agreement on the role of cooperatives. It is more within ASEAN to take advantage of AEC. Farmer alliances within ASEAN are being encouraged through </w:t>
      </w:r>
      <w:proofErr w:type="spellStart"/>
      <w:r w:rsidRPr="007C7DFF">
        <w:rPr>
          <w:rFonts w:ascii="Verdana" w:hAnsi="Verdana"/>
        </w:rPr>
        <w:t>agri</w:t>
      </w:r>
      <w:proofErr w:type="spellEnd"/>
      <w:r w:rsidRPr="007C7DFF">
        <w:rPr>
          <w:rFonts w:ascii="Verdana" w:hAnsi="Verdana"/>
        </w:rPr>
        <w:t xml:space="preserve"> coops. The goal is to promote ASEAN </w:t>
      </w:r>
      <w:r w:rsidRPr="007C7DFF">
        <w:rPr>
          <w:rFonts w:ascii="Verdana" w:hAnsi="Verdana"/>
        </w:rPr>
        <w:lastRenderedPageBreak/>
        <w:t>agricultural cooperatives as a means to empower and enhance market access of agricultural products, to build a network mechanism linking agricultural cooperatives, and to fulfil the purpose of agricultural cooperatives for the benefit of farmers in the region.</w:t>
      </w:r>
    </w:p>
    <w:p w14:paraId="7D6F5081" w14:textId="071A44BA"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b/>
          <w:bCs/>
        </w:rPr>
        <w:t>Scorecard.</w:t>
      </w:r>
      <w:r w:rsidRPr="007C7DFF">
        <w:rPr>
          <w:rFonts w:ascii="Verdana" w:hAnsi="Verdana"/>
          <w:bCs/>
          <w:kern w:val="24"/>
        </w:rPr>
        <w:t xml:space="preserve"> </w:t>
      </w:r>
      <w:r w:rsidRPr="007C7DFF">
        <w:rPr>
          <w:rFonts w:ascii="Verdana" w:hAnsi="Verdana"/>
          <w:bCs/>
        </w:rPr>
        <w:t xml:space="preserve">As of March 2012, an implementation rate of 86.7 % for Phase I (2008-2009), 56.4 % for Phase II (2010-2011) and 67.9 % for both phases were recorded. In 2006, the ASEAN Good Agricultural Practices for Fresh Fruit and Vegetables </w:t>
      </w:r>
      <w:proofErr w:type="gramStart"/>
      <w:r w:rsidRPr="007C7DFF">
        <w:rPr>
          <w:rFonts w:ascii="Verdana" w:hAnsi="Verdana"/>
          <w:bCs/>
        </w:rPr>
        <w:t>was  adopted</w:t>
      </w:r>
      <w:proofErr w:type="gramEnd"/>
      <w:r w:rsidRPr="007C7DFF">
        <w:rPr>
          <w:rFonts w:ascii="Verdana" w:hAnsi="Verdana"/>
          <w:bCs/>
        </w:rPr>
        <w:t xml:space="preserve">. To-date (2012), ASEAN has established a total of 775 harmonised maximum residue limits (MRLs) for 61 pesticides. Common standards for mango, pineapple, durian, papaya, </w:t>
      </w:r>
      <w:proofErr w:type="spellStart"/>
      <w:r w:rsidRPr="007C7DFF">
        <w:rPr>
          <w:rFonts w:ascii="Verdana" w:hAnsi="Verdana"/>
          <w:bCs/>
        </w:rPr>
        <w:t>pomelo</w:t>
      </w:r>
      <w:proofErr w:type="spellEnd"/>
      <w:r w:rsidRPr="007C7DFF">
        <w:rPr>
          <w:rFonts w:ascii="Verdana" w:hAnsi="Verdana"/>
          <w:bCs/>
        </w:rPr>
        <w:t xml:space="preserve"> and </w:t>
      </w:r>
      <w:proofErr w:type="spellStart"/>
      <w:r w:rsidRPr="007C7DFF">
        <w:rPr>
          <w:rFonts w:ascii="Verdana" w:hAnsi="Verdana"/>
          <w:bCs/>
        </w:rPr>
        <w:t>rambutan</w:t>
      </w:r>
      <w:proofErr w:type="spellEnd"/>
      <w:r w:rsidRPr="007C7DFF">
        <w:rPr>
          <w:rFonts w:ascii="Verdana" w:hAnsi="Verdana"/>
          <w:bCs/>
        </w:rPr>
        <w:t xml:space="preserve"> have been </w:t>
      </w:r>
      <w:proofErr w:type="gramStart"/>
      <w:r w:rsidRPr="007C7DFF">
        <w:rPr>
          <w:rFonts w:ascii="Verdana" w:hAnsi="Verdana"/>
          <w:bCs/>
        </w:rPr>
        <w:t>adopted .</w:t>
      </w:r>
      <w:proofErr w:type="gramEnd"/>
      <w:r w:rsidRPr="007C7DFF">
        <w:rPr>
          <w:rFonts w:ascii="Verdana" w:hAnsi="Verdana"/>
          <w:bCs/>
        </w:rPr>
        <w:t xml:space="preserve"> 49 standards for animal vaccines, 13 criteria for the </w:t>
      </w:r>
      <w:proofErr w:type="gramStart"/>
      <w:r w:rsidRPr="007C7DFF">
        <w:rPr>
          <w:rFonts w:ascii="Verdana" w:hAnsi="Verdana"/>
          <w:bCs/>
        </w:rPr>
        <w:t>accreditation  of</w:t>
      </w:r>
      <w:proofErr w:type="gramEnd"/>
      <w:r w:rsidRPr="007C7DFF">
        <w:rPr>
          <w:rFonts w:ascii="Verdana" w:hAnsi="Verdana"/>
          <w:bCs/>
        </w:rPr>
        <w:t xml:space="preserve"> livestock establishments and 3 criteria for the  accreditation of livestock products have been  endorsed as harmonised ASEAN standards. ASEAN is strengthening </w:t>
      </w:r>
      <w:proofErr w:type="gramStart"/>
      <w:r w:rsidRPr="007C7DFF">
        <w:rPr>
          <w:rFonts w:ascii="Verdana" w:hAnsi="Verdana"/>
          <w:bCs/>
        </w:rPr>
        <w:t>its  genetically</w:t>
      </w:r>
      <w:proofErr w:type="gramEnd"/>
      <w:r w:rsidRPr="007C7DFF">
        <w:rPr>
          <w:rFonts w:ascii="Verdana" w:hAnsi="Verdana"/>
          <w:bCs/>
        </w:rPr>
        <w:t xml:space="preserve"> modified food testing network, developing  guidelines on good management practices for  shrimp, developing a code of conduct for responsible  fisheries, and implementing the Hazard Analysis and  Critical Control Point (HCCP) in the production of fish  and fisheries products. In 2004, the ASEAN Food Safety Network was established as an integrated platform for </w:t>
      </w:r>
      <w:proofErr w:type="gramStart"/>
      <w:r w:rsidRPr="007C7DFF">
        <w:rPr>
          <w:rFonts w:ascii="Verdana" w:hAnsi="Verdana"/>
          <w:bCs/>
        </w:rPr>
        <w:t>ASEAN  officials</w:t>
      </w:r>
      <w:proofErr w:type="gramEnd"/>
      <w:r w:rsidRPr="007C7DFF">
        <w:rPr>
          <w:rFonts w:ascii="Verdana" w:hAnsi="Verdana"/>
          <w:bCs/>
        </w:rPr>
        <w:t xml:space="preserve"> to exchange information on food safety.</w:t>
      </w:r>
    </w:p>
    <w:p w14:paraId="327067F4" w14:textId="77777777" w:rsidR="00223EBA" w:rsidRPr="007C7DFF" w:rsidRDefault="00223EBA" w:rsidP="00E1458F">
      <w:pPr>
        <w:numPr>
          <w:ilvl w:val="0"/>
          <w:numId w:val="22"/>
        </w:numPr>
        <w:tabs>
          <w:tab w:val="num" w:pos="-1800"/>
        </w:tabs>
        <w:ind w:left="450" w:hanging="450"/>
        <w:contextualSpacing/>
        <w:rPr>
          <w:rFonts w:ascii="Verdana" w:hAnsi="Verdana"/>
        </w:rPr>
      </w:pPr>
      <w:r w:rsidRPr="007C7DFF">
        <w:rPr>
          <w:rFonts w:ascii="Verdana" w:hAnsi="Verdana"/>
          <w:b/>
          <w:lang w:val="en-US"/>
        </w:rPr>
        <w:t>ASEAN Market.</w:t>
      </w:r>
      <w:r w:rsidRPr="007C7DFF">
        <w:rPr>
          <w:rFonts w:ascii="Verdana" w:hAnsi="Verdana"/>
          <w:lang w:val="en-US"/>
        </w:rPr>
        <w:t xml:space="preserve"> The ASEAN is a big market, with 10 member countries, around 600 million people, $ 2.4 trillion trade, 0.6 trillion </w:t>
      </w:r>
      <w:proofErr w:type="gramStart"/>
      <w:r w:rsidRPr="007C7DFF">
        <w:rPr>
          <w:rFonts w:ascii="Verdana" w:hAnsi="Verdana"/>
          <w:lang w:val="en-US"/>
        </w:rPr>
        <w:t>intra-trade</w:t>
      </w:r>
      <w:proofErr w:type="gramEnd"/>
      <w:r w:rsidRPr="007C7DFF">
        <w:rPr>
          <w:rFonts w:ascii="Verdana" w:hAnsi="Verdana"/>
          <w:lang w:val="en-US"/>
        </w:rPr>
        <w:t>, and $ 2.2 trillion GDP.</w:t>
      </w:r>
    </w:p>
    <w:p w14:paraId="1D50B9E9" w14:textId="77777777" w:rsidR="00223EBA" w:rsidRPr="007C7DFF" w:rsidRDefault="00223EBA" w:rsidP="00E1458F">
      <w:pPr>
        <w:numPr>
          <w:ilvl w:val="0"/>
          <w:numId w:val="22"/>
        </w:numPr>
        <w:tabs>
          <w:tab w:val="num" w:pos="-1800"/>
        </w:tabs>
        <w:ind w:left="450" w:hanging="450"/>
        <w:contextualSpacing/>
        <w:rPr>
          <w:rFonts w:ascii="Verdana" w:hAnsi="Verdana"/>
        </w:rPr>
      </w:pPr>
      <w:r w:rsidRPr="007C7DFF">
        <w:rPr>
          <w:rFonts w:ascii="Verdana" w:hAnsi="Verdana"/>
          <w:b/>
        </w:rPr>
        <w:t>Potential Changes in Sourcing due to AEC 2015 by Jollibee.</w:t>
      </w:r>
      <w:r w:rsidRPr="007C7DFF">
        <w:rPr>
          <w:rFonts w:ascii="Verdana" w:hAnsi="Verdana"/>
        </w:rPr>
        <w:t xml:space="preserve"> At present, at 30-45% import duty, the Jollibee is sourcing chicken, rice, pork, and sugar from RP and the US, and coffee from Vietnam. By 2015, with 0-5% import duty, it will be potentially sourcing chicken from Thailand, rice from Vietnam and Thailand, pork from Vietnam, coffee from Vietnam and Indonesia, and sugar from Thailand.</w:t>
      </w:r>
    </w:p>
    <w:p w14:paraId="3CF8D0F3" w14:textId="77777777"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b/>
          <w:bCs/>
        </w:rPr>
        <w:t xml:space="preserve">Competitiveness. </w:t>
      </w:r>
      <w:r w:rsidRPr="007C7DFF">
        <w:rPr>
          <w:rFonts w:ascii="Verdana" w:hAnsi="Verdana"/>
          <w:bCs/>
        </w:rPr>
        <w:t xml:space="preserve">All ASEAN members had already reduced tariffs since 2005 and for the </w:t>
      </w:r>
      <w:proofErr w:type="gramStart"/>
      <w:r w:rsidRPr="007C7DFF">
        <w:rPr>
          <w:rFonts w:ascii="Verdana" w:hAnsi="Verdana"/>
          <w:bCs/>
        </w:rPr>
        <w:t>Philippines,</w:t>
      </w:r>
      <w:proofErr w:type="gramEnd"/>
      <w:r w:rsidRPr="007C7DFF">
        <w:rPr>
          <w:rFonts w:ascii="Verdana" w:hAnsi="Verdana"/>
          <w:bCs/>
        </w:rPr>
        <w:t xml:space="preserve"> our sensitive products only cover rice and sugar. Given equal conditions and opportunities, the ultimate question is production cost.</w:t>
      </w:r>
    </w:p>
    <w:p w14:paraId="3074C1AF" w14:textId="77777777"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b/>
          <w:bCs/>
        </w:rPr>
        <w:t>Indicative RP production cost.</w:t>
      </w:r>
      <w:r w:rsidRPr="007C7DFF">
        <w:rPr>
          <w:rFonts w:ascii="Verdana" w:hAnsi="Verdana"/>
          <w:bCs/>
        </w:rPr>
        <w:t xml:space="preserve"> The Philippines has high production cost: Rice – PHP 11.61/kg; Hog (live) – PHP 101.19/kg – backyard; Hog (live) - PHP 95/ kg – the big ones; Chicken – PHP 71.25/kg.</w:t>
      </w:r>
    </w:p>
    <w:p w14:paraId="0A373463" w14:textId="77777777"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b/>
        </w:rPr>
        <w:t>DA Preparations for 2015.</w:t>
      </w:r>
      <w:r w:rsidRPr="007C7DFF">
        <w:rPr>
          <w:rFonts w:ascii="Verdana" w:hAnsi="Verdana"/>
        </w:rPr>
        <w:t xml:space="preserve"> The Department of Agriculture is preparing for 2015 by: (1) p</w:t>
      </w:r>
      <w:r w:rsidRPr="007C7DFF">
        <w:rPr>
          <w:rFonts w:ascii="Verdana" w:hAnsi="Verdana"/>
          <w:bCs/>
        </w:rPr>
        <w:t xml:space="preserve">articipating in negotiations for the harmonization of the ASEAN standards for GAP, MRLs and development of food standards; (2) helping small farmers get required certifications by buyers; (3) providing training for farmers; (4) strengthening inspection and audit systems; (5) increasing and improving its laboratories; (6) creating an Agricultural Trade Competitiveness Committee </w:t>
      </w:r>
      <w:r w:rsidRPr="007C7DFF">
        <w:rPr>
          <w:rFonts w:ascii="Verdana" w:hAnsi="Verdana"/>
          <w:bCs/>
        </w:rPr>
        <w:lastRenderedPageBreak/>
        <w:t>and coordination with  the Committee on International Trade on AEC 2015 matters.</w:t>
      </w:r>
    </w:p>
    <w:p w14:paraId="02E17D54" w14:textId="77777777"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b/>
          <w:bCs/>
        </w:rPr>
        <w:t>Opportunities</w:t>
      </w:r>
      <w:r w:rsidRPr="007C7DFF">
        <w:rPr>
          <w:rFonts w:ascii="Verdana" w:hAnsi="Verdana"/>
          <w:bCs/>
        </w:rPr>
        <w:t xml:space="preserve">. There are several opportunities for the Philippine such as: (1) possible lower input costs (i.e. seeds, fertilizers, packaging products, agro-chemicals, transport); (2) complementation &amp; new partnerships/alliances; and, (3) new markets for hogs and other high value products (i.e. abaca). </w:t>
      </w:r>
      <w:r w:rsidRPr="007C7DFF">
        <w:rPr>
          <w:rFonts w:ascii="Verdana" w:hAnsi="Verdana"/>
        </w:rPr>
        <w:t xml:space="preserve">For example, it is very expensive to ship corn from Mindanao to Manila, while it is very cheap to ship from Bangkok to Manila. With zero </w:t>
      </w:r>
      <w:proofErr w:type="spellStart"/>
      <w:r w:rsidRPr="007C7DFF">
        <w:rPr>
          <w:rFonts w:ascii="Verdana" w:hAnsi="Verdana"/>
        </w:rPr>
        <w:t>tarrif</w:t>
      </w:r>
      <w:proofErr w:type="spellEnd"/>
      <w:r w:rsidRPr="007C7DFF">
        <w:rPr>
          <w:rFonts w:ascii="Verdana" w:hAnsi="Verdana"/>
        </w:rPr>
        <w:t xml:space="preserve">, we can source corn from Thailand. But that means corn farmers from Mindanao have to improve/compete. ASEAN farmers can group together to present strong leverage to buyers. There will also be </w:t>
      </w:r>
      <w:proofErr w:type="gramStart"/>
      <w:r w:rsidRPr="007C7DFF">
        <w:rPr>
          <w:rFonts w:ascii="Verdana" w:hAnsi="Verdana"/>
        </w:rPr>
        <w:t>a new</w:t>
      </w:r>
      <w:proofErr w:type="gramEnd"/>
      <w:r w:rsidRPr="007C7DFF">
        <w:rPr>
          <w:rFonts w:ascii="Verdana" w:hAnsi="Verdana"/>
        </w:rPr>
        <w:t xml:space="preserve"> markets for the high value products of the Philippines.</w:t>
      </w:r>
    </w:p>
    <w:p w14:paraId="1F91BE4F" w14:textId="77777777" w:rsidR="00223EBA" w:rsidRPr="007C7DFF" w:rsidRDefault="00223EBA" w:rsidP="00E1458F">
      <w:pPr>
        <w:numPr>
          <w:ilvl w:val="0"/>
          <w:numId w:val="22"/>
        </w:numPr>
        <w:tabs>
          <w:tab w:val="num" w:pos="-1800"/>
        </w:tabs>
        <w:ind w:left="450" w:hanging="450"/>
        <w:contextualSpacing/>
        <w:rPr>
          <w:rFonts w:ascii="Verdana" w:hAnsi="Verdana"/>
          <w:bCs/>
        </w:rPr>
      </w:pPr>
      <w:r w:rsidRPr="007C7DFF">
        <w:rPr>
          <w:rFonts w:ascii="Verdana" w:hAnsi="Verdana"/>
        </w:rPr>
        <w:t>Finally, AEC 2015 is a period of complementation rather than competition.</w:t>
      </w:r>
    </w:p>
    <w:p w14:paraId="353E986C" w14:textId="77777777" w:rsidR="00223EBA" w:rsidRPr="007C7DFF" w:rsidRDefault="00223EBA" w:rsidP="000059B6">
      <w:pPr>
        <w:rPr>
          <w:rFonts w:ascii="Verdana" w:hAnsi="Verdana"/>
        </w:rPr>
      </w:pPr>
    </w:p>
    <w:p w14:paraId="3D6A28CC" w14:textId="2EE525FE" w:rsidR="0030605C" w:rsidRPr="007C7DFF" w:rsidRDefault="0055088C" w:rsidP="0055088C">
      <w:pPr>
        <w:shd w:val="clear" w:color="auto" w:fill="000000" w:themeFill="text1"/>
        <w:rPr>
          <w:rFonts w:ascii="Verdana" w:hAnsi="Verdana"/>
          <w:b/>
        </w:rPr>
      </w:pPr>
      <w:r w:rsidRPr="007C7DFF">
        <w:rPr>
          <w:rFonts w:ascii="Verdana" w:hAnsi="Verdana"/>
          <w:b/>
        </w:rPr>
        <w:t>Pr</w:t>
      </w:r>
      <w:r w:rsidR="00223EBA" w:rsidRPr="007C7DFF">
        <w:rPr>
          <w:rFonts w:ascii="Verdana" w:hAnsi="Verdana"/>
          <w:b/>
        </w:rPr>
        <w:t>e</w:t>
      </w:r>
      <w:r w:rsidRPr="007C7DFF">
        <w:rPr>
          <w:rFonts w:ascii="Verdana" w:hAnsi="Verdana"/>
          <w:b/>
        </w:rPr>
        <w:t>sentation from BOI (</w:t>
      </w:r>
      <w:r w:rsidR="008E7ABF" w:rsidRPr="007C7DFF">
        <w:rPr>
          <w:rFonts w:ascii="Verdana" w:hAnsi="Verdana"/>
          <w:b/>
        </w:rPr>
        <w:t>S</w:t>
      </w:r>
      <w:r w:rsidRPr="007C7DFF">
        <w:rPr>
          <w:rFonts w:ascii="Verdana" w:hAnsi="Verdana"/>
          <w:b/>
        </w:rPr>
        <w:t xml:space="preserve">ee </w:t>
      </w:r>
      <w:r w:rsidR="000500F3" w:rsidRPr="007C7DFF">
        <w:rPr>
          <w:rFonts w:ascii="Verdana" w:hAnsi="Verdana"/>
          <w:b/>
        </w:rPr>
        <w:t>Annex 1</w:t>
      </w:r>
      <w:r w:rsidR="008E7ABF" w:rsidRPr="007C7DFF">
        <w:rPr>
          <w:rFonts w:ascii="Verdana" w:hAnsi="Verdana"/>
          <w:b/>
        </w:rPr>
        <w:t>6</w:t>
      </w:r>
      <w:r w:rsidR="000500F3" w:rsidRPr="007C7DFF">
        <w:rPr>
          <w:rFonts w:ascii="Verdana" w:hAnsi="Verdana"/>
          <w:b/>
        </w:rPr>
        <w:t xml:space="preserve"> for </w:t>
      </w:r>
      <w:r w:rsidR="00AB3336" w:rsidRPr="007C7DFF">
        <w:rPr>
          <w:rFonts w:ascii="Verdana" w:hAnsi="Verdana"/>
          <w:b/>
        </w:rPr>
        <w:t xml:space="preserve">the </w:t>
      </w:r>
      <w:proofErr w:type="spellStart"/>
      <w:proofErr w:type="gramStart"/>
      <w:r w:rsidRPr="007C7DFF">
        <w:rPr>
          <w:rFonts w:ascii="Verdana" w:hAnsi="Verdana"/>
          <w:b/>
        </w:rPr>
        <w:t>powerpoint</w:t>
      </w:r>
      <w:proofErr w:type="spellEnd"/>
      <w:proofErr w:type="gramEnd"/>
      <w:r w:rsidR="000500F3" w:rsidRPr="007C7DFF">
        <w:rPr>
          <w:rFonts w:ascii="Verdana" w:hAnsi="Verdana"/>
          <w:b/>
        </w:rPr>
        <w:t xml:space="preserve"> presentation</w:t>
      </w:r>
      <w:r w:rsidRPr="007C7DFF">
        <w:rPr>
          <w:rFonts w:ascii="Verdana" w:hAnsi="Verdana"/>
          <w:b/>
        </w:rPr>
        <w:t>)</w:t>
      </w:r>
    </w:p>
    <w:p w14:paraId="70DC284F" w14:textId="77777777" w:rsidR="008D1D55" w:rsidRPr="007C7DFF" w:rsidRDefault="008C0DC7" w:rsidP="00E1458F">
      <w:pPr>
        <w:pStyle w:val="ListParagraph"/>
        <w:numPr>
          <w:ilvl w:val="0"/>
          <w:numId w:val="23"/>
        </w:numPr>
        <w:rPr>
          <w:rFonts w:ascii="Verdana" w:hAnsi="Verdana"/>
        </w:rPr>
      </w:pPr>
      <w:r w:rsidRPr="007C7DFF">
        <w:rPr>
          <w:rFonts w:ascii="Verdana" w:hAnsi="Verdana"/>
          <w:b/>
        </w:rPr>
        <w:t>Board of Investments.</w:t>
      </w:r>
      <w:r w:rsidRPr="007C7DFF">
        <w:rPr>
          <w:rFonts w:ascii="Verdana" w:hAnsi="Verdana"/>
        </w:rPr>
        <w:t xml:space="preserve"> </w:t>
      </w:r>
      <w:r w:rsidRPr="007C7DFF">
        <w:rPr>
          <w:rFonts w:ascii="Verdana" w:hAnsi="Verdana"/>
          <w:lang w:val="en-US"/>
        </w:rPr>
        <w:t xml:space="preserve">The BOI attached </w:t>
      </w:r>
      <w:r w:rsidR="00F81B0E" w:rsidRPr="007C7DFF">
        <w:rPr>
          <w:rFonts w:ascii="Verdana" w:hAnsi="Verdana"/>
          <w:lang w:val="en-US"/>
        </w:rPr>
        <w:t>agency of the Department of Trade and Industry</w:t>
      </w:r>
      <w:r w:rsidRPr="007C7DFF">
        <w:rPr>
          <w:rFonts w:ascii="Verdana" w:hAnsi="Verdana"/>
          <w:lang w:val="en-US"/>
        </w:rPr>
        <w:t xml:space="preserve"> that p</w:t>
      </w:r>
      <w:r w:rsidR="00F81B0E" w:rsidRPr="007C7DFF">
        <w:rPr>
          <w:rFonts w:ascii="Verdana" w:hAnsi="Verdana"/>
          <w:lang w:val="en-US"/>
        </w:rPr>
        <w:t>romote</w:t>
      </w:r>
      <w:r w:rsidRPr="007C7DFF">
        <w:rPr>
          <w:rFonts w:ascii="Verdana" w:hAnsi="Verdana"/>
          <w:lang w:val="en-US"/>
        </w:rPr>
        <w:t>s</w:t>
      </w:r>
      <w:r w:rsidR="00F81B0E" w:rsidRPr="007C7DFF">
        <w:rPr>
          <w:rFonts w:ascii="Verdana" w:hAnsi="Verdana"/>
          <w:lang w:val="en-US"/>
        </w:rPr>
        <w:t xml:space="preserve"> investments in preferred areas as identified in the annual Investments Priorities Plan (IPP)</w:t>
      </w:r>
      <w:r w:rsidRPr="007C7DFF">
        <w:rPr>
          <w:rFonts w:ascii="Verdana" w:hAnsi="Verdana"/>
          <w:lang w:val="en-US"/>
        </w:rPr>
        <w:t>. It a</w:t>
      </w:r>
      <w:r w:rsidR="00F81B0E" w:rsidRPr="007C7DFF">
        <w:rPr>
          <w:rFonts w:ascii="Verdana" w:hAnsi="Verdana"/>
          <w:lang w:val="en-US"/>
        </w:rPr>
        <w:t>dminister</w:t>
      </w:r>
      <w:r w:rsidRPr="007C7DFF">
        <w:rPr>
          <w:rFonts w:ascii="Verdana" w:hAnsi="Verdana"/>
          <w:lang w:val="en-US"/>
        </w:rPr>
        <w:t>s</w:t>
      </w:r>
      <w:r w:rsidR="00F81B0E" w:rsidRPr="007C7DFF">
        <w:rPr>
          <w:rFonts w:ascii="Verdana" w:hAnsi="Verdana"/>
          <w:lang w:val="en-US"/>
        </w:rPr>
        <w:t xml:space="preserve"> inc</w:t>
      </w:r>
      <w:r w:rsidRPr="007C7DFF">
        <w:rPr>
          <w:rFonts w:ascii="Verdana" w:hAnsi="Verdana"/>
          <w:lang w:val="en-US"/>
        </w:rPr>
        <w:t>entives, both fiscal and non-fiscal.</w:t>
      </w:r>
    </w:p>
    <w:p w14:paraId="224BAA31" w14:textId="490351B7" w:rsidR="008D1D55" w:rsidRPr="007C7DFF" w:rsidRDefault="008C0DC7" w:rsidP="00E1458F">
      <w:pPr>
        <w:pStyle w:val="ListParagraph"/>
        <w:numPr>
          <w:ilvl w:val="0"/>
          <w:numId w:val="23"/>
        </w:numPr>
        <w:rPr>
          <w:rFonts w:ascii="Verdana" w:hAnsi="Verdana"/>
        </w:rPr>
      </w:pPr>
      <w:r w:rsidRPr="007C7DFF">
        <w:rPr>
          <w:rFonts w:ascii="Verdana" w:hAnsi="Verdana"/>
          <w:b/>
        </w:rPr>
        <w:t>2012 Investment Priorities Plan.</w:t>
      </w:r>
      <w:r w:rsidRPr="007C7DFF">
        <w:rPr>
          <w:rFonts w:ascii="Verdana" w:hAnsi="Verdana"/>
        </w:rPr>
        <w:t xml:space="preserve"> </w:t>
      </w:r>
      <w:r w:rsidRPr="007C7DFF">
        <w:rPr>
          <w:rFonts w:ascii="Verdana" w:hAnsi="Verdana"/>
          <w:lang w:val="en-US"/>
        </w:rPr>
        <w:t>The IPP is a yearly listing of preferred activities prepared in coordination with other government agencies with BOI as the lead agency.  This promotes the government mandate of creating jobs for the people and economic development through the grant of fiscal or monetary and non-fiscal incentives for those investors whose proposed activities are deemed qualified for BOI registration.</w:t>
      </w:r>
      <w:r w:rsidR="006F26D1" w:rsidRPr="007C7DFF">
        <w:rPr>
          <w:rFonts w:ascii="Verdana" w:hAnsi="Verdana"/>
          <w:lang w:val="en-US"/>
        </w:rPr>
        <w:t xml:space="preserve"> The IPP include: a</w:t>
      </w:r>
      <w:r w:rsidRPr="007C7DFF">
        <w:rPr>
          <w:rFonts w:ascii="Verdana" w:hAnsi="Verdana"/>
          <w:lang w:val="en-US"/>
        </w:rPr>
        <w:t>griculture/</w:t>
      </w:r>
      <w:r w:rsidR="006F26D1" w:rsidRPr="007C7DFF">
        <w:rPr>
          <w:rFonts w:ascii="Verdana" w:hAnsi="Verdana"/>
          <w:lang w:val="en-US"/>
        </w:rPr>
        <w:t>a</w:t>
      </w:r>
      <w:r w:rsidRPr="007C7DFF">
        <w:rPr>
          <w:rFonts w:ascii="Verdana" w:hAnsi="Verdana"/>
          <w:lang w:val="en-US"/>
        </w:rPr>
        <w:t xml:space="preserve">gribusiness and </w:t>
      </w:r>
      <w:r w:rsidR="006F26D1" w:rsidRPr="007C7DFF">
        <w:rPr>
          <w:rFonts w:ascii="Verdana" w:hAnsi="Verdana"/>
          <w:lang w:val="en-US"/>
        </w:rPr>
        <w:t>f</w:t>
      </w:r>
      <w:r w:rsidRPr="007C7DFF">
        <w:rPr>
          <w:rFonts w:ascii="Verdana" w:hAnsi="Verdana"/>
          <w:lang w:val="en-US"/>
        </w:rPr>
        <w:t>ishery</w:t>
      </w:r>
      <w:r w:rsidR="006F26D1" w:rsidRPr="007C7DFF">
        <w:rPr>
          <w:rFonts w:ascii="Verdana" w:hAnsi="Verdana"/>
          <w:lang w:val="en-US"/>
        </w:rPr>
        <w:t xml:space="preserve"> (c</w:t>
      </w:r>
      <w:r w:rsidR="00F81B0E" w:rsidRPr="007C7DFF">
        <w:rPr>
          <w:rFonts w:ascii="Verdana" w:hAnsi="Verdana"/>
          <w:lang w:val="en-US"/>
        </w:rPr>
        <w:t xml:space="preserve">ommercial </w:t>
      </w:r>
      <w:r w:rsidR="006F26D1" w:rsidRPr="007C7DFF">
        <w:rPr>
          <w:rFonts w:ascii="Verdana" w:hAnsi="Verdana"/>
          <w:lang w:val="en-US"/>
        </w:rPr>
        <w:t>p</w:t>
      </w:r>
      <w:r w:rsidR="00F81B0E" w:rsidRPr="007C7DFF">
        <w:rPr>
          <w:rFonts w:ascii="Verdana" w:hAnsi="Verdana"/>
          <w:lang w:val="en-US"/>
        </w:rPr>
        <w:t>roduction</w:t>
      </w:r>
      <w:r w:rsidR="006F26D1" w:rsidRPr="007C7DFF">
        <w:rPr>
          <w:rFonts w:ascii="Verdana" w:hAnsi="Verdana"/>
          <w:lang w:val="en-US"/>
        </w:rPr>
        <w:t xml:space="preserve"> and c</w:t>
      </w:r>
      <w:r w:rsidR="00F81B0E" w:rsidRPr="007C7DFF">
        <w:rPr>
          <w:rFonts w:ascii="Verdana" w:hAnsi="Verdana"/>
          <w:lang w:val="en-US"/>
        </w:rPr>
        <w:t xml:space="preserve">ommercial </w:t>
      </w:r>
      <w:r w:rsidR="006F26D1" w:rsidRPr="007C7DFF">
        <w:rPr>
          <w:rFonts w:ascii="Verdana" w:hAnsi="Verdana"/>
          <w:lang w:val="en-US"/>
        </w:rPr>
        <w:t>p</w:t>
      </w:r>
      <w:r w:rsidR="00F81B0E" w:rsidRPr="007C7DFF">
        <w:rPr>
          <w:rFonts w:ascii="Verdana" w:hAnsi="Verdana"/>
          <w:lang w:val="en-US"/>
        </w:rPr>
        <w:t>rocessing</w:t>
      </w:r>
      <w:r w:rsidR="006F26D1" w:rsidRPr="007C7DFF">
        <w:rPr>
          <w:rFonts w:ascii="Verdana" w:hAnsi="Verdana"/>
          <w:lang w:val="en-US"/>
        </w:rPr>
        <w:t>); and s</w:t>
      </w:r>
      <w:r w:rsidRPr="007C7DFF">
        <w:rPr>
          <w:rFonts w:ascii="Verdana" w:hAnsi="Verdana"/>
          <w:lang w:val="en-US"/>
        </w:rPr>
        <w:t xml:space="preserve">ervices in </w:t>
      </w:r>
      <w:r w:rsidR="006F26D1" w:rsidRPr="007C7DFF">
        <w:rPr>
          <w:rFonts w:ascii="Verdana" w:hAnsi="Verdana"/>
          <w:lang w:val="en-US"/>
        </w:rPr>
        <w:t>s</w:t>
      </w:r>
      <w:r w:rsidRPr="007C7DFF">
        <w:rPr>
          <w:rFonts w:ascii="Verdana" w:hAnsi="Verdana"/>
          <w:lang w:val="en-US"/>
        </w:rPr>
        <w:t xml:space="preserve">upport of </w:t>
      </w:r>
      <w:r w:rsidR="006F26D1" w:rsidRPr="007C7DFF">
        <w:rPr>
          <w:rFonts w:ascii="Verdana" w:hAnsi="Verdana"/>
          <w:lang w:val="en-US"/>
        </w:rPr>
        <w:t>a</w:t>
      </w:r>
      <w:r w:rsidRPr="007C7DFF">
        <w:rPr>
          <w:rFonts w:ascii="Verdana" w:hAnsi="Verdana"/>
          <w:lang w:val="en-US"/>
        </w:rPr>
        <w:t>griculture</w:t>
      </w:r>
      <w:r w:rsidR="006F26D1" w:rsidRPr="007C7DFF">
        <w:rPr>
          <w:rFonts w:ascii="Verdana" w:hAnsi="Verdana"/>
          <w:lang w:val="en-US"/>
        </w:rPr>
        <w:t>/a</w:t>
      </w:r>
      <w:r w:rsidRPr="007C7DFF">
        <w:rPr>
          <w:rFonts w:ascii="Verdana" w:hAnsi="Verdana"/>
          <w:lang w:val="en-US"/>
        </w:rPr>
        <w:t xml:space="preserve">gribusiness and </w:t>
      </w:r>
      <w:r w:rsidR="006F26D1" w:rsidRPr="007C7DFF">
        <w:rPr>
          <w:rFonts w:ascii="Verdana" w:hAnsi="Verdana"/>
          <w:lang w:val="en-US"/>
        </w:rPr>
        <w:t>f</w:t>
      </w:r>
      <w:r w:rsidRPr="007C7DFF">
        <w:rPr>
          <w:rFonts w:ascii="Verdana" w:hAnsi="Verdana"/>
          <w:lang w:val="en-US"/>
        </w:rPr>
        <w:t>ishery</w:t>
      </w:r>
      <w:r w:rsidR="006F26D1" w:rsidRPr="007C7DFF">
        <w:rPr>
          <w:rFonts w:ascii="Verdana" w:hAnsi="Verdana"/>
          <w:lang w:val="en-US"/>
        </w:rPr>
        <w:t xml:space="preserve"> (irrigation, harvesting and p</w:t>
      </w:r>
      <w:r w:rsidR="00F81B0E" w:rsidRPr="007C7DFF">
        <w:rPr>
          <w:rFonts w:ascii="Verdana" w:hAnsi="Verdana"/>
          <w:lang w:val="en-US"/>
        </w:rPr>
        <w:t xml:space="preserve">ost </w:t>
      </w:r>
      <w:r w:rsidR="006F26D1" w:rsidRPr="007C7DFF">
        <w:rPr>
          <w:rFonts w:ascii="Verdana" w:hAnsi="Verdana"/>
          <w:lang w:val="en-US"/>
        </w:rPr>
        <w:t>h</w:t>
      </w:r>
      <w:r w:rsidR="00F81B0E" w:rsidRPr="007C7DFF">
        <w:rPr>
          <w:rFonts w:ascii="Verdana" w:hAnsi="Verdana"/>
          <w:lang w:val="en-US"/>
        </w:rPr>
        <w:t xml:space="preserve">arvesting </w:t>
      </w:r>
      <w:r w:rsidR="006F26D1" w:rsidRPr="007C7DFF">
        <w:rPr>
          <w:rFonts w:ascii="Verdana" w:hAnsi="Verdana"/>
          <w:lang w:val="en-US"/>
        </w:rPr>
        <w:t>s</w:t>
      </w:r>
      <w:r w:rsidR="00F81B0E" w:rsidRPr="007C7DFF">
        <w:rPr>
          <w:rFonts w:ascii="Verdana" w:hAnsi="Verdana"/>
          <w:lang w:val="en-US"/>
        </w:rPr>
        <w:t>ervices</w:t>
      </w:r>
      <w:r w:rsidR="006F26D1" w:rsidRPr="007C7DFF">
        <w:rPr>
          <w:rFonts w:ascii="Verdana" w:hAnsi="Verdana"/>
          <w:lang w:val="en-US"/>
        </w:rPr>
        <w:t>).</w:t>
      </w:r>
    </w:p>
    <w:p w14:paraId="768A2597" w14:textId="77777777" w:rsidR="008D1D55" w:rsidRPr="007C7DFF" w:rsidRDefault="001C643D" w:rsidP="00E1458F">
      <w:pPr>
        <w:pStyle w:val="ListParagraph"/>
        <w:numPr>
          <w:ilvl w:val="0"/>
          <w:numId w:val="23"/>
        </w:numPr>
        <w:rPr>
          <w:rFonts w:ascii="Verdana" w:hAnsi="Verdana"/>
        </w:rPr>
      </w:pPr>
      <w:r w:rsidRPr="007C7DFF">
        <w:rPr>
          <w:rFonts w:ascii="Verdana" w:hAnsi="Verdana"/>
          <w:b/>
        </w:rPr>
        <w:t>Ag</w:t>
      </w:r>
      <w:proofErr w:type="spellStart"/>
      <w:r w:rsidRPr="007C7DFF">
        <w:rPr>
          <w:rFonts w:ascii="Verdana" w:hAnsi="Verdana"/>
          <w:b/>
          <w:bCs/>
          <w:lang w:val="en-US"/>
        </w:rPr>
        <w:t>ribusiness</w:t>
      </w:r>
      <w:proofErr w:type="spellEnd"/>
      <w:r w:rsidRPr="007C7DFF">
        <w:rPr>
          <w:rFonts w:ascii="Verdana" w:hAnsi="Verdana"/>
          <w:b/>
          <w:bCs/>
          <w:lang w:val="en-US"/>
        </w:rPr>
        <w:t xml:space="preserve">. </w:t>
      </w:r>
      <w:r w:rsidRPr="007C7DFF">
        <w:rPr>
          <w:rFonts w:ascii="Verdana" w:hAnsi="Verdana"/>
          <w:lang w:val="en-US"/>
        </w:rPr>
        <w:t xml:space="preserve">From January 2012 up to the first quarter of 2013, the Board of Investments (BOI) has registered a total of PhP14.04 billion worth of local and foreign investments in the agribusiness sector. These registered investments cover about fifty (50) projects and are expected to generate about 10,327 employment opportunities when fully operational. For the past three (3) years, livestock sector has the biggest investments in terms of project cost, i.e., </w:t>
      </w:r>
      <w:proofErr w:type="gramStart"/>
      <w:r w:rsidRPr="007C7DFF">
        <w:rPr>
          <w:rFonts w:ascii="Verdana" w:hAnsi="Verdana"/>
          <w:lang w:val="en-US"/>
        </w:rPr>
        <w:t>PhP5.9B,</w:t>
      </w:r>
      <w:proofErr w:type="gramEnd"/>
      <w:r w:rsidRPr="007C7DFF">
        <w:rPr>
          <w:rFonts w:ascii="Verdana" w:hAnsi="Verdana"/>
          <w:lang w:val="en-US"/>
        </w:rPr>
        <w:t xml:space="preserve"> these projects are located in </w:t>
      </w:r>
      <w:proofErr w:type="spellStart"/>
      <w:r w:rsidRPr="007C7DFF">
        <w:rPr>
          <w:rFonts w:ascii="Verdana" w:hAnsi="Verdana"/>
          <w:lang w:val="en-US"/>
        </w:rPr>
        <w:t>Tarlac</w:t>
      </w:r>
      <w:proofErr w:type="spellEnd"/>
      <w:r w:rsidRPr="007C7DFF">
        <w:rPr>
          <w:rFonts w:ascii="Verdana" w:hAnsi="Verdana"/>
          <w:lang w:val="en-US"/>
        </w:rPr>
        <w:t xml:space="preserve">, Pampanga and Bataan.  Other registered products are hybrid rice and corn seeds, processed coconut products, corn starch and its by-products, animal feeds among others. Investing countries are: Malaysia, </w:t>
      </w:r>
      <w:r w:rsidR="00F81B0E" w:rsidRPr="007C7DFF">
        <w:rPr>
          <w:rFonts w:ascii="Verdana" w:hAnsi="Verdana"/>
          <w:lang w:val="en-US"/>
        </w:rPr>
        <w:t>China</w:t>
      </w:r>
      <w:r w:rsidRPr="007C7DFF">
        <w:rPr>
          <w:rFonts w:ascii="Verdana" w:hAnsi="Verdana"/>
          <w:lang w:val="en-US"/>
        </w:rPr>
        <w:t xml:space="preserve">, </w:t>
      </w:r>
      <w:r w:rsidR="00F81B0E" w:rsidRPr="007C7DFF">
        <w:rPr>
          <w:rFonts w:ascii="Verdana" w:hAnsi="Verdana"/>
          <w:lang w:val="en-US"/>
        </w:rPr>
        <w:t>Korea</w:t>
      </w:r>
      <w:r w:rsidRPr="007C7DFF">
        <w:rPr>
          <w:rFonts w:ascii="Verdana" w:hAnsi="Verdana"/>
          <w:lang w:val="en-US"/>
        </w:rPr>
        <w:t xml:space="preserve">, </w:t>
      </w:r>
      <w:r w:rsidR="00F81B0E" w:rsidRPr="007C7DFF">
        <w:rPr>
          <w:rFonts w:ascii="Verdana" w:hAnsi="Verdana"/>
          <w:lang w:val="en-US"/>
        </w:rPr>
        <w:t>Japan</w:t>
      </w:r>
      <w:r w:rsidRPr="007C7DFF">
        <w:rPr>
          <w:rFonts w:ascii="Verdana" w:hAnsi="Verdana"/>
          <w:lang w:val="en-US"/>
        </w:rPr>
        <w:t xml:space="preserve">, </w:t>
      </w:r>
      <w:r w:rsidR="00F81B0E" w:rsidRPr="007C7DFF">
        <w:rPr>
          <w:rFonts w:ascii="Verdana" w:hAnsi="Verdana"/>
          <w:lang w:val="en-US"/>
        </w:rPr>
        <w:t>Thailand</w:t>
      </w:r>
      <w:r w:rsidRPr="007C7DFF">
        <w:rPr>
          <w:rFonts w:ascii="Verdana" w:hAnsi="Verdana"/>
          <w:lang w:val="en-US"/>
        </w:rPr>
        <w:t xml:space="preserve">, </w:t>
      </w:r>
      <w:r w:rsidR="00F81B0E" w:rsidRPr="007C7DFF">
        <w:rPr>
          <w:rFonts w:ascii="Verdana" w:hAnsi="Verdana"/>
          <w:lang w:val="en-US"/>
        </w:rPr>
        <w:t>Kuwait</w:t>
      </w:r>
      <w:r w:rsidRPr="007C7DFF">
        <w:rPr>
          <w:rFonts w:ascii="Verdana" w:hAnsi="Verdana"/>
          <w:lang w:val="en-US"/>
        </w:rPr>
        <w:t xml:space="preserve">, </w:t>
      </w:r>
      <w:r w:rsidR="00F81B0E" w:rsidRPr="007C7DFF">
        <w:rPr>
          <w:rFonts w:ascii="Verdana" w:hAnsi="Verdana"/>
          <w:lang w:val="en-US"/>
        </w:rPr>
        <w:t>USA</w:t>
      </w:r>
      <w:r w:rsidRPr="007C7DFF">
        <w:rPr>
          <w:rFonts w:ascii="Verdana" w:hAnsi="Verdana"/>
          <w:lang w:val="en-US"/>
        </w:rPr>
        <w:t xml:space="preserve">, </w:t>
      </w:r>
      <w:r w:rsidR="00F81B0E" w:rsidRPr="007C7DFF">
        <w:rPr>
          <w:rFonts w:ascii="Verdana" w:hAnsi="Verdana"/>
          <w:lang w:val="en-US"/>
        </w:rPr>
        <w:t>Singapore</w:t>
      </w:r>
      <w:r w:rsidRPr="007C7DFF">
        <w:rPr>
          <w:rFonts w:ascii="Verdana" w:hAnsi="Verdana"/>
          <w:lang w:val="en-US"/>
        </w:rPr>
        <w:t xml:space="preserve">, and </w:t>
      </w:r>
      <w:r w:rsidR="00F81B0E" w:rsidRPr="007C7DFF">
        <w:rPr>
          <w:rFonts w:ascii="Verdana" w:hAnsi="Verdana"/>
          <w:lang w:val="en-US"/>
        </w:rPr>
        <w:t>Germany</w:t>
      </w:r>
      <w:r w:rsidRPr="007C7DFF">
        <w:rPr>
          <w:rFonts w:ascii="Verdana" w:hAnsi="Verdana"/>
          <w:lang w:val="en-US"/>
        </w:rPr>
        <w:t>.</w:t>
      </w:r>
    </w:p>
    <w:p w14:paraId="0BE3DE74" w14:textId="77777777" w:rsidR="008D1D55" w:rsidRPr="007C7DFF" w:rsidRDefault="001C643D" w:rsidP="00E1458F">
      <w:pPr>
        <w:pStyle w:val="ListParagraph"/>
        <w:numPr>
          <w:ilvl w:val="0"/>
          <w:numId w:val="23"/>
        </w:numPr>
        <w:rPr>
          <w:rFonts w:ascii="Verdana" w:hAnsi="Verdana"/>
        </w:rPr>
      </w:pPr>
      <w:r w:rsidRPr="007C7DFF">
        <w:rPr>
          <w:rFonts w:ascii="Verdana" w:hAnsi="Verdana"/>
          <w:b/>
          <w:bCs/>
          <w:lang w:val="en-US"/>
        </w:rPr>
        <w:lastRenderedPageBreak/>
        <w:t xml:space="preserve">Incentives. </w:t>
      </w:r>
      <w:r w:rsidRPr="007C7DFF">
        <w:rPr>
          <w:rFonts w:ascii="Verdana" w:hAnsi="Verdana"/>
          <w:lang w:val="en-US"/>
        </w:rPr>
        <w:t xml:space="preserve">The Board of Investments (BOI) gives incentives to private companies/corporations provided that the activity and/or the products being produced are listed in the Investments Priorities Plan (IPP). Income Tax Holiday (ITH) </w:t>
      </w:r>
      <w:proofErr w:type="spellStart"/>
      <w:r w:rsidRPr="007C7DFF">
        <w:rPr>
          <w:rFonts w:ascii="Verdana" w:hAnsi="Verdana"/>
          <w:lang w:val="en-US"/>
        </w:rPr>
        <w:t>ar</w:t>
      </w:r>
      <w:proofErr w:type="spellEnd"/>
      <w:r w:rsidRPr="007C7DFF">
        <w:rPr>
          <w:rFonts w:ascii="Verdana" w:hAnsi="Verdana"/>
          <w:lang w:val="en-US"/>
        </w:rPr>
        <w:t xml:space="preserve">: (a) </w:t>
      </w:r>
      <w:r w:rsidR="00F81B0E" w:rsidRPr="007C7DFF">
        <w:rPr>
          <w:rFonts w:ascii="Verdana" w:hAnsi="Verdana"/>
          <w:lang w:val="en-US"/>
        </w:rPr>
        <w:t>Six (6) years for projects with pioneer status and for projects located in Less Developed Areas (LDA)</w:t>
      </w:r>
      <w:r w:rsidRPr="007C7DFF">
        <w:rPr>
          <w:rFonts w:ascii="Verdana" w:hAnsi="Verdana"/>
          <w:lang w:val="en-US"/>
        </w:rPr>
        <w:t xml:space="preserve">; (b) </w:t>
      </w:r>
      <w:r w:rsidR="00F81B0E" w:rsidRPr="007C7DFF">
        <w:rPr>
          <w:rFonts w:ascii="Verdana" w:hAnsi="Verdana"/>
          <w:lang w:val="en-US"/>
        </w:rPr>
        <w:t>Four (4) years for new projects with non-pioneer status</w:t>
      </w:r>
      <w:r w:rsidRPr="007C7DFF">
        <w:rPr>
          <w:rFonts w:ascii="Verdana" w:hAnsi="Verdana"/>
          <w:lang w:val="en-US"/>
        </w:rPr>
        <w:t xml:space="preserve">; and, (c) </w:t>
      </w:r>
      <w:r w:rsidR="00F81B0E" w:rsidRPr="007C7DFF">
        <w:rPr>
          <w:rFonts w:ascii="Verdana" w:hAnsi="Verdana"/>
          <w:lang w:val="en-US"/>
        </w:rPr>
        <w:t>Three (3) years for expansion/modernization projects</w:t>
      </w:r>
      <w:r w:rsidRPr="007C7DFF">
        <w:rPr>
          <w:rFonts w:ascii="Verdana" w:hAnsi="Verdana"/>
          <w:lang w:val="en-US"/>
        </w:rPr>
        <w:t>.</w:t>
      </w:r>
    </w:p>
    <w:p w14:paraId="21141C14" w14:textId="64C89B92" w:rsidR="008D1D55" w:rsidRPr="007C7DFF" w:rsidRDefault="008D1D55" w:rsidP="00E1458F">
      <w:pPr>
        <w:pStyle w:val="ListParagraph"/>
        <w:numPr>
          <w:ilvl w:val="0"/>
          <w:numId w:val="23"/>
        </w:numPr>
        <w:rPr>
          <w:rFonts w:ascii="Verdana" w:hAnsi="Verdana"/>
          <w:lang w:val="en-US"/>
        </w:rPr>
      </w:pPr>
      <w:r w:rsidRPr="007C7DFF">
        <w:rPr>
          <w:rFonts w:ascii="Verdana" w:hAnsi="Verdana"/>
          <w:b/>
          <w:bCs/>
          <w:lang w:val="en-US"/>
        </w:rPr>
        <w:t xml:space="preserve">Foreign Investments. </w:t>
      </w:r>
      <w:r w:rsidRPr="007C7DFF">
        <w:rPr>
          <w:rFonts w:ascii="Verdana" w:hAnsi="Verdana"/>
          <w:bCs/>
          <w:lang w:val="en-US"/>
        </w:rPr>
        <w:t xml:space="preserve">The </w:t>
      </w:r>
      <w:r w:rsidR="00F81B0E" w:rsidRPr="007C7DFF">
        <w:rPr>
          <w:rFonts w:ascii="Verdana" w:hAnsi="Verdana"/>
          <w:lang w:val="en-US"/>
        </w:rPr>
        <w:t>Foreign Investment Act of 1991</w:t>
      </w:r>
      <w:r w:rsidRPr="007C7DFF">
        <w:rPr>
          <w:rFonts w:ascii="Verdana" w:hAnsi="Verdana"/>
          <w:lang w:val="en-US"/>
        </w:rPr>
        <w:t xml:space="preserve"> (R.A. 7042) is the </w:t>
      </w:r>
      <w:r w:rsidR="00F81B0E" w:rsidRPr="007C7DFF">
        <w:rPr>
          <w:rFonts w:ascii="Verdana" w:hAnsi="Verdana"/>
          <w:lang w:val="en-US"/>
        </w:rPr>
        <w:t>basic law governing foreign investments in the Philippines</w:t>
      </w:r>
      <w:r w:rsidRPr="007C7DFF">
        <w:rPr>
          <w:rFonts w:ascii="Verdana" w:hAnsi="Verdana"/>
          <w:lang w:val="en-US"/>
        </w:rPr>
        <w:t xml:space="preserve"> which has </w:t>
      </w:r>
      <w:r w:rsidR="00F81B0E" w:rsidRPr="007C7DFF">
        <w:rPr>
          <w:rFonts w:ascii="Verdana" w:hAnsi="Verdana"/>
          <w:lang w:val="en-US"/>
        </w:rPr>
        <w:t>liberalized the entry of foreign investments in the country</w:t>
      </w:r>
      <w:r w:rsidRPr="007C7DFF">
        <w:rPr>
          <w:rFonts w:ascii="Verdana" w:hAnsi="Verdana"/>
          <w:lang w:val="en-US"/>
        </w:rPr>
        <w:t>. The k</w:t>
      </w:r>
      <w:r w:rsidR="00F81B0E" w:rsidRPr="007C7DFF">
        <w:rPr>
          <w:rFonts w:ascii="Verdana" w:hAnsi="Verdana"/>
          <w:lang w:val="en-US"/>
        </w:rPr>
        <w:t xml:space="preserve">ey </w:t>
      </w:r>
      <w:r w:rsidRPr="007C7DFF">
        <w:rPr>
          <w:rFonts w:ascii="Verdana" w:hAnsi="Verdana"/>
          <w:lang w:val="en-US"/>
        </w:rPr>
        <w:t>f</w:t>
      </w:r>
      <w:r w:rsidR="00F81B0E" w:rsidRPr="007C7DFF">
        <w:rPr>
          <w:rFonts w:ascii="Verdana" w:hAnsi="Verdana"/>
          <w:lang w:val="en-US"/>
        </w:rPr>
        <w:t>eatures of FIA</w:t>
      </w:r>
      <w:r w:rsidRPr="007C7DFF">
        <w:rPr>
          <w:rFonts w:ascii="Verdana" w:hAnsi="Verdana"/>
          <w:lang w:val="en-US"/>
        </w:rPr>
        <w:t xml:space="preserve"> are: the </w:t>
      </w:r>
      <w:r w:rsidR="00F81B0E" w:rsidRPr="007C7DFF">
        <w:rPr>
          <w:rFonts w:ascii="Verdana" w:hAnsi="Verdana"/>
          <w:lang w:val="en-US"/>
        </w:rPr>
        <w:t>concept of negative list</w:t>
      </w:r>
      <w:r w:rsidRPr="007C7DFF">
        <w:rPr>
          <w:rFonts w:ascii="Verdana" w:hAnsi="Verdana"/>
          <w:lang w:val="en-US"/>
        </w:rPr>
        <w:t xml:space="preserve">; opening of </w:t>
      </w:r>
      <w:r w:rsidR="00F81B0E" w:rsidRPr="007C7DFF">
        <w:rPr>
          <w:rFonts w:ascii="Verdana" w:hAnsi="Verdana"/>
          <w:lang w:val="en-US"/>
        </w:rPr>
        <w:t>domestic market to 100% foreign investment except those in the Foreign Investment Negative List (FINL)</w:t>
      </w:r>
      <w:r w:rsidRPr="007C7DFF">
        <w:rPr>
          <w:rFonts w:ascii="Verdana" w:hAnsi="Verdana"/>
          <w:lang w:val="en-US"/>
        </w:rPr>
        <w:t>; and allowing of 100% foreign ownership of business activities outside FINL but WITHOUT incentives.</w:t>
      </w:r>
    </w:p>
    <w:p w14:paraId="3DAA67D8" w14:textId="7A7DBF82" w:rsidR="00F81B0E" w:rsidRPr="007C7DFF" w:rsidRDefault="008D1D55" w:rsidP="00E1458F">
      <w:pPr>
        <w:pStyle w:val="ListParagraph"/>
        <w:numPr>
          <w:ilvl w:val="0"/>
          <w:numId w:val="23"/>
        </w:numPr>
        <w:rPr>
          <w:rFonts w:ascii="Verdana" w:hAnsi="Verdana"/>
        </w:rPr>
      </w:pPr>
      <w:r w:rsidRPr="007C7DFF">
        <w:rPr>
          <w:rFonts w:ascii="Verdana" w:hAnsi="Verdana"/>
          <w:b/>
          <w:bCs/>
          <w:lang w:val="en-US"/>
        </w:rPr>
        <w:t>Registration</w:t>
      </w:r>
      <w:r w:rsidRPr="007C7DFF">
        <w:rPr>
          <w:rFonts w:ascii="Verdana" w:hAnsi="Verdana"/>
        </w:rPr>
        <w:t xml:space="preserve">. </w:t>
      </w:r>
      <w:r w:rsidRPr="007C7DFF">
        <w:rPr>
          <w:rFonts w:ascii="Verdana" w:hAnsi="Verdana"/>
          <w:b/>
          <w:bCs/>
          <w:lang w:val="en-US"/>
        </w:rPr>
        <w:t xml:space="preserve">To qualify for BOI registration, the entity should be </w:t>
      </w:r>
      <w:r w:rsidR="00F81B0E" w:rsidRPr="007C7DFF">
        <w:rPr>
          <w:rFonts w:ascii="Verdana" w:hAnsi="Verdana"/>
          <w:lang w:val="en-US"/>
        </w:rPr>
        <w:t xml:space="preserve">organized under Philippine laws </w:t>
      </w:r>
      <w:r w:rsidRPr="007C7DFF">
        <w:rPr>
          <w:rFonts w:ascii="Verdana" w:hAnsi="Verdana"/>
          <w:lang w:val="en-US"/>
        </w:rPr>
        <w:t xml:space="preserve">and </w:t>
      </w:r>
      <w:r w:rsidR="00F81B0E" w:rsidRPr="007C7DFF">
        <w:rPr>
          <w:rFonts w:ascii="Verdana" w:hAnsi="Verdana"/>
          <w:lang w:val="en-US"/>
        </w:rPr>
        <w:t>at least 60% Filipino owned</w:t>
      </w:r>
      <w:r w:rsidRPr="007C7DFF">
        <w:rPr>
          <w:rFonts w:ascii="Verdana" w:hAnsi="Verdana"/>
          <w:lang w:val="en-US"/>
        </w:rPr>
        <w:t>. I</w:t>
      </w:r>
      <w:r w:rsidR="00F81B0E" w:rsidRPr="007C7DFF">
        <w:rPr>
          <w:rFonts w:ascii="Verdana" w:hAnsi="Verdana"/>
          <w:lang w:val="en-US"/>
        </w:rPr>
        <w:t xml:space="preserve">f not </w:t>
      </w:r>
      <w:r w:rsidRPr="007C7DFF">
        <w:rPr>
          <w:rFonts w:ascii="Verdana" w:hAnsi="Verdana"/>
          <w:lang w:val="en-US"/>
        </w:rPr>
        <w:t xml:space="preserve">the entity is not Filipino, it should </w:t>
      </w:r>
      <w:r w:rsidR="00F81B0E" w:rsidRPr="007C7DFF">
        <w:rPr>
          <w:rFonts w:ascii="Verdana" w:hAnsi="Verdana"/>
          <w:lang w:val="en-US"/>
        </w:rPr>
        <w:t>propose to engage in Pioneer project for domestic-oriented projects</w:t>
      </w:r>
      <w:r w:rsidRPr="007C7DFF">
        <w:rPr>
          <w:rFonts w:ascii="Verdana" w:hAnsi="Verdana"/>
          <w:lang w:val="en-US"/>
        </w:rPr>
        <w:t xml:space="preserve"> and commit</w:t>
      </w:r>
      <w:r w:rsidR="00F81B0E" w:rsidRPr="007C7DFF">
        <w:rPr>
          <w:rFonts w:ascii="Verdana" w:hAnsi="Verdana"/>
          <w:lang w:val="en-US"/>
        </w:rPr>
        <w:t xml:space="preserve"> to export at least 70% of production/  manufacturing revenues</w:t>
      </w:r>
      <w:r w:rsidRPr="007C7DFF">
        <w:rPr>
          <w:rFonts w:ascii="Verdana" w:hAnsi="Verdana"/>
          <w:lang w:val="en-US"/>
        </w:rPr>
        <w:t>. Its a</w:t>
      </w:r>
      <w:r w:rsidR="00F81B0E" w:rsidRPr="007C7DFF">
        <w:rPr>
          <w:rFonts w:ascii="Verdana" w:hAnsi="Verdana"/>
          <w:lang w:val="en-US"/>
        </w:rPr>
        <w:t>ctivity must be listed in the Investments Priorities Plan</w:t>
      </w:r>
      <w:r w:rsidRPr="007C7DFF">
        <w:rPr>
          <w:rFonts w:ascii="Verdana" w:hAnsi="Verdana"/>
          <w:lang w:val="en-US"/>
        </w:rPr>
        <w:t>.</w:t>
      </w:r>
    </w:p>
    <w:p w14:paraId="5E659E53" w14:textId="4B93B796" w:rsidR="006A2794" w:rsidRPr="007C7DFF" w:rsidRDefault="0059039B" w:rsidP="0059039B">
      <w:pPr>
        <w:shd w:val="clear" w:color="auto" w:fill="000000" w:themeFill="text1"/>
        <w:rPr>
          <w:rFonts w:ascii="Verdana" w:hAnsi="Verdana"/>
          <w:b/>
        </w:rPr>
      </w:pPr>
      <w:r w:rsidRPr="007C7DFF">
        <w:rPr>
          <w:rFonts w:ascii="Verdana" w:hAnsi="Verdana"/>
          <w:b/>
        </w:rPr>
        <w:t xml:space="preserve">Presentation from </w:t>
      </w:r>
      <w:r w:rsidR="006A2794" w:rsidRPr="007C7DFF">
        <w:rPr>
          <w:rFonts w:ascii="Verdana" w:hAnsi="Verdana"/>
          <w:b/>
        </w:rPr>
        <w:t>ADB</w:t>
      </w:r>
      <w:r w:rsidRPr="007C7DFF">
        <w:rPr>
          <w:rFonts w:ascii="Verdana" w:hAnsi="Verdana"/>
          <w:b/>
        </w:rPr>
        <w:t xml:space="preserve"> (</w:t>
      </w:r>
      <w:r w:rsidR="003B2D14" w:rsidRPr="007C7DFF">
        <w:rPr>
          <w:rFonts w:ascii="Verdana" w:hAnsi="Verdana"/>
          <w:b/>
        </w:rPr>
        <w:t>S</w:t>
      </w:r>
      <w:r w:rsidRPr="007C7DFF">
        <w:rPr>
          <w:rFonts w:ascii="Verdana" w:hAnsi="Verdana"/>
          <w:b/>
        </w:rPr>
        <w:t xml:space="preserve">ee </w:t>
      </w:r>
      <w:r w:rsidR="004B75FD" w:rsidRPr="007C7DFF">
        <w:rPr>
          <w:rFonts w:ascii="Verdana" w:hAnsi="Verdana"/>
          <w:b/>
        </w:rPr>
        <w:t>Annex 1</w:t>
      </w:r>
      <w:r w:rsidR="00861D8F" w:rsidRPr="007C7DFF">
        <w:rPr>
          <w:rFonts w:ascii="Verdana" w:hAnsi="Verdana"/>
          <w:b/>
        </w:rPr>
        <w:t>7</w:t>
      </w:r>
      <w:r w:rsidR="004B75FD" w:rsidRPr="007C7DFF">
        <w:rPr>
          <w:rFonts w:ascii="Verdana" w:hAnsi="Verdana"/>
          <w:b/>
        </w:rPr>
        <w:t xml:space="preserve"> for </w:t>
      </w:r>
      <w:r w:rsidR="00861D8F" w:rsidRPr="007C7DFF">
        <w:rPr>
          <w:rFonts w:ascii="Verdana" w:hAnsi="Verdana"/>
          <w:b/>
        </w:rPr>
        <w:t xml:space="preserve">the </w:t>
      </w:r>
      <w:proofErr w:type="spellStart"/>
      <w:proofErr w:type="gramStart"/>
      <w:r w:rsidRPr="007C7DFF">
        <w:rPr>
          <w:rFonts w:ascii="Verdana" w:hAnsi="Verdana"/>
          <w:b/>
        </w:rPr>
        <w:t>powerpoint</w:t>
      </w:r>
      <w:proofErr w:type="spellEnd"/>
      <w:proofErr w:type="gramEnd"/>
      <w:r w:rsidR="004B75FD" w:rsidRPr="007C7DFF">
        <w:rPr>
          <w:rFonts w:ascii="Verdana" w:hAnsi="Verdana"/>
          <w:b/>
        </w:rPr>
        <w:t xml:space="preserve"> presentation</w:t>
      </w:r>
      <w:r w:rsidRPr="007C7DFF">
        <w:rPr>
          <w:rFonts w:ascii="Verdana" w:hAnsi="Verdana"/>
          <w:b/>
        </w:rPr>
        <w:t>)</w:t>
      </w:r>
    </w:p>
    <w:p w14:paraId="3B66FBBF" w14:textId="564F589A" w:rsidR="003874DD" w:rsidRPr="007C7DFF" w:rsidRDefault="003874DD" w:rsidP="00E1458F">
      <w:pPr>
        <w:pStyle w:val="ListParagraph"/>
        <w:numPr>
          <w:ilvl w:val="0"/>
          <w:numId w:val="27"/>
        </w:numPr>
        <w:rPr>
          <w:rFonts w:ascii="Verdana" w:hAnsi="Verdana"/>
        </w:rPr>
      </w:pPr>
      <w:r w:rsidRPr="00040C70">
        <w:rPr>
          <w:rFonts w:ascii="Verdana" w:hAnsi="Verdana"/>
          <w:b/>
        </w:rPr>
        <w:t>Importance of Agriculture Sector Growth in ASEAN.</w:t>
      </w:r>
      <w:r w:rsidRPr="007C7DFF">
        <w:rPr>
          <w:rFonts w:ascii="Verdana" w:hAnsi="Verdana"/>
        </w:rPr>
        <w:t xml:space="preserve"> There is impressive growth by developing countries. These countries are agrarian economies </w:t>
      </w:r>
      <w:proofErr w:type="spellStart"/>
      <w:r w:rsidRPr="007C7DFF">
        <w:rPr>
          <w:rFonts w:ascii="Verdana" w:hAnsi="Verdana"/>
        </w:rPr>
        <w:t>andagriculture</w:t>
      </w:r>
      <w:proofErr w:type="spellEnd"/>
      <w:r w:rsidRPr="007C7DFF">
        <w:rPr>
          <w:rFonts w:ascii="Verdana" w:hAnsi="Verdana"/>
        </w:rPr>
        <w:t xml:space="preserve"> has to grow. The question is what policy changes are needed to grow agriculture? Small holders still need access to markets/ empowerment/ profitability, but it is getting better than 10 years ago.</w:t>
      </w:r>
    </w:p>
    <w:p w14:paraId="38D9510B" w14:textId="77CB95F9" w:rsidR="00593D70" w:rsidRPr="00593D70" w:rsidRDefault="003874DD" w:rsidP="00E1458F">
      <w:pPr>
        <w:pStyle w:val="ListParagraph"/>
        <w:numPr>
          <w:ilvl w:val="0"/>
          <w:numId w:val="27"/>
        </w:numPr>
        <w:rPr>
          <w:rFonts w:ascii="Verdana" w:hAnsi="Verdana"/>
        </w:rPr>
      </w:pPr>
      <w:r w:rsidRPr="00593D70">
        <w:rPr>
          <w:rFonts w:ascii="Verdana" w:hAnsi="Verdana"/>
          <w:b/>
        </w:rPr>
        <w:t>Smallholder Access to Markets: Challenges.</w:t>
      </w:r>
      <w:r w:rsidRPr="00593D70">
        <w:rPr>
          <w:rFonts w:ascii="Verdana" w:hAnsi="Verdana"/>
        </w:rPr>
        <w:t xml:space="preserve"> Issues and challenges being faced include:</w:t>
      </w:r>
      <w:r w:rsidR="00593D70" w:rsidRPr="00593D70">
        <w:rPr>
          <w:rFonts w:ascii="Verdana" w:hAnsi="Verdana"/>
        </w:rPr>
        <w:t xml:space="preserve"> (1) l</w:t>
      </w:r>
      <w:proofErr w:type="spellStart"/>
      <w:r w:rsidR="00593D70" w:rsidRPr="00593D70">
        <w:rPr>
          <w:rFonts w:ascii="Verdana" w:hAnsi="Verdana"/>
          <w:lang w:val="en-US"/>
        </w:rPr>
        <w:t>ack</w:t>
      </w:r>
      <w:proofErr w:type="spellEnd"/>
      <w:r w:rsidR="00593D70" w:rsidRPr="00593D70">
        <w:rPr>
          <w:rFonts w:ascii="Verdana" w:hAnsi="Verdana"/>
          <w:lang w:val="en-US"/>
        </w:rPr>
        <w:t xml:space="preserve"> of policy, regulatory support and institutional framework ; (2) poor provision of access to credit; (3) inadequate provision of rural infrastructure that reduces postharvest losses and transport costs, and shortens transit time, while increasing overall rural mobility; (4) lack of access to value-responsive markets; (5) lack of access to agricultural information and market data; (6) high transaction costs; (7) lack of inclusion of smallholder farmer groups into value chains; and, (8)lack of opportunities for increased private sector engagement</w:t>
      </w:r>
      <w:r w:rsidR="00593D70">
        <w:rPr>
          <w:rFonts w:ascii="Verdana" w:hAnsi="Verdana"/>
          <w:lang w:val="en-US"/>
        </w:rPr>
        <w:t>.</w:t>
      </w:r>
    </w:p>
    <w:p w14:paraId="12324024"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 xml:space="preserve">Economic Indicators. </w:t>
      </w:r>
      <w:r w:rsidRPr="007C7DFF">
        <w:rPr>
          <w:rFonts w:ascii="Verdana" w:hAnsi="Verdana"/>
        </w:rPr>
        <w:t>Agriculture employs a large percentage of the population in Asia -- 80% in Cambodia and more than 50% in other countries, except Malaysia and Singapore. However, agriculture is the last sector in terms of share of investments (9%). ADB is trying to increase this.</w:t>
      </w:r>
    </w:p>
    <w:p w14:paraId="2CD35F73"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lastRenderedPageBreak/>
        <w:t>Agriculture Sector Performance Enhancing Priorities.</w:t>
      </w:r>
      <w:r w:rsidRPr="007C7DFF">
        <w:rPr>
          <w:rFonts w:ascii="Verdana" w:hAnsi="Verdana"/>
        </w:rPr>
        <w:t xml:space="preserve"> ADB has the following priorities for enhancing the performance of agriculture: (1) Productivity - The key challenges are declining yields in agricultural crops, food price hikes caused by heightened demand for cereals for consumption and livestock production and climate change, which threatens agricultural production. ADB initiatives to raise agriculture productivity and research is a long-term vehicle to increase agricultural productivity and Investing in agricultural productivity; (2) Connectivity - Enhancing connectivity means the integration of the agriculture sector with domestic and international consumer markets, as well as nonfarm sectors so that small farmers, women and other vulnerable groups will have their fair share of the benefits. Building connectivity includes the construction of rural roads, electrification, and development of market infrastructure, such as rural growth </w:t>
      </w:r>
      <w:proofErr w:type="spellStart"/>
      <w:r w:rsidRPr="007C7DFF">
        <w:rPr>
          <w:rFonts w:ascii="Verdana" w:hAnsi="Verdana"/>
        </w:rPr>
        <w:t>centers</w:t>
      </w:r>
      <w:proofErr w:type="spellEnd"/>
      <w:r w:rsidRPr="007C7DFF">
        <w:rPr>
          <w:rFonts w:ascii="Verdana" w:hAnsi="Verdana"/>
        </w:rPr>
        <w:t>, agriculture and food trade facilitation, small and medium enterprises development, development of market information systems, food value chains, and food safety standards; (3) Resilience - Sustainable food security requires improving the resilience of the agriculture and rural sectors against the impacts of climate change and associated climate variability and food price volatility.</w:t>
      </w:r>
    </w:p>
    <w:p w14:paraId="4401855C"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ADB’s overall Agriculture and Natural Resources Priorities</w:t>
      </w:r>
      <w:r w:rsidRPr="007C7DFF">
        <w:rPr>
          <w:rFonts w:ascii="Verdana" w:hAnsi="Verdana"/>
        </w:rPr>
        <w:t xml:space="preserve"> are pro-poor investments focused on rural infrastructure, sustainability, climate resilience, and inclusive economic growth, to achieve the objective of poverty reduction. Some of ADB’s SE Asia investments are in: rural infrastructure and connectivity; environment and natural resources management; irrigation efficiency and water resources management; public-private partnership; and, regional cooperation and integration.</w:t>
      </w:r>
    </w:p>
    <w:p w14:paraId="0965F850"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 xml:space="preserve">Infrastructure for Rural Productivity Enhancement Sector Project (INFRES) – Philippines. </w:t>
      </w:r>
      <w:r w:rsidRPr="007C7DFF">
        <w:rPr>
          <w:rFonts w:ascii="Verdana" w:hAnsi="Verdana"/>
        </w:rPr>
        <w:t>The INFRES Project is an example of these investments that is aimed to increase agriculture productivity by improving rural infrastructure such as farm to market roads, communal irrigation systems and potable water systems. Results are seen in (1) Household Income - Average household income grew by 49%, on-farm income grew by 60% and non-farm income by 35%; (2) Agriculture Productivity - The rice yield increased from 3.28mt/ha to 3.53mt/ha and corn from 1.96mt/ha to 2.42mt/ha; and, (3) Distribution of Gains - INFRES contributed to reduction in poverty by 24.44 percentage points; exceeding the target by 11 percentage points.</w:t>
      </w:r>
    </w:p>
    <w:p w14:paraId="27F3B908"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Sector Investments.</w:t>
      </w:r>
      <w:r w:rsidRPr="007C7DFF">
        <w:rPr>
          <w:rFonts w:ascii="Verdana" w:hAnsi="Verdana"/>
        </w:rPr>
        <w:t xml:space="preserve"> The following are loans and grants as of 2012 in the agriculture and natural resources sector: (1) Sovereign Projects - 21,453 million; (2) Grant Projects – 1,081 million; (3) Technical Assistance -776 million; and, (4) Regional technical assistance – 247 million.</w:t>
      </w:r>
    </w:p>
    <w:p w14:paraId="4C0E2293"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Agribusiness Development Assistance for Smallholders in Mindanao.</w:t>
      </w:r>
      <w:r w:rsidRPr="007C7DFF">
        <w:rPr>
          <w:rFonts w:ascii="Verdana" w:hAnsi="Verdana"/>
        </w:rPr>
        <w:t xml:space="preserve"> The project Project’s long-term objective is an improvement of the income of smallholders in Mindanao. It has a funding of 8.8million and will benefit about </w:t>
      </w:r>
      <w:r w:rsidRPr="007C7DFF">
        <w:rPr>
          <w:rFonts w:ascii="Verdana" w:hAnsi="Verdana"/>
        </w:rPr>
        <w:lastRenderedPageBreak/>
        <w:t>2,000 smallholders (at least 50% will be women) by improving their access to capacity building, technical training, finance, infrastructure and other support. Project Components include: (1) Support for start-up agribusinesses for smallholders - This component will provide management, technical and financial support for smallholders in three provinces of Mindanao; (2) Establishment of an apex institution for smallholders - The grant implementation unit (GIU), will study viable options to establish an apex institution to support smallholders during and after the project; and (3) Preparation of feasibility studies for increasing agribusiness development for smallholders - This component will explore ways to increase the number of smallholders with access to technical, management, and financial services to improve their livelihoods from agribusinesses.</w:t>
      </w:r>
    </w:p>
    <w:p w14:paraId="555143DB" w14:textId="77777777" w:rsidR="003874DD" w:rsidRPr="007C7DFF" w:rsidRDefault="003874DD" w:rsidP="00E1458F">
      <w:pPr>
        <w:pStyle w:val="ListParagraph"/>
        <w:numPr>
          <w:ilvl w:val="0"/>
          <w:numId w:val="27"/>
        </w:numPr>
        <w:rPr>
          <w:rFonts w:ascii="Verdana" w:hAnsi="Verdana"/>
        </w:rPr>
      </w:pPr>
      <w:r w:rsidRPr="00593D70">
        <w:rPr>
          <w:rFonts w:ascii="Verdana" w:hAnsi="Verdana"/>
          <w:b/>
        </w:rPr>
        <w:t>Conclusions.</w:t>
      </w:r>
      <w:r w:rsidRPr="007C7DFF">
        <w:rPr>
          <w:rFonts w:ascii="Verdana" w:hAnsi="Verdana"/>
        </w:rPr>
        <w:t xml:space="preserve"> ADB focuses on inclusiveness, sustainability, and green agriculture infrastructure. The key constraints are lack of enabling environment to attract needed investments in agriculture; poor policy, legal, regulatory and institutional framework to support smallholder farmers; poor delivery and absorption capacity; inadequate support for agribusiness development; and, insufficient extension support and infrastructure. ADB’s responses are in the areas of policy/program support, productive infrastructure/enhanced connectivity, and climate change resilience.</w:t>
      </w:r>
    </w:p>
    <w:p w14:paraId="29A51C53" w14:textId="3BB5F65C" w:rsidR="003874DD" w:rsidRPr="007C7DFF" w:rsidRDefault="003874DD" w:rsidP="0029311A">
      <w:pPr>
        <w:shd w:val="clear" w:color="auto" w:fill="000000" w:themeFill="text1"/>
        <w:rPr>
          <w:rFonts w:ascii="Verdana" w:hAnsi="Verdana"/>
          <w:b/>
        </w:rPr>
      </w:pPr>
      <w:r w:rsidRPr="007C7DFF">
        <w:rPr>
          <w:rFonts w:ascii="Verdana" w:hAnsi="Verdana"/>
          <w:b/>
        </w:rPr>
        <w:t>Pre</w:t>
      </w:r>
      <w:r w:rsidR="00AB3336" w:rsidRPr="007C7DFF">
        <w:rPr>
          <w:rFonts w:ascii="Verdana" w:hAnsi="Verdana"/>
          <w:b/>
        </w:rPr>
        <w:t>sentation from FAO (see Annex 18</w:t>
      </w:r>
      <w:r w:rsidRPr="007C7DFF">
        <w:rPr>
          <w:rFonts w:ascii="Verdana" w:hAnsi="Verdana"/>
          <w:b/>
        </w:rPr>
        <w:t xml:space="preserve"> for </w:t>
      </w:r>
      <w:proofErr w:type="spellStart"/>
      <w:proofErr w:type="gramStart"/>
      <w:r w:rsidRPr="007C7DFF">
        <w:rPr>
          <w:rFonts w:ascii="Verdana" w:hAnsi="Verdana"/>
          <w:b/>
        </w:rPr>
        <w:t>powerpoint</w:t>
      </w:r>
      <w:proofErr w:type="spellEnd"/>
      <w:proofErr w:type="gramEnd"/>
      <w:r w:rsidRPr="007C7DFF">
        <w:rPr>
          <w:rFonts w:ascii="Verdana" w:hAnsi="Verdana"/>
          <w:b/>
        </w:rPr>
        <w:t xml:space="preserve"> presentation)</w:t>
      </w:r>
    </w:p>
    <w:p w14:paraId="3E3C67FB" w14:textId="77777777" w:rsidR="003874DD" w:rsidRPr="007C7DFF" w:rsidRDefault="003874DD" w:rsidP="00E1458F">
      <w:pPr>
        <w:pStyle w:val="ListParagraph"/>
        <w:numPr>
          <w:ilvl w:val="0"/>
          <w:numId w:val="28"/>
        </w:numPr>
        <w:rPr>
          <w:rFonts w:ascii="Verdana" w:hAnsi="Verdana"/>
        </w:rPr>
      </w:pPr>
      <w:r w:rsidRPr="007C7DFF">
        <w:rPr>
          <w:rFonts w:ascii="Verdana" w:hAnsi="Verdana"/>
        </w:rPr>
        <w:t xml:space="preserve">The presentation has 3 parts: (1) Principles for Responsible Agriculture Investments </w:t>
      </w:r>
      <w:proofErr w:type="spellStart"/>
      <w:r w:rsidRPr="007C7DFF">
        <w:rPr>
          <w:rFonts w:ascii="Verdana" w:hAnsi="Verdana"/>
        </w:rPr>
        <w:t>Investments</w:t>
      </w:r>
      <w:proofErr w:type="spellEnd"/>
      <w:r w:rsidRPr="007C7DFF">
        <w:rPr>
          <w:rFonts w:ascii="Verdana" w:hAnsi="Verdana"/>
        </w:rPr>
        <w:t xml:space="preserve">; (2) Voluntary Guidelines on the Responsible Governance of Tenure of Land, Fisheries and Forests in the Context of National </w:t>
      </w:r>
      <w:proofErr w:type="spellStart"/>
      <w:r w:rsidRPr="007C7DFF">
        <w:rPr>
          <w:rFonts w:ascii="Verdana" w:hAnsi="Verdana"/>
        </w:rPr>
        <w:t>National</w:t>
      </w:r>
      <w:proofErr w:type="spellEnd"/>
      <w:r w:rsidRPr="007C7DFF">
        <w:rPr>
          <w:rFonts w:ascii="Verdana" w:hAnsi="Verdana"/>
        </w:rPr>
        <w:t xml:space="preserve"> Food </w:t>
      </w:r>
      <w:proofErr w:type="gramStart"/>
      <w:r w:rsidRPr="007C7DFF">
        <w:rPr>
          <w:rFonts w:ascii="Verdana" w:hAnsi="Verdana"/>
        </w:rPr>
        <w:t>Security  Food</w:t>
      </w:r>
      <w:proofErr w:type="gramEnd"/>
      <w:r w:rsidRPr="007C7DFF">
        <w:rPr>
          <w:rFonts w:ascii="Verdana" w:hAnsi="Verdana"/>
        </w:rPr>
        <w:t xml:space="preserve"> Security; and (3) Local Initiatives on Increasing Farmer’s Market Power.</w:t>
      </w:r>
    </w:p>
    <w:p w14:paraId="07333DA1" w14:textId="77777777" w:rsidR="00B419BF" w:rsidRPr="007C7DFF" w:rsidRDefault="003874DD" w:rsidP="00E1458F">
      <w:pPr>
        <w:pStyle w:val="ListParagraph"/>
        <w:numPr>
          <w:ilvl w:val="0"/>
          <w:numId w:val="28"/>
        </w:numPr>
        <w:rPr>
          <w:rFonts w:ascii="Verdana" w:hAnsi="Verdana"/>
        </w:rPr>
      </w:pPr>
      <w:r w:rsidRPr="007C7DFF">
        <w:rPr>
          <w:rFonts w:ascii="Verdana" w:hAnsi="Verdana"/>
        </w:rPr>
        <w:t>The Committee on World Food Security (CFS) was set up in 1974 as an intergovernmental body to serve as a forum for review and follow up of food security policies. It is made up of Members, Participants and Observers. The membership of the Committee is open to all Member States, The Food and Agricultural Organization (FAO)</w:t>
      </w:r>
      <w:proofErr w:type="gramStart"/>
      <w:r w:rsidRPr="007C7DFF">
        <w:rPr>
          <w:rFonts w:ascii="Verdana" w:hAnsi="Verdana"/>
        </w:rPr>
        <w:t>,  The</w:t>
      </w:r>
      <w:proofErr w:type="gramEnd"/>
      <w:r w:rsidRPr="007C7DFF">
        <w:rPr>
          <w:rFonts w:ascii="Verdana" w:hAnsi="Verdana"/>
        </w:rPr>
        <w:t xml:space="preserve"> International Fund for Agricultural Development (IFAD) or The World Food Programme (WFP) and non-Member States of FAO that are Member States of the United Nations. Member States are encouraged to participate in CFS sessions at the highest level possible. </w:t>
      </w:r>
    </w:p>
    <w:p w14:paraId="531BC6D4" w14:textId="540BB12E" w:rsidR="00B419BF" w:rsidRPr="007C7DFF" w:rsidRDefault="00B419BF" w:rsidP="00E1458F">
      <w:pPr>
        <w:pStyle w:val="ListParagraph"/>
        <w:numPr>
          <w:ilvl w:val="0"/>
          <w:numId w:val="28"/>
        </w:numPr>
        <w:rPr>
          <w:rFonts w:ascii="Verdana" w:hAnsi="Verdana"/>
        </w:rPr>
      </w:pPr>
      <w:r w:rsidRPr="007C7DFF">
        <w:rPr>
          <w:rFonts w:ascii="Verdana" w:hAnsi="Verdana"/>
          <w:b/>
        </w:rPr>
        <w:t xml:space="preserve">The Principles for Responsible Agriculture Investments </w:t>
      </w:r>
      <w:r w:rsidRPr="007C7DFF">
        <w:rPr>
          <w:rFonts w:ascii="Verdana" w:hAnsi="Verdana"/>
        </w:rPr>
        <w:t xml:space="preserve">has the following features: (1) promotes investment in agriculture that contribute to food security and nutrition; (2) supports the progressive realization of the right to adequate food in the context of national food security; (3) provides practical guidance to governments private and public investors, intergovernmental and regional organizations, civil society organizations, research organizations and universities, </w:t>
      </w:r>
      <w:r w:rsidRPr="007C7DFF">
        <w:rPr>
          <w:rFonts w:ascii="Verdana" w:hAnsi="Verdana"/>
        </w:rPr>
        <w:lastRenderedPageBreak/>
        <w:t>donors and foundations; and, (4) voluntary and non-binding and should be interpreted and applied consistently with existing obligations under national and international law.</w:t>
      </w:r>
    </w:p>
    <w:p w14:paraId="79FECF5A" w14:textId="6BA78F7A" w:rsidR="00B419BF" w:rsidRPr="007C7DFF" w:rsidRDefault="00B419BF" w:rsidP="00E1458F">
      <w:pPr>
        <w:pStyle w:val="ListParagraph"/>
        <w:numPr>
          <w:ilvl w:val="0"/>
          <w:numId w:val="28"/>
        </w:numPr>
        <w:rPr>
          <w:rFonts w:ascii="Verdana" w:hAnsi="Verdana"/>
        </w:rPr>
      </w:pPr>
      <w:r w:rsidRPr="007C7DFF">
        <w:rPr>
          <w:rFonts w:ascii="Verdana" w:hAnsi="Verdana"/>
        </w:rPr>
        <w:t>The process for the RAI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713"/>
        <w:gridCol w:w="1935"/>
      </w:tblGrid>
      <w:tr w:rsidR="0029311A" w:rsidRPr="00593D70" w14:paraId="11FBE4A1" w14:textId="77777777" w:rsidTr="00F81B0E">
        <w:tc>
          <w:tcPr>
            <w:tcW w:w="0" w:type="auto"/>
            <w:shd w:val="clear" w:color="auto" w:fill="FFFFFF" w:themeFill="background1"/>
            <w:tcMar>
              <w:top w:w="72" w:type="dxa"/>
              <w:left w:w="144" w:type="dxa"/>
              <w:bottom w:w="72" w:type="dxa"/>
              <w:right w:w="144" w:type="dxa"/>
            </w:tcMar>
            <w:hideMark/>
          </w:tcPr>
          <w:p w14:paraId="65602C3A" w14:textId="77777777" w:rsidR="00F81B0E" w:rsidRPr="00593D70" w:rsidRDefault="00F81B0E" w:rsidP="0029311A">
            <w:pPr>
              <w:pStyle w:val="NoSpacing"/>
              <w:rPr>
                <w:rFonts w:ascii="Verdana" w:hAnsi="Verdana"/>
                <w:b/>
                <w:sz w:val="20"/>
                <w:szCs w:val="20"/>
              </w:rPr>
            </w:pPr>
            <w:r w:rsidRPr="00593D70">
              <w:rPr>
                <w:rFonts w:ascii="Verdana" w:hAnsi="Verdana"/>
                <w:b/>
                <w:sz w:val="20"/>
                <w:szCs w:val="20"/>
              </w:rPr>
              <w:t>Tasks</w:t>
            </w:r>
          </w:p>
        </w:tc>
        <w:tc>
          <w:tcPr>
            <w:tcW w:w="0" w:type="auto"/>
            <w:shd w:val="clear" w:color="auto" w:fill="FFFFFF" w:themeFill="background1"/>
            <w:tcMar>
              <w:top w:w="72" w:type="dxa"/>
              <w:left w:w="144" w:type="dxa"/>
              <w:bottom w:w="72" w:type="dxa"/>
              <w:right w:w="144" w:type="dxa"/>
            </w:tcMar>
            <w:hideMark/>
          </w:tcPr>
          <w:p w14:paraId="358D8A35" w14:textId="77777777" w:rsidR="00F81B0E" w:rsidRPr="00593D70" w:rsidRDefault="00F81B0E" w:rsidP="0029311A">
            <w:pPr>
              <w:pStyle w:val="NoSpacing"/>
              <w:rPr>
                <w:rFonts w:ascii="Verdana" w:hAnsi="Verdana"/>
                <w:b/>
                <w:sz w:val="20"/>
                <w:szCs w:val="20"/>
              </w:rPr>
            </w:pPr>
            <w:r w:rsidRPr="00593D70">
              <w:rPr>
                <w:rFonts w:ascii="Verdana" w:hAnsi="Verdana"/>
                <w:b/>
                <w:sz w:val="20"/>
                <w:szCs w:val="20"/>
              </w:rPr>
              <w:t>Dates</w:t>
            </w:r>
          </w:p>
        </w:tc>
      </w:tr>
      <w:tr w:rsidR="0029311A" w:rsidRPr="007C7DFF" w14:paraId="176C3629" w14:textId="77777777" w:rsidTr="00F81B0E">
        <w:tc>
          <w:tcPr>
            <w:tcW w:w="0" w:type="auto"/>
            <w:shd w:val="clear" w:color="auto" w:fill="FFFFFF" w:themeFill="background1"/>
            <w:tcMar>
              <w:top w:w="72" w:type="dxa"/>
              <w:left w:w="144" w:type="dxa"/>
              <w:bottom w:w="72" w:type="dxa"/>
              <w:right w:w="144" w:type="dxa"/>
            </w:tcMar>
            <w:hideMark/>
          </w:tcPr>
          <w:p w14:paraId="077EB202"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OEWG meeting discussed preliminary work on Zero draft</w:t>
            </w:r>
          </w:p>
        </w:tc>
        <w:tc>
          <w:tcPr>
            <w:tcW w:w="0" w:type="auto"/>
            <w:shd w:val="clear" w:color="auto" w:fill="FFFFFF" w:themeFill="background1"/>
            <w:tcMar>
              <w:top w:w="72" w:type="dxa"/>
              <w:left w:w="144" w:type="dxa"/>
              <w:bottom w:w="72" w:type="dxa"/>
              <w:right w:w="144" w:type="dxa"/>
            </w:tcMar>
            <w:hideMark/>
          </w:tcPr>
          <w:p w14:paraId="227FAF13"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Early Nov 2012</w:t>
            </w:r>
          </w:p>
        </w:tc>
      </w:tr>
      <w:tr w:rsidR="0029311A" w:rsidRPr="007C7DFF" w14:paraId="175FDE23" w14:textId="77777777" w:rsidTr="00F81B0E">
        <w:tc>
          <w:tcPr>
            <w:tcW w:w="0" w:type="auto"/>
            <w:shd w:val="clear" w:color="auto" w:fill="FFFFFF" w:themeFill="background1"/>
            <w:tcMar>
              <w:top w:w="72" w:type="dxa"/>
              <w:left w:w="144" w:type="dxa"/>
              <w:bottom w:w="72" w:type="dxa"/>
              <w:right w:w="144" w:type="dxa"/>
            </w:tcMar>
            <w:hideMark/>
          </w:tcPr>
          <w:p w14:paraId="2D667699"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CFS Plenary – endorsed TOR for consultation processes for preparation of Zero Draft</w:t>
            </w:r>
          </w:p>
        </w:tc>
        <w:tc>
          <w:tcPr>
            <w:tcW w:w="0" w:type="auto"/>
            <w:shd w:val="clear" w:color="auto" w:fill="FFFFFF" w:themeFill="background1"/>
            <w:tcMar>
              <w:top w:w="72" w:type="dxa"/>
              <w:left w:w="144" w:type="dxa"/>
              <w:bottom w:w="72" w:type="dxa"/>
              <w:right w:w="144" w:type="dxa"/>
            </w:tcMar>
            <w:hideMark/>
          </w:tcPr>
          <w:p w14:paraId="4EE08BCC"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Nov 15-20, 2012</w:t>
            </w:r>
          </w:p>
        </w:tc>
      </w:tr>
      <w:tr w:rsidR="0029311A" w:rsidRPr="007C7DFF" w14:paraId="10EA17AD" w14:textId="77777777" w:rsidTr="00F81B0E">
        <w:tc>
          <w:tcPr>
            <w:tcW w:w="0" w:type="auto"/>
            <w:shd w:val="clear" w:color="auto" w:fill="FFFFFF" w:themeFill="background1"/>
            <w:tcMar>
              <w:top w:w="72" w:type="dxa"/>
              <w:left w:w="144" w:type="dxa"/>
              <w:bottom w:w="72" w:type="dxa"/>
              <w:right w:w="144" w:type="dxa"/>
            </w:tcMar>
            <w:hideMark/>
          </w:tcPr>
          <w:p w14:paraId="53D9B410"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CFS secretariat prepared Zero draft of </w:t>
            </w:r>
            <w:proofErr w:type="spellStart"/>
            <w:r w:rsidRPr="007C7DFF">
              <w:rPr>
                <w:rFonts w:ascii="Verdana" w:hAnsi="Verdana"/>
                <w:sz w:val="20"/>
                <w:szCs w:val="20"/>
              </w:rPr>
              <w:t>rai</w:t>
            </w:r>
            <w:proofErr w:type="spellEnd"/>
          </w:p>
        </w:tc>
        <w:tc>
          <w:tcPr>
            <w:tcW w:w="0" w:type="auto"/>
            <w:shd w:val="clear" w:color="auto" w:fill="FFFFFF" w:themeFill="background1"/>
            <w:tcMar>
              <w:top w:w="72" w:type="dxa"/>
              <w:left w:w="144" w:type="dxa"/>
              <w:bottom w:w="72" w:type="dxa"/>
              <w:right w:w="144" w:type="dxa"/>
            </w:tcMar>
            <w:hideMark/>
          </w:tcPr>
          <w:p w14:paraId="61DDB15D"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Nov 2012-Jan 2013</w:t>
            </w:r>
          </w:p>
        </w:tc>
      </w:tr>
      <w:tr w:rsidR="0029311A" w:rsidRPr="007C7DFF" w14:paraId="60790FA3" w14:textId="77777777" w:rsidTr="00F81B0E">
        <w:tc>
          <w:tcPr>
            <w:tcW w:w="0" w:type="auto"/>
            <w:shd w:val="clear" w:color="auto" w:fill="FFFFFF" w:themeFill="background1"/>
            <w:tcMar>
              <w:top w:w="72" w:type="dxa"/>
              <w:left w:w="144" w:type="dxa"/>
              <w:bottom w:w="72" w:type="dxa"/>
              <w:right w:w="144" w:type="dxa"/>
            </w:tcMar>
            <w:hideMark/>
          </w:tcPr>
          <w:p w14:paraId="7F9B07FC"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Zero Draft discussed in OEWG and CSF Bureau</w:t>
            </w:r>
          </w:p>
        </w:tc>
        <w:tc>
          <w:tcPr>
            <w:tcW w:w="0" w:type="auto"/>
            <w:shd w:val="clear" w:color="auto" w:fill="FFFFFF" w:themeFill="background1"/>
            <w:tcMar>
              <w:top w:w="72" w:type="dxa"/>
              <w:left w:w="144" w:type="dxa"/>
              <w:bottom w:w="72" w:type="dxa"/>
              <w:right w:w="144" w:type="dxa"/>
            </w:tcMar>
            <w:hideMark/>
          </w:tcPr>
          <w:p w14:paraId="798E3AF7"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Feb 2013</w:t>
            </w:r>
          </w:p>
        </w:tc>
      </w:tr>
      <w:tr w:rsidR="0029311A" w:rsidRPr="007C7DFF" w14:paraId="72E67A20" w14:textId="77777777" w:rsidTr="00F81B0E">
        <w:tc>
          <w:tcPr>
            <w:tcW w:w="0" w:type="auto"/>
            <w:shd w:val="clear" w:color="auto" w:fill="FFFFFF" w:themeFill="background1"/>
            <w:tcMar>
              <w:top w:w="72" w:type="dxa"/>
              <w:left w:w="144" w:type="dxa"/>
              <w:bottom w:w="72" w:type="dxa"/>
              <w:right w:w="144" w:type="dxa"/>
            </w:tcMar>
            <w:hideMark/>
          </w:tcPr>
          <w:p w14:paraId="1F59CE70"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Regional multi-stakeholder consultations, e-consultations and consultation with existing regional </w:t>
            </w:r>
            <w:proofErr w:type="spellStart"/>
            <w:r w:rsidRPr="007C7DFF">
              <w:rPr>
                <w:rFonts w:ascii="Verdana" w:hAnsi="Verdana"/>
                <w:sz w:val="20"/>
                <w:szCs w:val="20"/>
              </w:rPr>
              <w:t>fora</w:t>
            </w:r>
            <w:proofErr w:type="spellEnd"/>
            <w:r w:rsidRPr="007C7DFF">
              <w:rPr>
                <w:rFonts w:ascii="Verdana" w:hAnsi="Verdana"/>
                <w:sz w:val="20"/>
                <w:szCs w:val="20"/>
              </w:rPr>
              <w:t xml:space="preserve">   </w:t>
            </w:r>
          </w:p>
        </w:tc>
        <w:tc>
          <w:tcPr>
            <w:tcW w:w="0" w:type="auto"/>
            <w:shd w:val="clear" w:color="auto" w:fill="FFFFFF" w:themeFill="background1"/>
            <w:tcMar>
              <w:top w:w="72" w:type="dxa"/>
              <w:left w:w="144" w:type="dxa"/>
              <w:bottom w:w="72" w:type="dxa"/>
              <w:right w:w="144" w:type="dxa"/>
            </w:tcMar>
            <w:hideMark/>
          </w:tcPr>
          <w:p w14:paraId="53515995"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Feb 2013-Jan 2014</w:t>
            </w:r>
          </w:p>
        </w:tc>
      </w:tr>
      <w:tr w:rsidR="0029311A" w:rsidRPr="007C7DFF" w14:paraId="0AA25F3C" w14:textId="77777777" w:rsidTr="00F81B0E">
        <w:tc>
          <w:tcPr>
            <w:tcW w:w="0" w:type="auto"/>
            <w:shd w:val="clear" w:color="auto" w:fill="FFFFFF" w:themeFill="background1"/>
            <w:tcMar>
              <w:top w:w="72" w:type="dxa"/>
              <w:left w:w="144" w:type="dxa"/>
              <w:bottom w:w="72" w:type="dxa"/>
              <w:right w:w="144" w:type="dxa"/>
            </w:tcMar>
            <w:hideMark/>
          </w:tcPr>
          <w:p w14:paraId="0EE80508"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OEWG Meeting to provide feedback on   </w:t>
            </w:r>
          </w:p>
          <w:p w14:paraId="7615AA7E"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   Zero Draft and build collective     </w:t>
            </w:r>
          </w:p>
          <w:p w14:paraId="383A9285"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   comprehensive understanding of views </w:t>
            </w:r>
          </w:p>
          <w:p w14:paraId="3A13BDC7"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   gathered in consultations as input to </w:t>
            </w:r>
          </w:p>
          <w:p w14:paraId="22643D62"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   preparation of Draft One</w:t>
            </w:r>
          </w:p>
        </w:tc>
        <w:tc>
          <w:tcPr>
            <w:tcW w:w="0" w:type="auto"/>
            <w:shd w:val="clear" w:color="auto" w:fill="FFFFFF" w:themeFill="background1"/>
            <w:tcMar>
              <w:top w:w="72" w:type="dxa"/>
              <w:left w:w="144" w:type="dxa"/>
              <w:bottom w:w="72" w:type="dxa"/>
              <w:right w:w="144" w:type="dxa"/>
            </w:tcMar>
            <w:hideMark/>
          </w:tcPr>
          <w:p w14:paraId="7A939404"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May 16-17, 2013</w:t>
            </w:r>
          </w:p>
        </w:tc>
      </w:tr>
      <w:tr w:rsidR="00F81B0E" w:rsidRPr="007C7DFF" w14:paraId="76C3079A" w14:textId="77777777" w:rsidTr="00F81B0E">
        <w:tc>
          <w:tcPr>
            <w:tcW w:w="0" w:type="auto"/>
            <w:shd w:val="clear" w:color="auto" w:fill="FFFFFF" w:themeFill="background1"/>
            <w:tcMar>
              <w:top w:w="72" w:type="dxa"/>
              <w:left w:w="144" w:type="dxa"/>
              <w:bottom w:w="72" w:type="dxa"/>
              <w:right w:w="144" w:type="dxa"/>
            </w:tcMar>
            <w:hideMark/>
          </w:tcPr>
          <w:p w14:paraId="122C24FE"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CFS Session 40 – Review and Progress Report   </w:t>
            </w:r>
          </w:p>
          <w:p w14:paraId="4293CD7C"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 xml:space="preserve">    Discussion</w:t>
            </w:r>
          </w:p>
        </w:tc>
        <w:tc>
          <w:tcPr>
            <w:tcW w:w="0" w:type="auto"/>
            <w:shd w:val="clear" w:color="auto" w:fill="FFFFFF" w:themeFill="background1"/>
            <w:tcMar>
              <w:top w:w="72" w:type="dxa"/>
              <w:left w:w="144" w:type="dxa"/>
              <w:bottom w:w="72" w:type="dxa"/>
              <w:right w:w="144" w:type="dxa"/>
            </w:tcMar>
            <w:hideMark/>
          </w:tcPr>
          <w:p w14:paraId="3B3EE424" w14:textId="77777777" w:rsidR="00F81B0E" w:rsidRPr="007C7DFF" w:rsidRDefault="00F81B0E" w:rsidP="0029311A">
            <w:pPr>
              <w:pStyle w:val="NoSpacing"/>
              <w:rPr>
                <w:rFonts w:ascii="Verdana" w:hAnsi="Verdana"/>
                <w:sz w:val="20"/>
                <w:szCs w:val="20"/>
              </w:rPr>
            </w:pPr>
            <w:r w:rsidRPr="007C7DFF">
              <w:rPr>
                <w:rFonts w:ascii="Verdana" w:hAnsi="Verdana"/>
                <w:sz w:val="20"/>
                <w:szCs w:val="20"/>
              </w:rPr>
              <w:t>Nov 7-11, 2013</w:t>
            </w:r>
          </w:p>
        </w:tc>
      </w:tr>
      <w:tr w:rsidR="00804E82" w:rsidRPr="007C7DFF" w14:paraId="163F13AB" w14:textId="77777777" w:rsidTr="00804E82">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6F500A9"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CSF Secretariat to prepare Draft One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0271436"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Up to Feb 2014</w:t>
            </w:r>
          </w:p>
        </w:tc>
      </w:tr>
      <w:tr w:rsidR="00804E82" w:rsidRPr="007C7DFF" w14:paraId="632A6370" w14:textId="77777777" w:rsidTr="00804E82">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CE23581"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Draft One to be discussed in OEWG and CSF Bureau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2B5A0C"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March 2014</w:t>
            </w:r>
          </w:p>
        </w:tc>
      </w:tr>
      <w:tr w:rsidR="00804E82" w:rsidRPr="007C7DFF" w14:paraId="5FA8CB16" w14:textId="77777777" w:rsidTr="00804E82">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C359ACC"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Global meeting to be held in Rome to negotiate final version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F807F84"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June/July 2014</w:t>
            </w:r>
          </w:p>
        </w:tc>
      </w:tr>
      <w:tr w:rsidR="00804E82" w:rsidRPr="007C7DFF" w14:paraId="5A92FC99" w14:textId="77777777" w:rsidTr="00804E82">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983E68D" w14:textId="77777777" w:rsidR="00804E82" w:rsidRPr="007C7DFF" w:rsidRDefault="00804E82" w:rsidP="00804E82">
            <w:pPr>
              <w:pStyle w:val="NoSpacing"/>
              <w:rPr>
                <w:rFonts w:ascii="Verdana" w:hAnsi="Verdana"/>
                <w:sz w:val="20"/>
                <w:szCs w:val="20"/>
              </w:rPr>
            </w:pPr>
            <w:proofErr w:type="spellStart"/>
            <w:r w:rsidRPr="007C7DFF">
              <w:rPr>
                <w:rFonts w:ascii="Verdana" w:hAnsi="Verdana"/>
                <w:sz w:val="20"/>
                <w:szCs w:val="20"/>
              </w:rPr>
              <w:t>rai</w:t>
            </w:r>
            <w:proofErr w:type="spellEnd"/>
            <w:r w:rsidRPr="007C7DFF">
              <w:rPr>
                <w:rFonts w:ascii="Verdana" w:hAnsi="Verdana"/>
                <w:sz w:val="20"/>
                <w:szCs w:val="20"/>
              </w:rPr>
              <w:t xml:space="preserve"> Principles to be endorsed to CSF Plenary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30AE15" w14:textId="77777777" w:rsidR="00804E82" w:rsidRPr="007C7DFF" w:rsidRDefault="00804E82" w:rsidP="00804E82">
            <w:pPr>
              <w:pStyle w:val="NoSpacing"/>
              <w:rPr>
                <w:rFonts w:ascii="Verdana" w:hAnsi="Verdana"/>
                <w:sz w:val="20"/>
                <w:szCs w:val="20"/>
              </w:rPr>
            </w:pPr>
            <w:r w:rsidRPr="007C7DFF">
              <w:rPr>
                <w:rFonts w:ascii="Verdana" w:hAnsi="Verdana"/>
                <w:sz w:val="20"/>
                <w:szCs w:val="20"/>
              </w:rPr>
              <w:t>October 2014</w:t>
            </w:r>
          </w:p>
        </w:tc>
      </w:tr>
    </w:tbl>
    <w:p w14:paraId="514D2F69" w14:textId="77777777" w:rsidR="00B419BF" w:rsidRPr="007C7DFF" w:rsidRDefault="00B419BF" w:rsidP="0029311A">
      <w:pPr>
        <w:rPr>
          <w:rFonts w:ascii="Verdana" w:hAnsi="Verdana"/>
        </w:rPr>
      </w:pPr>
    </w:p>
    <w:p w14:paraId="00FB4882" w14:textId="22CF498D" w:rsidR="00804E82" w:rsidRPr="007C7DFF" w:rsidRDefault="00804E82" w:rsidP="00E1458F">
      <w:pPr>
        <w:pStyle w:val="ListParagraph"/>
        <w:numPr>
          <w:ilvl w:val="0"/>
          <w:numId w:val="28"/>
        </w:numPr>
        <w:rPr>
          <w:rFonts w:ascii="Verdana" w:hAnsi="Verdana"/>
        </w:rPr>
      </w:pPr>
      <w:r w:rsidRPr="007C7DFF">
        <w:rPr>
          <w:rFonts w:ascii="Verdana" w:hAnsi="Verdana"/>
        </w:rPr>
        <w:t>The Zero Draft of the Principles of Responsible Agriculture Investments has 3 parts as follows:</w:t>
      </w:r>
    </w:p>
    <w:tbl>
      <w:tblPr>
        <w:tblStyle w:val="TableGrid"/>
        <w:tblW w:w="0" w:type="auto"/>
        <w:tblLook w:val="04A0" w:firstRow="1" w:lastRow="0" w:firstColumn="1" w:lastColumn="0" w:noHBand="0" w:noVBand="1"/>
      </w:tblPr>
      <w:tblGrid>
        <w:gridCol w:w="9576"/>
      </w:tblGrid>
      <w:tr w:rsidR="0029311A" w:rsidRPr="007C7DFF" w14:paraId="145F764E" w14:textId="77777777" w:rsidTr="00804E82">
        <w:tc>
          <w:tcPr>
            <w:tcW w:w="9576" w:type="dxa"/>
          </w:tcPr>
          <w:p w14:paraId="2D4A3E84" w14:textId="77777777" w:rsidR="00804E82" w:rsidRPr="00593D70" w:rsidRDefault="00804E82" w:rsidP="0029311A">
            <w:pPr>
              <w:pStyle w:val="NoSpacing"/>
              <w:rPr>
                <w:rFonts w:ascii="Verdana" w:hAnsi="Verdana"/>
                <w:b/>
                <w:sz w:val="20"/>
                <w:szCs w:val="20"/>
              </w:rPr>
            </w:pPr>
            <w:r w:rsidRPr="00593D70">
              <w:rPr>
                <w:rFonts w:ascii="Verdana" w:hAnsi="Verdana"/>
                <w:b/>
                <w:sz w:val="20"/>
                <w:szCs w:val="20"/>
                <w:lang w:val="en-US"/>
              </w:rPr>
              <w:t>Part I: IMPACTS OF AGRICULTURAL INVESTMENT</w:t>
            </w:r>
          </w:p>
          <w:p w14:paraId="144D1FED" w14:textId="77777777"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t>enhances food security and nutrition for all</w:t>
            </w:r>
          </w:p>
          <w:p w14:paraId="6DCE95FF" w14:textId="77777777"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t>is environmentally sustainable</w:t>
            </w:r>
          </w:p>
          <w:p w14:paraId="295D3BBE" w14:textId="77777777"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t>sustains or improves livelihoods and sets in motion inclusive growth</w:t>
            </w:r>
          </w:p>
          <w:p w14:paraId="78C9B545" w14:textId="77777777"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t xml:space="preserve">respects cultural norms, is compatible with universal human rights and is considered legitimate by relevant stakeholders </w:t>
            </w:r>
          </w:p>
          <w:p w14:paraId="584561A0" w14:textId="77777777" w:rsidR="00593D70" w:rsidRDefault="00593D70" w:rsidP="0029311A">
            <w:pPr>
              <w:pStyle w:val="NoSpacing"/>
              <w:rPr>
                <w:rFonts w:ascii="Verdana" w:hAnsi="Verdana"/>
                <w:sz w:val="20"/>
                <w:szCs w:val="20"/>
                <w:lang w:val="en-US"/>
              </w:rPr>
            </w:pPr>
          </w:p>
          <w:p w14:paraId="6D3C22AE" w14:textId="77777777" w:rsidR="00804E82" w:rsidRPr="00593D70" w:rsidRDefault="00804E82" w:rsidP="0029311A">
            <w:pPr>
              <w:pStyle w:val="NoSpacing"/>
              <w:rPr>
                <w:rFonts w:ascii="Verdana" w:hAnsi="Verdana"/>
                <w:b/>
                <w:sz w:val="20"/>
                <w:szCs w:val="20"/>
              </w:rPr>
            </w:pPr>
            <w:r w:rsidRPr="00593D70">
              <w:rPr>
                <w:rFonts w:ascii="Verdana" w:hAnsi="Verdana"/>
                <w:b/>
                <w:sz w:val="20"/>
                <w:szCs w:val="20"/>
                <w:lang w:val="en-US"/>
              </w:rPr>
              <w:t>Part II: IN SUPPORT OF ENABLING ENVIRONMENT</w:t>
            </w:r>
          </w:p>
          <w:p w14:paraId="370B6EEA"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supported</w:t>
            </w:r>
            <w:proofErr w:type="gramEnd"/>
            <w:r w:rsidRPr="007C7DFF">
              <w:rPr>
                <w:rFonts w:ascii="Verdana" w:hAnsi="Verdana"/>
                <w:sz w:val="20"/>
                <w:szCs w:val="20"/>
                <w:lang w:val="en-US"/>
              </w:rPr>
              <w:t xml:space="preserve"> by enabling, facilitating, and regulatory structures based on internationally-recognized good governance principles.</w:t>
            </w:r>
          </w:p>
          <w:p w14:paraId="4CAACAAB"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supported</w:t>
            </w:r>
            <w:proofErr w:type="gramEnd"/>
            <w:r w:rsidRPr="007C7DFF">
              <w:rPr>
                <w:rFonts w:ascii="Verdana" w:hAnsi="Verdana"/>
                <w:sz w:val="20"/>
                <w:szCs w:val="20"/>
                <w:lang w:val="en-US"/>
              </w:rPr>
              <w:t xml:space="preserve"> by policies and legislations consistent with each other, and addressing all aspects of responsible investment as described in this document.</w:t>
            </w:r>
          </w:p>
          <w:p w14:paraId="4F2DDCC9"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affects</w:t>
            </w:r>
            <w:proofErr w:type="gramEnd"/>
            <w:r w:rsidRPr="007C7DFF">
              <w:rPr>
                <w:rFonts w:ascii="Verdana" w:hAnsi="Verdana"/>
                <w:sz w:val="20"/>
                <w:szCs w:val="20"/>
                <w:lang w:val="en-US"/>
              </w:rPr>
              <w:t xml:space="preserve"> local communities requires active, free, informed, and effective participation of stakeholders.</w:t>
            </w:r>
          </w:p>
          <w:p w14:paraId="2D7BDC9E" w14:textId="77777777"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lastRenderedPageBreak/>
              <w:t xml:space="preserve">accompanied by mechanisms for regular review and improvement of agricultural investment-related governance instruments </w:t>
            </w:r>
          </w:p>
          <w:p w14:paraId="03CB6BD3"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accompanied</w:t>
            </w:r>
            <w:proofErr w:type="gramEnd"/>
            <w:r w:rsidRPr="007C7DFF">
              <w:rPr>
                <w:rFonts w:ascii="Verdana" w:hAnsi="Verdana"/>
                <w:sz w:val="20"/>
                <w:szCs w:val="20"/>
                <w:lang w:val="en-US"/>
              </w:rPr>
              <w:t xml:space="preserve"> by non-discriminatory access to justice grievance procedures and fair and effective remedy mechanisms.</w:t>
            </w:r>
          </w:p>
          <w:p w14:paraId="78BF0DD0" w14:textId="77777777" w:rsidR="00593D70" w:rsidRDefault="00593D70" w:rsidP="0029311A">
            <w:pPr>
              <w:pStyle w:val="NoSpacing"/>
              <w:rPr>
                <w:rFonts w:ascii="Verdana" w:hAnsi="Verdana"/>
                <w:sz w:val="20"/>
                <w:szCs w:val="20"/>
                <w:lang w:val="en-US"/>
              </w:rPr>
            </w:pPr>
          </w:p>
          <w:p w14:paraId="2DF429A3" w14:textId="77777777" w:rsidR="00804E82" w:rsidRPr="00593D70" w:rsidRDefault="00804E82" w:rsidP="0029311A">
            <w:pPr>
              <w:pStyle w:val="NoSpacing"/>
              <w:rPr>
                <w:rFonts w:ascii="Verdana" w:hAnsi="Verdana"/>
                <w:b/>
                <w:sz w:val="20"/>
                <w:szCs w:val="20"/>
              </w:rPr>
            </w:pPr>
            <w:r w:rsidRPr="00593D70">
              <w:rPr>
                <w:rFonts w:ascii="Verdana" w:hAnsi="Verdana"/>
                <w:b/>
                <w:sz w:val="20"/>
                <w:szCs w:val="20"/>
                <w:lang w:val="en-US"/>
              </w:rPr>
              <w:t>Part III: COORDINATION, COOPERATION, PARTNERSHIPS AND ACCOUNTABILITY</w:t>
            </w:r>
          </w:p>
          <w:p w14:paraId="0AEE1D99"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facilitated</w:t>
            </w:r>
            <w:proofErr w:type="gramEnd"/>
            <w:r w:rsidRPr="007C7DFF">
              <w:rPr>
                <w:rFonts w:ascii="Verdana" w:hAnsi="Verdana"/>
                <w:sz w:val="20"/>
                <w:szCs w:val="20"/>
                <w:lang w:val="en-US"/>
              </w:rPr>
              <w:t xml:space="preserve"> by clear mechanisms and institutions promoting coordination, cooperation, and partnership among the actors involved.</w:t>
            </w:r>
          </w:p>
          <w:p w14:paraId="39FD89E9" w14:textId="77777777" w:rsidR="00804E82" w:rsidRPr="007C7DFF" w:rsidRDefault="00804E82" w:rsidP="00E1458F">
            <w:pPr>
              <w:pStyle w:val="NoSpacing"/>
              <w:numPr>
                <w:ilvl w:val="0"/>
                <w:numId w:val="24"/>
              </w:numPr>
              <w:rPr>
                <w:rFonts w:ascii="Verdana" w:hAnsi="Verdana"/>
                <w:sz w:val="20"/>
                <w:szCs w:val="20"/>
              </w:rPr>
            </w:pPr>
            <w:proofErr w:type="gramStart"/>
            <w:r w:rsidRPr="007C7DFF">
              <w:rPr>
                <w:rFonts w:ascii="Verdana" w:hAnsi="Verdana"/>
                <w:sz w:val="20"/>
                <w:szCs w:val="20"/>
                <w:lang w:val="en-US"/>
              </w:rPr>
              <w:t>supported</w:t>
            </w:r>
            <w:proofErr w:type="gramEnd"/>
            <w:r w:rsidRPr="007C7DFF">
              <w:rPr>
                <w:rFonts w:ascii="Verdana" w:hAnsi="Verdana"/>
                <w:sz w:val="20"/>
                <w:szCs w:val="20"/>
                <w:lang w:val="en-US"/>
              </w:rPr>
              <w:t xml:space="preserve"> by multilateral international and regional organizations that comply with these principles and primarily support small-scale food producers and processors in a perspective of local and national FSN.</w:t>
            </w:r>
          </w:p>
          <w:p w14:paraId="207DC79C" w14:textId="4EA09506" w:rsidR="00804E82" w:rsidRPr="007C7DFF" w:rsidRDefault="00804E82" w:rsidP="00E1458F">
            <w:pPr>
              <w:pStyle w:val="NoSpacing"/>
              <w:numPr>
                <w:ilvl w:val="0"/>
                <w:numId w:val="24"/>
              </w:numPr>
              <w:rPr>
                <w:rFonts w:ascii="Verdana" w:hAnsi="Verdana"/>
                <w:sz w:val="20"/>
                <w:szCs w:val="20"/>
              </w:rPr>
            </w:pPr>
            <w:r w:rsidRPr="007C7DFF">
              <w:rPr>
                <w:rFonts w:ascii="Verdana" w:hAnsi="Verdana"/>
                <w:sz w:val="20"/>
                <w:szCs w:val="20"/>
                <w:lang w:val="en-US"/>
              </w:rPr>
              <w:t>All actors involved in agricultural investment are accountable for their decisions, actions and the impacts thereof.</w:t>
            </w:r>
          </w:p>
        </w:tc>
      </w:tr>
    </w:tbl>
    <w:p w14:paraId="3C679DAB" w14:textId="38CC9F2D" w:rsidR="00C77F99" w:rsidRPr="007C7DFF" w:rsidRDefault="00C77F99" w:rsidP="0029311A">
      <w:pPr>
        <w:rPr>
          <w:rFonts w:ascii="Verdana" w:hAnsi="Verdana"/>
        </w:rPr>
      </w:pPr>
    </w:p>
    <w:p w14:paraId="28E03B58" w14:textId="267F84EC" w:rsidR="007E1434" w:rsidRPr="007C7DFF" w:rsidRDefault="007E1434" w:rsidP="00E1458F">
      <w:pPr>
        <w:pStyle w:val="ListParagraph"/>
        <w:numPr>
          <w:ilvl w:val="0"/>
          <w:numId w:val="28"/>
        </w:numPr>
        <w:rPr>
          <w:rFonts w:ascii="Verdana" w:hAnsi="Verdana"/>
        </w:rPr>
      </w:pPr>
      <w:r w:rsidRPr="007C7DFF">
        <w:rPr>
          <w:rFonts w:ascii="Verdana" w:hAnsi="Verdana"/>
          <w:b/>
        </w:rPr>
        <w:t xml:space="preserve">The </w:t>
      </w:r>
      <w:r w:rsidR="007B5C7A" w:rsidRPr="007C7DFF">
        <w:rPr>
          <w:rFonts w:ascii="Verdana" w:hAnsi="Verdana"/>
          <w:b/>
        </w:rPr>
        <w:t xml:space="preserve">Voluntary Guidelines on the Responsible Governance of Tenure of Land, Fisheries and Forests in the Context of National </w:t>
      </w:r>
      <w:r w:rsidR="008A4FD3" w:rsidRPr="007C7DFF">
        <w:rPr>
          <w:rFonts w:ascii="Verdana" w:hAnsi="Verdana"/>
          <w:b/>
        </w:rPr>
        <w:t xml:space="preserve">Food Security </w:t>
      </w:r>
      <w:r w:rsidR="007B5C7A" w:rsidRPr="007C7DFF">
        <w:rPr>
          <w:rFonts w:ascii="Verdana" w:hAnsi="Verdana"/>
          <w:b/>
        </w:rPr>
        <w:t>Food Security</w:t>
      </w:r>
      <w:r w:rsidRPr="007C7DFF">
        <w:rPr>
          <w:rFonts w:ascii="Verdana" w:hAnsi="Verdana"/>
        </w:rPr>
        <w:t xml:space="preserve"> promotes </w:t>
      </w:r>
      <w:r w:rsidR="00D200A4" w:rsidRPr="007C7DFF">
        <w:rPr>
          <w:rFonts w:ascii="Verdana" w:hAnsi="Verdana"/>
        </w:rPr>
        <w:t>secure tenure rights and equitable access to land, fisheries and forests as a means of eradicating hunger and poverty, supporting sustainable development and enhancing the environment</w:t>
      </w:r>
      <w:r w:rsidRPr="007C7DFF">
        <w:rPr>
          <w:rFonts w:ascii="Verdana" w:hAnsi="Verdana"/>
        </w:rPr>
        <w:t xml:space="preserve">. It is </w:t>
      </w:r>
      <w:r w:rsidR="00D200A4" w:rsidRPr="007C7DFF">
        <w:rPr>
          <w:rFonts w:ascii="Verdana" w:hAnsi="Verdana"/>
        </w:rPr>
        <w:t>developed through a broad global partnership of international, regional and national organizations of different types that work together to achieve global changes in governance of tenure.</w:t>
      </w:r>
    </w:p>
    <w:p w14:paraId="04F0692C" w14:textId="77777777" w:rsidR="007E1434" w:rsidRPr="007C7DFF" w:rsidRDefault="007E1434" w:rsidP="00E1458F">
      <w:pPr>
        <w:pStyle w:val="ListParagraph"/>
        <w:numPr>
          <w:ilvl w:val="0"/>
          <w:numId w:val="28"/>
        </w:numPr>
        <w:rPr>
          <w:rFonts w:ascii="Verdana" w:hAnsi="Verdana"/>
        </w:rPr>
      </w:pPr>
      <w:r w:rsidRPr="007C7DFF">
        <w:rPr>
          <w:rFonts w:ascii="Verdana" w:hAnsi="Verdana"/>
        </w:rPr>
        <w:t xml:space="preserve">Consultations 2009-2010: </w:t>
      </w:r>
      <w:r w:rsidR="00D200A4" w:rsidRPr="007C7DFF">
        <w:rPr>
          <w:rFonts w:ascii="Verdana" w:hAnsi="Verdana"/>
        </w:rPr>
        <w:t>Ten regional, one private sector and four civil society consultation meetings were organized between September 2009 and November 2010. These mee</w:t>
      </w:r>
      <w:r w:rsidRPr="007C7DFF">
        <w:rPr>
          <w:rFonts w:ascii="Verdana" w:hAnsi="Verdana"/>
        </w:rPr>
        <w:t>tings brought together almost 1,</w:t>
      </w:r>
      <w:r w:rsidR="00D200A4" w:rsidRPr="007C7DFF">
        <w:rPr>
          <w:rFonts w:ascii="Verdana" w:hAnsi="Verdana"/>
        </w:rPr>
        <w:t xml:space="preserve">000 people from over 130 countries. The participants represented government institutions, civil society, private sector, </w:t>
      </w:r>
      <w:proofErr w:type="gramStart"/>
      <w:r w:rsidR="00D200A4" w:rsidRPr="007C7DFF">
        <w:rPr>
          <w:rFonts w:ascii="Verdana" w:hAnsi="Verdana"/>
        </w:rPr>
        <w:t>academia</w:t>
      </w:r>
      <w:proofErr w:type="gramEnd"/>
      <w:r w:rsidR="00D200A4" w:rsidRPr="007C7DFF">
        <w:rPr>
          <w:rFonts w:ascii="Verdana" w:hAnsi="Verdana"/>
        </w:rPr>
        <w:t xml:space="preserve"> and UN agencies. Each consultation meeting resulted in an assessment identifying issues and actions to be included in the Guidelines in the context of governance of tenure.</w:t>
      </w:r>
    </w:p>
    <w:p w14:paraId="5297A71D" w14:textId="77777777" w:rsidR="007E1434" w:rsidRPr="007C7DFF" w:rsidRDefault="008A4FD3" w:rsidP="00E1458F">
      <w:pPr>
        <w:pStyle w:val="ListParagraph"/>
        <w:numPr>
          <w:ilvl w:val="0"/>
          <w:numId w:val="28"/>
        </w:numPr>
        <w:rPr>
          <w:rFonts w:ascii="Verdana" w:hAnsi="Verdana"/>
        </w:rPr>
      </w:pPr>
      <w:r w:rsidRPr="007C7DFF">
        <w:rPr>
          <w:rFonts w:ascii="Verdana" w:hAnsi="Verdana"/>
        </w:rPr>
        <w:t>Negotiations 2011 – 2012</w:t>
      </w:r>
      <w:r w:rsidR="007E1434" w:rsidRPr="007C7DFF">
        <w:rPr>
          <w:rFonts w:ascii="Verdana" w:hAnsi="Verdana"/>
        </w:rPr>
        <w:t xml:space="preserve">: </w:t>
      </w:r>
      <w:r w:rsidR="00D200A4" w:rsidRPr="007C7DFF">
        <w:rPr>
          <w:rFonts w:ascii="Verdana" w:hAnsi="Verdana"/>
        </w:rPr>
        <w:t>The Zero Draft was prepared following the conclusion of the consultation process, and an electronic consultation was organized in April/May 2011.</w:t>
      </w:r>
      <w:r w:rsidR="007E1434" w:rsidRPr="007C7DFF">
        <w:rPr>
          <w:rFonts w:ascii="Verdana" w:hAnsi="Verdana"/>
        </w:rPr>
        <w:t xml:space="preserve"> </w:t>
      </w:r>
      <w:r w:rsidR="00D200A4" w:rsidRPr="007C7DFF">
        <w:rPr>
          <w:rFonts w:ascii="Verdana" w:hAnsi="Verdana"/>
        </w:rPr>
        <w:t>The First Draft incorporated proposals that were received from the public and private sectors, civil society and academia.</w:t>
      </w:r>
      <w:r w:rsidR="007E1434" w:rsidRPr="007C7DFF">
        <w:rPr>
          <w:rFonts w:ascii="Verdana" w:hAnsi="Verdana"/>
        </w:rPr>
        <w:t xml:space="preserve"> </w:t>
      </w:r>
      <w:r w:rsidR="00D200A4" w:rsidRPr="007C7DFF">
        <w:rPr>
          <w:rFonts w:ascii="Verdana" w:hAnsi="Verdana"/>
        </w:rPr>
        <w:t>The final version of the Guidelines was prepared through intergovernmental negotiations led by the CFS in July and October 2011 and March 2012.</w:t>
      </w:r>
    </w:p>
    <w:p w14:paraId="66813F1C" w14:textId="77777777" w:rsidR="007E1434" w:rsidRPr="007C7DFF" w:rsidRDefault="008A4FD3" w:rsidP="00E1458F">
      <w:pPr>
        <w:pStyle w:val="ListParagraph"/>
        <w:numPr>
          <w:ilvl w:val="0"/>
          <w:numId w:val="28"/>
        </w:numPr>
        <w:rPr>
          <w:rFonts w:ascii="Verdana" w:hAnsi="Verdana"/>
        </w:rPr>
      </w:pPr>
      <w:r w:rsidRPr="007C7DFF">
        <w:rPr>
          <w:rFonts w:ascii="Verdana" w:hAnsi="Verdana"/>
        </w:rPr>
        <w:t>Endorsement – May 2012</w:t>
      </w:r>
      <w:r w:rsidR="007E1434" w:rsidRPr="007C7DFF">
        <w:rPr>
          <w:rFonts w:ascii="Verdana" w:hAnsi="Verdana"/>
        </w:rPr>
        <w:t xml:space="preserve">: </w:t>
      </w:r>
      <w:r w:rsidR="00D200A4" w:rsidRPr="007C7DFF">
        <w:rPr>
          <w:rFonts w:ascii="Verdana" w:hAnsi="Verdana"/>
        </w:rPr>
        <w:t>The Guidelines were endorsed by the 38th (Special) Session of the CFS on 11 May 2012.</w:t>
      </w:r>
    </w:p>
    <w:p w14:paraId="6A9E71F8" w14:textId="77777777" w:rsidR="007E1434" w:rsidRPr="007C7DFF" w:rsidRDefault="008A4FD3" w:rsidP="00E1458F">
      <w:pPr>
        <w:pStyle w:val="ListParagraph"/>
        <w:numPr>
          <w:ilvl w:val="0"/>
          <w:numId w:val="28"/>
        </w:numPr>
        <w:rPr>
          <w:rFonts w:ascii="Verdana" w:hAnsi="Verdana"/>
        </w:rPr>
      </w:pPr>
      <w:r w:rsidRPr="007C7DFF">
        <w:rPr>
          <w:rFonts w:ascii="Verdana" w:hAnsi="Verdana"/>
        </w:rPr>
        <w:t>Since then implementation has been encouraged by G20, Rio+ 20, United Nations General Assembly and Francophone Assembly of Parliamentarians.</w:t>
      </w:r>
    </w:p>
    <w:p w14:paraId="037ABEB4" w14:textId="77777777" w:rsidR="00037C5E" w:rsidRPr="007C7DFF" w:rsidRDefault="008A4FD3" w:rsidP="00E1458F">
      <w:pPr>
        <w:pStyle w:val="ListParagraph"/>
        <w:numPr>
          <w:ilvl w:val="0"/>
          <w:numId w:val="28"/>
        </w:numPr>
        <w:rPr>
          <w:rFonts w:ascii="Verdana" w:hAnsi="Verdana"/>
        </w:rPr>
      </w:pPr>
      <w:r w:rsidRPr="007C7DFF">
        <w:rPr>
          <w:rFonts w:ascii="Verdana" w:hAnsi="Verdana"/>
          <w:b/>
        </w:rPr>
        <w:t>Local Initiatives</w:t>
      </w:r>
      <w:r w:rsidR="007E1434" w:rsidRPr="007C7DFF">
        <w:rPr>
          <w:rFonts w:ascii="Verdana" w:hAnsi="Verdana"/>
          <w:b/>
        </w:rPr>
        <w:t>.</w:t>
      </w:r>
      <w:r w:rsidR="007E1434" w:rsidRPr="007C7DFF">
        <w:rPr>
          <w:rFonts w:ascii="Verdana" w:hAnsi="Verdana"/>
        </w:rPr>
        <w:t xml:space="preserve"> One of the local initiatives of FAO is the </w:t>
      </w:r>
      <w:r w:rsidRPr="007C7DFF">
        <w:rPr>
          <w:rFonts w:ascii="Verdana" w:hAnsi="Verdana"/>
        </w:rPr>
        <w:t>Technical Support to Agrarian Reform and Rural Development (1990-2003)</w:t>
      </w:r>
      <w:r w:rsidR="007E1434" w:rsidRPr="007C7DFF">
        <w:rPr>
          <w:rFonts w:ascii="Verdana" w:hAnsi="Verdana"/>
        </w:rPr>
        <w:t xml:space="preserve">. It supports </w:t>
      </w:r>
      <w:r w:rsidRPr="007C7DFF">
        <w:rPr>
          <w:rFonts w:ascii="Verdana" w:hAnsi="Verdana"/>
        </w:rPr>
        <w:t>participatory ARC planning</w:t>
      </w:r>
      <w:r w:rsidR="007E1434" w:rsidRPr="007C7DFF">
        <w:rPr>
          <w:rFonts w:ascii="Verdana" w:hAnsi="Verdana"/>
        </w:rPr>
        <w:t xml:space="preserve">, introducing the </w:t>
      </w:r>
      <w:r w:rsidRPr="007C7DFF">
        <w:rPr>
          <w:rFonts w:ascii="Verdana" w:hAnsi="Verdana"/>
        </w:rPr>
        <w:t xml:space="preserve">value chain </w:t>
      </w:r>
      <w:r w:rsidR="007E1434" w:rsidRPr="007C7DFF">
        <w:rPr>
          <w:rFonts w:ascii="Verdana" w:hAnsi="Verdana"/>
        </w:rPr>
        <w:t>approach (</w:t>
      </w:r>
      <w:r w:rsidRPr="007C7DFF">
        <w:rPr>
          <w:rFonts w:ascii="Verdana" w:hAnsi="Verdana"/>
        </w:rPr>
        <w:t>production planning to marketing</w:t>
      </w:r>
      <w:r w:rsidR="007E1434" w:rsidRPr="007C7DFF">
        <w:rPr>
          <w:rFonts w:ascii="Verdana" w:hAnsi="Verdana"/>
        </w:rPr>
        <w:t xml:space="preserve">) and incorporating gender and environment </w:t>
      </w:r>
      <w:r w:rsidRPr="007C7DFF">
        <w:rPr>
          <w:rFonts w:ascii="Verdana" w:hAnsi="Verdana"/>
        </w:rPr>
        <w:t>concerns</w:t>
      </w:r>
      <w:r w:rsidR="007E1434" w:rsidRPr="007C7DFF">
        <w:rPr>
          <w:rFonts w:ascii="Verdana" w:hAnsi="Verdana"/>
        </w:rPr>
        <w:t xml:space="preserve">. It also </w:t>
      </w:r>
      <w:r w:rsidR="007E1434" w:rsidRPr="007C7DFF">
        <w:rPr>
          <w:rFonts w:ascii="Verdana" w:hAnsi="Verdana"/>
        </w:rPr>
        <w:lastRenderedPageBreak/>
        <w:t>supports ac</w:t>
      </w:r>
      <w:r w:rsidRPr="007C7DFF">
        <w:rPr>
          <w:rFonts w:ascii="Verdana" w:hAnsi="Verdana"/>
        </w:rPr>
        <w:t>cess to market</w:t>
      </w:r>
      <w:r w:rsidR="007E1434" w:rsidRPr="007C7DFF">
        <w:rPr>
          <w:rFonts w:ascii="Verdana" w:hAnsi="Verdana"/>
        </w:rPr>
        <w:t xml:space="preserve"> through </w:t>
      </w:r>
      <w:r w:rsidRPr="007C7DFF">
        <w:rPr>
          <w:rFonts w:ascii="Verdana" w:hAnsi="Verdana"/>
        </w:rPr>
        <w:t>training on entrepreneurship</w:t>
      </w:r>
      <w:r w:rsidR="007E1434" w:rsidRPr="007C7DFF">
        <w:rPr>
          <w:rFonts w:ascii="Verdana" w:hAnsi="Verdana"/>
        </w:rPr>
        <w:t xml:space="preserve">, </w:t>
      </w:r>
      <w:r w:rsidRPr="007C7DFF">
        <w:rPr>
          <w:rFonts w:ascii="Verdana" w:hAnsi="Verdana"/>
        </w:rPr>
        <w:t>market matching</w:t>
      </w:r>
      <w:r w:rsidR="007E1434" w:rsidRPr="007C7DFF">
        <w:rPr>
          <w:rFonts w:ascii="Verdana" w:hAnsi="Verdana"/>
        </w:rPr>
        <w:t>, and trade fairs.</w:t>
      </w:r>
    </w:p>
    <w:p w14:paraId="0792B2D3" w14:textId="77777777" w:rsidR="00DD1F9A" w:rsidRPr="007C7DFF" w:rsidRDefault="00DD1F9A" w:rsidP="00E1458F">
      <w:pPr>
        <w:pStyle w:val="ListParagraph"/>
        <w:numPr>
          <w:ilvl w:val="0"/>
          <w:numId w:val="28"/>
        </w:numPr>
        <w:rPr>
          <w:rFonts w:ascii="Verdana" w:hAnsi="Verdana"/>
        </w:rPr>
      </w:pPr>
      <w:r w:rsidRPr="007C7DFF">
        <w:rPr>
          <w:rFonts w:ascii="Verdana" w:hAnsi="Verdana"/>
        </w:rPr>
        <w:t xml:space="preserve">One component is the </w:t>
      </w:r>
      <w:r w:rsidR="00037C5E" w:rsidRPr="007C7DFF">
        <w:rPr>
          <w:rFonts w:ascii="Verdana" w:hAnsi="Verdana"/>
        </w:rPr>
        <w:t>C</w:t>
      </w:r>
      <w:r w:rsidR="008A4FD3" w:rsidRPr="007C7DFF">
        <w:rPr>
          <w:rFonts w:ascii="Verdana" w:hAnsi="Verdana"/>
        </w:rPr>
        <w:t>apacity Building of Small Farmers in Entrepreneurship Development and Market Access</w:t>
      </w:r>
      <w:r w:rsidR="00037C5E" w:rsidRPr="007C7DFF">
        <w:rPr>
          <w:rFonts w:ascii="Verdana" w:hAnsi="Verdana"/>
        </w:rPr>
        <w:t>.</w:t>
      </w:r>
      <w:r w:rsidRPr="007C7DFF">
        <w:rPr>
          <w:rFonts w:ascii="Verdana" w:hAnsi="Verdana"/>
        </w:rPr>
        <w:t xml:space="preserve"> Partner agencies for this initiative are the</w:t>
      </w:r>
      <w:r w:rsidR="008A4FD3" w:rsidRPr="007C7DFF">
        <w:rPr>
          <w:rFonts w:ascii="Verdana" w:hAnsi="Verdana"/>
        </w:rPr>
        <w:t>- Department of Agriculture</w:t>
      </w:r>
      <w:r w:rsidRPr="007C7DFF">
        <w:rPr>
          <w:rFonts w:ascii="Verdana" w:hAnsi="Verdana"/>
        </w:rPr>
        <w:t xml:space="preserve"> and the Department of Agrarian </w:t>
      </w:r>
      <w:r w:rsidR="008A4FD3" w:rsidRPr="007C7DFF">
        <w:rPr>
          <w:rFonts w:ascii="Verdana" w:hAnsi="Verdana"/>
        </w:rPr>
        <w:t>Reform</w:t>
      </w:r>
      <w:r w:rsidRPr="007C7DFF">
        <w:rPr>
          <w:rFonts w:ascii="Verdana" w:hAnsi="Verdana"/>
        </w:rPr>
        <w:t>.</w:t>
      </w:r>
    </w:p>
    <w:p w14:paraId="57D03DF7" w14:textId="0578D4F9" w:rsidR="008A4FD3" w:rsidRPr="007C7DFF" w:rsidRDefault="00DD1F9A" w:rsidP="00E1458F">
      <w:pPr>
        <w:pStyle w:val="ListParagraph"/>
        <w:numPr>
          <w:ilvl w:val="0"/>
          <w:numId w:val="28"/>
        </w:numPr>
        <w:rPr>
          <w:rFonts w:ascii="Verdana" w:hAnsi="Verdana"/>
        </w:rPr>
      </w:pPr>
      <w:r w:rsidRPr="007C7DFF">
        <w:rPr>
          <w:rFonts w:ascii="Verdana" w:hAnsi="Verdana"/>
        </w:rPr>
        <w:t>The p</w:t>
      </w:r>
      <w:r w:rsidR="008A4FD3" w:rsidRPr="007C7DFF">
        <w:rPr>
          <w:rFonts w:ascii="Verdana" w:hAnsi="Verdana"/>
        </w:rPr>
        <w:t>rojec</w:t>
      </w:r>
      <w:r w:rsidRPr="007C7DFF">
        <w:rPr>
          <w:rFonts w:ascii="Verdana" w:hAnsi="Verdana"/>
        </w:rPr>
        <w:t>t’s overall development objective is t</w:t>
      </w:r>
      <w:r w:rsidR="00D200A4" w:rsidRPr="007C7DFF">
        <w:rPr>
          <w:rFonts w:ascii="Verdana" w:hAnsi="Verdana"/>
        </w:rPr>
        <w:t>o contribute to food security by improving market access and increasing incomes of small farmers</w:t>
      </w:r>
      <w:r w:rsidRPr="007C7DFF">
        <w:rPr>
          <w:rFonts w:ascii="Verdana" w:hAnsi="Verdana"/>
        </w:rPr>
        <w:t>. The project focuses on m</w:t>
      </w:r>
      <w:r w:rsidR="008A4FD3" w:rsidRPr="007C7DFF">
        <w:rPr>
          <w:rFonts w:ascii="Verdana" w:hAnsi="Verdana"/>
        </w:rPr>
        <w:t>arket-oriented farmers</w:t>
      </w:r>
      <w:r w:rsidRPr="007C7DFF">
        <w:rPr>
          <w:rFonts w:ascii="Verdana" w:hAnsi="Verdana"/>
        </w:rPr>
        <w:t xml:space="preserve">, including </w:t>
      </w:r>
      <w:r w:rsidR="00D200A4" w:rsidRPr="007C7DFF">
        <w:rPr>
          <w:rFonts w:ascii="Verdana" w:hAnsi="Verdana"/>
        </w:rPr>
        <w:t>any farmer motivated to respond to market signals and to introduce higher value enterprises</w:t>
      </w:r>
      <w:r w:rsidRPr="007C7DFF">
        <w:rPr>
          <w:rFonts w:ascii="Verdana" w:hAnsi="Verdana"/>
        </w:rPr>
        <w:t xml:space="preserve"> to generate profit and income, and those who </w:t>
      </w:r>
      <w:r w:rsidR="00D200A4" w:rsidRPr="007C7DFF">
        <w:rPr>
          <w:rFonts w:ascii="Verdana" w:hAnsi="Verdana"/>
        </w:rPr>
        <w:t>are market-led, ‘economic’ farmers and entrepreneurial farmers</w:t>
      </w:r>
      <w:r w:rsidRPr="007C7DFF">
        <w:rPr>
          <w:rFonts w:ascii="Verdana" w:hAnsi="Verdana"/>
        </w:rPr>
        <w:t xml:space="preserve">. </w:t>
      </w:r>
      <w:r w:rsidR="00D200A4" w:rsidRPr="007C7DFF">
        <w:rPr>
          <w:rFonts w:ascii="Verdana" w:hAnsi="Verdana"/>
        </w:rPr>
        <w:t>Excluded by this definition are subsistence farmers selling surplus staples with limited and potential to market produce.</w:t>
      </w:r>
    </w:p>
    <w:p w14:paraId="5D102AC3" w14:textId="77777777" w:rsidR="00661A07" w:rsidRPr="007C7DFF" w:rsidRDefault="00DD1F9A" w:rsidP="00E1458F">
      <w:pPr>
        <w:pStyle w:val="ListParagraph"/>
        <w:numPr>
          <w:ilvl w:val="0"/>
          <w:numId w:val="28"/>
        </w:numPr>
        <w:rPr>
          <w:rFonts w:ascii="Verdana" w:hAnsi="Verdana"/>
        </w:rPr>
      </w:pPr>
      <w:r w:rsidRPr="007C7DFF">
        <w:rPr>
          <w:rFonts w:ascii="Verdana" w:hAnsi="Verdana"/>
        </w:rPr>
        <w:t>The project impact is on food security and im</w:t>
      </w:r>
      <w:r w:rsidR="008A4FD3" w:rsidRPr="007C7DFF">
        <w:rPr>
          <w:rFonts w:ascii="Verdana" w:hAnsi="Verdana"/>
        </w:rPr>
        <w:t>proved market access and increasing incomes of small farmers</w:t>
      </w:r>
      <w:r w:rsidRPr="007C7DFF">
        <w:rPr>
          <w:rFonts w:ascii="Verdana" w:hAnsi="Verdana"/>
        </w:rPr>
        <w:t>.</w:t>
      </w:r>
    </w:p>
    <w:p w14:paraId="27E331A1" w14:textId="1BB8E1A4" w:rsidR="00000E79" w:rsidRPr="007C7DFF" w:rsidRDefault="00661A07" w:rsidP="00E1458F">
      <w:pPr>
        <w:pStyle w:val="ListParagraph"/>
        <w:numPr>
          <w:ilvl w:val="0"/>
          <w:numId w:val="28"/>
        </w:numPr>
        <w:rPr>
          <w:rFonts w:ascii="Verdana" w:hAnsi="Verdana"/>
        </w:rPr>
      </w:pPr>
      <w:r w:rsidRPr="007C7DFF">
        <w:rPr>
          <w:rFonts w:ascii="Verdana" w:hAnsi="Verdana"/>
        </w:rPr>
        <w:t>As an outcome, e</w:t>
      </w:r>
      <w:r w:rsidR="00000E79" w:rsidRPr="007C7DFF">
        <w:rPr>
          <w:rFonts w:ascii="Verdana" w:hAnsi="Verdana"/>
        </w:rPr>
        <w:t xml:space="preserve">xtension service providers </w:t>
      </w:r>
      <w:r w:rsidRPr="007C7DFF">
        <w:rPr>
          <w:rFonts w:ascii="Verdana" w:hAnsi="Verdana"/>
        </w:rPr>
        <w:t xml:space="preserve">are </w:t>
      </w:r>
      <w:r w:rsidR="00000E79" w:rsidRPr="007C7DFF">
        <w:rPr>
          <w:rFonts w:ascii="Verdana" w:hAnsi="Verdana"/>
        </w:rPr>
        <w:t>applying the skills and competencies in farm business and market access learned and replicating them to other farmers</w:t>
      </w:r>
      <w:r w:rsidRPr="007C7DFF">
        <w:rPr>
          <w:rFonts w:ascii="Verdana" w:hAnsi="Verdana"/>
        </w:rPr>
        <w:t>.</w:t>
      </w:r>
    </w:p>
    <w:p w14:paraId="686FBD11" w14:textId="77777777" w:rsidR="00225B17" w:rsidRPr="007C7DFF" w:rsidRDefault="00661A07" w:rsidP="00E1458F">
      <w:pPr>
        <w:pStyle w:val="ListParagraph"/>
        <w:numPr>
          <w:ilvl w:val="0"/>
          <w:numId w:val="28"/>
        </w:numPr>
        <w:rPr>
          <w:rFonts w:ascii="Verdana" w:hAnsi="Verdana"/>
        </w:rPr>
      </w:pPr>
      <w:r w:rsidRPr="007C7DFF">
        <w:rPr>
          <w:rFonts w:ascii="Verdana" w:hAnsi="Verdana"/>
        </w:rPr>
        <w:t xml:space="preserve">The project targets </w:t>
      </w:r>
      <w:r w:rsidR="00225B17" w:rsidRPr="007C7DFF">
        <w:rPr>
          <w:rFonts w:ascii="Verdana" w:hAnsi="Verdana"/>
        </w:rPr>
        <w:t xml:space="preserve">the following </w:t>
      </w:r>
      <w:r w:rsidRPr="007C7DFF">
        <w:rPr>
          <w:rFonts w:ascii="Verdana" w:hAnsi="Verdana"/>
        </w:rPr>
        <w:t>outputs: (1) h</w:t>
      </w:r>
      <w:r w:rsidR="005D5398" w:rsidRPr="007C7DFF">
        <w:rPr>
          <w:rFonts w:ascii="Verdana" w:hAnsi="Verdana"/>
        </w:rPr>
        <w:t>eightened awareness of policy makers and program managers</w:t>
      </w:r>
      <w:r w:rsidRPr="007C7DFF">
        <w:rPr>
          <w:rFonts w:ascii="Verdana" w:hAnsi="Verdana"/>
        </w:rPr>
        <w:t xml:space="preserve"> (through the c</w:t>
      </w:r>
      <w:r w:rsidR="00D200A4" w:rsidRPr="007C7DFF">
        <w:rPr>
          <w:rFonts w:ascii="Verdana" w:hAnsi="Verdana"/>
        </w:rPr>
        <w:t xml:space="preserve">onduct of </w:t>
      </w:r>
      <w:r w:rsidRPr="007C7DFF">
        <w:rPr>
          <w:rFonts w:ascii="Verdana" w:hAnsi="Verdana"/>
        </w:rPr>
        <w:t>a</w:t>
      </w:r>
      <w:r w:rsidR="00D200A4" w:rsidRPr="007C7DFF">
        <w:rPr>
          <w:rFonts w:ascii="Verdana" w:hAnsi="Verdana"/>
        </w:rPr>
        <w:t xml:space="preserve">wareness campaign for </w:t>
      </w:r>
      <w:r w:rsidRPr="007C7DFF">
        <w:rPr>
          <w:rFonts w:ascii="Verdana" w:hAnsi="Verdana"/>
        </w:rPr>
        <w:t>decision makers at all levels, and s</w:t>
      </w:r>
      <w:r w:rsidR="00D200A4" w:rsidRPr="007C7DFF">
        <w:rPr>
          <w:rFonts w:ascii="Verdana" w:hAnsi="Verdana"/>
        </w:rPr>
        <w:t>et</w:t>
      </w:r>
      <w:r w:rsidRPr="007C7DFF">
        <w:rPr>
          <w:rFonts w:ascii="Verdana" w:hAnsi="Verdana"/>
        </w:rPr>
        <w:t xml:space="preserve"> </w:t>
      </w:r>
      <w:r w:rsidR="00D200A4" w:rsidRPr="007C7DFF">
        <w:rPr>
          <w:rFonts w:ascii="Verdana" w:hAnsi="Verdana"/>
        </w:rPr>
        <w:t xml:space="preserve">up </w:t>
      </w:r>
      <w:r w:rsidRPr="007C7DFF">
        <w:rPr>
          <w:rFonts w:ascii="Verdana" w:hAnsi="Verdana"/>
        </w:rPr>
        <w:t>of m</w:t>
      </w:r>
      <w:r w:rsidR="00D200A4" w:rsidRPr="007C7DFF">
        <w:rPr>
          <w:rFonts w:ascii="Verdana" w:hAnsi="Verdana"/>
        </w:rPr>
        <w:t xml:space="preserve">onitoring &amp; </w:t>
      </w:r>
      <w:r w:rsidRPr="007C7DFF">
        <w:rPr>
          <w:rFonts w:ascii="Verdana" w:hAnsi="Verdana"/>
        </w:rPr>
        <w:t>e</w:t>
      </w:r>
      <w:r w:rsidR="00D200A4" w:rsidRPr="007C7DFF">
        <w:rPr>
          <w:rFonts w:ascii="Verdana" w:hAnsi="Verdana"/>
        </w:rPr>
        <w:t xml:space="preserve">valuation </w:t>
      </w:r>
      <w:r w:rsidRPr="007C7DFF">
        <w:rPr>
          <w:rFonts w:ascii="Verdana" w:hAnsi="Verdana"/>
        </w:rPr>
        <w:t>s</w:t>
      </w:r>
      <w:r w:rsidR="00D200A4" w:rsidRPr="007C7DFF">
        <w:rPr>
          <w:rFonts w:ascii="Verdana" w:hAnsi="Verdana"/>
        </w:rPr>
        <w:t>ystem</w:t>
      </w:r>
      <w:r w:rsidRPr="007C7DFF">
        <w:rPr>
          <w:rFonts w:ascii="Verdana" w:hAnsi="Verdana"/>
        </w:rPr>
        <w:t xml:space="preserve"> and use the </w:t>
      </w:r>
      <w:r w:rsidR="005D5398" w:rsidRPr="007C7DFF">
        <w:rPr>
          <w:rFonts w:ascii="Verdana" w:hAnsi="Verdana"/>
        </w:rPr>
        <w:t xml:space="preserve">results to raise further </w:t>
      </w:r>
      <w:r w:rsidRPr="007C7DFF">
        <w:rPr>
          <w:rFonts w:ascii="Verdana" w:hAnsi="Verdana"/>
        </w:rPr>
        <w:t xml:space="preserve">the </w:t>
      </w:r>
      <w:r w:rsidR="005D5398" w:rsidRPr="007C7DFF">
        <w:rPr>
          <w:rFonts w:ascii="Verdana" w:hAnsi="Verdana"/>
        </w:rPr>
        <w:t>awareness of policy makers</w:t>
      </w:r>
      <w:r w:rsidR="00225B17" w:rsidRPr="007C7DFF">
        <w:rPr>
          <w:rFonts w:ascii="Verdana" w:hAnsi="Verdana"/>
        </w:rPr>
        <w:t>; (2) d</w:t>
      </w:r>
      <w:r w:rsidR="005D5398" w:rsidRPr="007C7DFF">
        <w:rPr>
          <w:rFonts w:ascii="Verdana" w:hAnsi="Verdana"/>
        </w:rPr>
        <w:t>eveloped capacity of extension service workers</w:t>
      </w:r>
      <w:r w:rsidR="00225B17" w:rsidRPr="007C7DFF">
        <w:rPr>
          <w:rFonts w:ascii="Verdana" w:hAnsi="Verdana"/>
        </w:rPr>
        <w:t xml:space="preserve"> through t</w:t>
      </w:r>
      <w:r w:rsidR="00D200A4" w:rsidRPr="007C7DFF">
        <w:rPr>
          <w:rFonts w:ascii="Verdana" w:hAnsi="Verdana"/>
        </w:rPr>
        <w:t>raining program for core team of trainers</w:t>
      </w:r>
      <w:r w:rsidR="00225B17" w:rsidRPr="007C7DFF">
        <w:rPr>
          <w:rFonts w:ascii="Verdana" w:hAnsi="Verdana"/>
        </w:rPr>
        <w:t xml:space="preserve">, </w:t>
      </w:r>
      <w:r w:rsidR="00D200A4" w:rsidRPr="007C7DFF">
        <w:rPr>
          <w:rFonts w:ascii="Verdana" w:hAnsi="Verdana"/>
        </w:rPr>
        <w:t>for regional and provincial extension staff</w:t>
      </w:r>
      <w:r w:rsidR="00225B17" w:rsidRPr="007C7DFF">
        <w:rPr>
          <w:rFonts w:ascii="Verdana" w:hAnsi="Verdana"/>
        </w:rPr>
        <w:t xml:space="preserve">, and </w:t>
      </w:r>
      <w:r w:rsidR="00D200A4" w:rsidRPr="007C7DFF">
        <w:rPr>
          <w:rFonts w:ascii="Verdana" w:hAnsi="Verdana"/>
        </w:rPr>
        <w:t>for municipal/barangay extension workers</w:t>
      </w:r>
      <w:r w:rsidR="00225B17" w:rsidRPr="007C7DFF">
        <w:rPr>
          <w:rFonts w:ascii="Verdana" w:hAnsi="Verdana"/>
        </w:rPr>
        <w:t>; (3) d</w:t>
      </w:r>
      <w:r w:rsidR="005D5398" w:rsidRPr="007C7DFF">
        <w:rPr>
          <w:rFonts w:ascii="Verdana" w:hAnsi="Verdana"/>
        </w:rPr>
        <w:t>eveloped capacity of smallholder farmers and farmer groups</w:t>
      </w:r>
      <w:r w:rsidR="00225B17" w:rsidRPr="007C7DFF">
        <w:rPr>
          <w:rFonts w:ascii="Verdana" w:hAnsi="Verdana"/>
        </w:rPr>
        <w:t xml:space="preserve"> through s</w:t>
      </w:r>
      <w:r w:rsidR="005D5398" w:rsidRPr="007C7DFF">
        <w:rPr>
          <w:rFonts w:ascii="Verdana" w:hAnsi="Verdana"/>
        </w:rPr>
        <w:t>etting up of Farm Business Schools (FBS)</w:t>
      </w:r>
      <w:r w:rsidR="00225B17" w:rsidRPr="007C7DFF">
        <w:rPr>
          <w:rFonts w:ascii="Verdana" w:hAnsi="Verdana"/>
        </w:rPr>
        <w:t xml:space="preserve"> featuring </w:t>
      </w:r>
      <w:r w:rsidR="005D5398" w:rsidRPr="007C7DFF">
        <w:rPr>
          <w:rFonts w:ascii="Verdana" w:hAnsi="Verdana"/>
        </w:rPr>
        <w:t>season long, ‘learning by doing’ curriculum</w:t>
      </w:r>
      <w:r w:rsidR="00225B17" w:rsidRPr="007C7DFF">
        <w:rPr>
          <w:rFonts w:ascii="Verdana" w:hAnsi="Verdana"/>
        </w:rPr>
        <w:t xml:space="preserve"> and </w:t>
      </w:r>
      <w:r w:rsidR="005D5398" w:rsidRPr="007C7DFF">
        <w:rPr>
          <w:rFonts w:ascii="Verdana" w:hAnsi="Verdana"/>
        </w:rPr>
        <w:t>farmer learning groups</w:t>
      </w:r>
      <w:r w:rsidR="00225B17" w:rsidRPr="007C7DFF">
        <w:rPr>
          <w:rFonts w:ascii="Verdana" w:hAnsi="Verdana"/>
        </w:rPr>
        <w:t>; (4) e</w:t>
      </w:r>
      <w:r w:rsidR="005D5398" w:rsidRPr="007C7DFF">
        <w:rPr>
          <w:rFonts w:ascii="Verdana" w:hAnsi="Verdana"/>
        </w:rPr>
        <w:t>stablished linkages between farmers, private agricultural service providers, financial institutions and market outlets</w:t>
      </w:r>
      <w:r w:rsidR="00225B17" w:rsidRPr="007C7DFF">
        <w:rPr>
          <w:rFonts w:ascii="Verdana" w:hAnsi="Verdana"/>
        </w:rPr>
        <w:t xml:space="preserve"> through promotion of access to m</w:t>
      </w:r>
      <w:r w:rsidR="005D5398" w:rsidRPr="007C7DFF">
        <w:rPr>
          <w:rFonts w:ascii="Verdana" w:hAnsi="Verdana"/>
        </w:rPr>
        <w:t>arket</w:t>
      </w:r>
      <w:r w:rsidR="00225B17" w:rsidRPr="007C7DFF">
        <w:rPr>
          <w:rFonts w:ascii="Verdana" w:hAnsi="Verdana"/>
        </w:rPr>
        <w:t xml:space="preserve"> and f</w:t>
      </w:r>
      <w:r w:rsidR="005D5398" w:rsidRPr="007C7DFF">
        <w:rPr>
          <w:rFonts w:ascii="Verdana" w:hAnsi="Verdana"/>
        </w:rPr>
        <w:t>inancial services</w:t>
      </w:r>
      <w:r w:rsidR="00225B17" w:rsidRPr="007C7DFF">
        <w:rPr>
          <w:rFonts w:ascii="Verdana" w:hAnsi="Verdana"/>
        </w:rPr>
        <w:t xml:space="preserve">, and forging of </w:t>
      </w:r>
      <w:r w:rsidR="005D5398" w:rsidRPr="007C7DFF">
        <w:rPr>
          <w:rFonts w:ascii="Verdana" w:hAnsi="Verdana"/>
        </w:rPr>
        <w:t>learning alliance with major non-profit service providers</w:t>
      </w:r>
      <w:r w:rsidR="00225B17" w:rsidRPr="007C7DFF">
        <w:rPr>
          <w:rFonts w:ascii="Verdana" w:hAnsi="Verdana"/>
        </w:rPr>
        <w:t>.</w:t>
      </w:r>
    </w:p>
    <w:p w14:paraId="3216C788" w14:textId="77777777" w:rsidR="00225B17" w:rsidRPr="007C7DFF" w:rsidRDefault="00225B17" w:rsidP="00E1458F">
      <w:pPr>
        <w:pStyle w:val="ListParagraph"/>
        <w:numPr>
          <w:ilvl w:val="0"/>
          <w:numId w:val="28"/>
        </w:numPr>
        <w:rPr>
          <w:rFonts w:ascii="Verdana" w:hAnsi="Verdana"/>
        </w:rPr>
      </w:pPr>
      <w:r w:rsidRPr="007C7DFF">
        <w:rPr>
          <w:rFonts w:ascii="Verdana" w:hAnsi="Verdana"/>
        </w:rPr>
        <w:t>The p</w:t>
      </w:r>
      <w:r w:rsidR="00746E74" w:rsidRPr="007C7DFF">
        <w:rPr>
          <w:rFonts w:ascii="Verdana" w:hAnsi="Verdana"/>
        </w:rPr>
        <w:t>roject</w:t>
      </w:r>
      <w:r w:rsidRPr="007C7DFF">
        <w:rPr>
          <w:rFonts w:ascii="Verdana" w:hAnsi="Verdana"/>
        </w:rPr>
        <w:t>’s</w:t>
      </w:r>
      <w:r w:rsidR="00746E74" w:rsidRPr="007C7DFF">
        <w:rPr>
          <w:rFonts w:ascii="Verdana" w:hAnsi="Verdana"/>
        </w:rPr>
        <w:t xml:space="preserve"> </w:t>
      </w:r>
      <w:r w:rsidRPr="007C7DFF">
        <w:rPr>
          <w:rFonts w:ascii="Verdana" w:hAnsi="Verdana"/>
        </w:rPr>
        <w:t>m</w:t>
      </w:r>
      <w:r w:rsidR="00746E74" w:rsidRPr="007C7DFF">
        <w:rPr>
          <w:rFonts w:ascii="Verdana" w:hAnsi="Verdana"/>
        </w:rPr>
        <w:t xml:space="preserve">ain </w:t>
      </w:r>
      <w:r w:rsidRPr="007C7DFF">
        <w:rPr>
          <w:rFonts w:ascii="Verdana" w:hAnsi="Verdana"/>
        </w:rPr>
        <w:t>s</w:t>
      </w:r>
      <w:r w:rsidR="00746E74" w:rsidRPr="007C7DFF">
        <w:rPr>
          <w:rFonts w:ascii="Verdana" w:hAnsi="Verdana"/>
        </w:rPr>
        <w:t>trategy</w:t>
      </w:r>
      <w:r w:rsidRPr="007C7DFF">
        <w:rPr>
          <w:rFonts w:ascii="Verdana" w:hAnsi="Verdana"/>
        </w:rPr>
        <w:t xml:space="preserve"> is o</w:t>
      </w:r>
      <w:r w:rsidR="00D200A4" w:rsidRPr="007C7DFF">
        <w:rPr>
          <w:rFonts w:ascii="Verdana" w:hAnsi="Verdana"/>
        </w:rPr>
        <w:t>rganizing Farm Business Schools (FBS) facilitated by field-level extension workers</w:t>
      </w:r>
      <w:r w:rsidRPr="007C7DFF">
        <w:rPr>
          <w:rFonts w:ascii="Verdana" w:hAnsi="Verdana"/>
        </w:rPr>
        <w:t xml:space="preserve">. </w:t>
      </w:r>
    </w:p>
    <w:p w14:paraId="57A678ED" w14:textId="77777777" w:rsidR="00225B17" w:rsidRPr="007C7DFF" w:rsidRDefault="00746E74" w:rsidP="00E1458F">
      <w:pPr>
        <w:pStyle w:val="ListParagraph"/>
        <w:numPr>
          <w:ilvl w:val="0"/>
          <w:numId w:val="28"/>
        </w:numPr>
        <w:rPr>
          <w:rFonts w:ascii="Verdana" w:hAnsi="Verdana"/>
        </w:rPr>
      </w:pPr>
      <w:r w:rsidRPr="007C7DFF">
        <w:rPr>
          <w:rFonts w:ascii="Verdana" w:hAnsi="Verdana"/>
        </w:rPr>
        <w:t>The Farm Business School (FBS)</w:t>
      </w:r>
      <w:r w:rsidR="00225B17" w:rsidRPr="007C7DFF">
        <w:rPr>
          <w:rFonts w:ascii="Verdana" w:hAnsi="Verdana"/>
        </w:rPr>
        <w:t xml:space="preserve"> can be described as follows: (1)</w:t>
      </w:r>
      <w:r w:rsidRPr="007C7DFF">
        <w:rPr>
          <w:rFonts w:ascii="Verdana" w:hAnsi="Verdana"/>
        </w:rPr>
        <w:t xml:space="preserve"> a</w:t>
      </w:r>
      <w:r w:rsidR="00225B17" w:rsidRPr="007C7DFF">
        <w:rPr>
          <w:rFonts w:ascii="Verdana" w:hAnsi="Verdana"/>
        </w:rPr>
        <w:t>n</w:t>
      </w:r>
      <w:r w:rsidRPr="007C7DFF">
        <w:rPr>
          <w:rFonts w:ascii="Verdana" w:hAnsi="Verdana"/>
        </w:rPr>
        <w:t xml:space="preserve"> extension modality aimed to help farmers build knowledge, adjust their attitudes and enhance their skills to m</w:t>
      </w:r>
      <w:r w:rsidR="00225B17" w:rsidRPr="007C7DFF">
        <w:rPr>
          <w:rFonts w:ascii="Verdana" w:hAnsi="Verdana"/>
        </w:rPr>
        <w:t>ake their farms more profitable; (2) h</w:t>
      </w:r>
      <w:r w:rsidR="00D200A4" w:rsidRPr="007C7DFF">
        <w:rPr>
          <w:rFonts w:ascii="Verdana" w:hAnsi="Verdana"/>
        </w:rPr>
        <w:t xml:space="preserve">ow: </w:t>
      </w:r>
      <w:r w:rsidR="00225B17" w:rsidRPr="007C7DFF">
        <w:rPr>
          <w:rFonts w:ascii="Verdana" w:hAnsi="Verdana"/>
        </w:rPr>
        <w:t>by learning about business; (3) w</w:t>
      </w:r>
      <w:r w:rsidR="00D200A4" w:rsidRPr="007C7DFF">
        <w:rPr>
          <w:rFonts w:ascii="Verdana" w:hAnsi="Verdana"/>
        </w:rPr>
        <w:t xml:space="preserve">here: </w:t>
      </w:r>
      <w:r w:rsidR="00225B17" w:rsidRPr="007C7DFF">
        <w:rPr>
          <w:rFonts w:ascii="Verdana" w:hAnsi="Verdana"/>
        </w:rPr>
        <w:t>w</w:t>
      </w:r>
      <w:r w:rsidR="00D200A4" w:rsidRPr="007C7DFF">
        <w:rPr>
          <w:rFonts w:ascii="Verdana" w:hAnsi="Verdana"/>
        </w:rPr>
        <w:t>here they live. The FBS t</w:t>
      </w:r>
      <w:r w:rsidR="00225B17" w:rsidRPr="007C7DFF">
        <w:rPr>
          <w:rFonts w:ascii="Verdana" w:hAnsi="Verdana"/>
        </w:rPr>
        <w:t>akes the school to the farmers; (4) g</w:t>
      </w:r>
      <w:r w:rsidR="00D200A4" w:rsidRPr="007C7DFF">
        <w:rPr>
          <w:rFonts w:ascii="Verdana" w:hAnsi="Verdana"/>
        </w:rPr>
        <w:t>uided by curriculum</w:t>
      </w:r>
      <w:r w:rsidR="00225B17" w:rsidRPr="007C7DFF">
        <w:rPr>
          <w:rFonts w:ascii="Verdana" w:hAnsi="Verdana"/>
        </w:rPr>
        <w:t xml:space="preserve"> </w:t>
      </w:r>
      <w:r w:rsidR="00D200A4" w:rsidRPr="007C7DFF">
        <w:rPr>
          <w:rFonts w:ascii="Verdana" w:hAnsi="Verdana"/>
        </w:rPr>
        <w:t xml:space="preserve">(set of training materials) agreed upon by </w:t>
      </w:r>
      <w:r w:rsidR="00225B17" w:rsidRPr="007C7DFF">
        <w:rPr>
          <w:rFonts w:ascii="Verdana" w:hAnsi="Verdana"/>
        </w:rPr>
        <w:t>the farmers and facilitator (</w:t>
      </w:r>
      <w:r w:rsidR="00FB29AF" w:rsidRPr="007C7DFF">
        <w:rPr>
          <w:rFonts w:ascii="Verdana" w:hAnsi="Verdana"/>
        </w:rPr>
        <w:t>entrepreneurial</w:t>
      </w:r>
      <w:r w:rsidR="00225B17" w:rsidRPr="007C7DFF">
        <w:rPr>
          <w:rFonts w:ascii="Verdana" w:hAnsi="Verdana"/>
        </w:rPr>
        <w:t xml:space="preserve">, promotes value chain </w:t>
      </w:r>
      <w:r w:rsidR="00FB29AF" w:rsidRPr="007C7DFF">
        <w:rPr>
          <w:rFonts w:ascii="Verdana" w:hAnsi="Verdana"/>
        </w:rPr>
        <w:t>development</w:t>
      </w:r>
      <w:r w:rsidR="00225B17" w:rsidRPr="007C7DFF">
        <w:rPr>
          <w:rFonts w:ascii="Verdana" w:hAnsi="Verdana"/>
        </w:rPr>
        <w:t xml:space="preserve">, </w:t>
      </w:r>
      <w:r w:rsidR="00FB29AF" w:rsidRPr="007C7DFF">
        <w:rPr>
          <w:rFonts w:ascii="Verdana" w:hAnsi="Verdana"/>
        </w:rPr>
        <w:t>environmentally sustainable</w:t>
      </w:r>
      <w:r w:rsidR="00225B17" w:rsidRPr="007C7DFF">
        <w:rPr>
          <w:rFonts w:ascii="Verdana" w:hAnsi="Verdana"/>
        </w:rPr>
        <w:t xml:space="preserve">); (5) a </w:t>
      </w:r>
      <w:r w:rsidR="00D200A4" w:rsidRPr="007C7DFF">
        <w:rPr>
          <w:rFonts w:ascii="Verdana" w:hAnsi="Verdana"/>
        </w:rPr>
        <w:t>set of training materials agreed upon b</w:t>
      </w:r>
      <w:r w:rsidR="00225B17" w:rsidRPr="007C7DFF">
        <w:rPr>
          <w:rFonts w:ascii="Verdana" w:hAnsi="Verdana"/>
        </w:rPr>
        <w:t>y and farmers and facilitator; (6) approach is l</w:t>
      </w:r>
      <w:r w:rsidR="00D200A4" w:rsidRPr="007C7DFF">
        <w:rPr>
          <w:rFonts w:ascii="Verdana" w:hAnsi="Verdana"/>
        </w:rPr>
        <w:t>earning-by-doing</w:t>
      </w:r>
      <w:r w:rsidR="00225B17" w:rsidRPr="007C7DFF">
        <w:rPr>
          <w:rFonts w:ascii="Verdana" w:hAnsi="Verdana"/>
        </w:rPr>
        <w:t>; (7) developed by</w:t>
      </w:r>
      <w:r w:rsidR="00D200A4" w:rsidRPr="007C7DFF">
        <w:rPr>
          <w:rFonts w:ascii="Verdana" w:hAnsi="Verdana"/>
        </w:rPr>
        <w:t xml:space="preserve"> FAO</w:t>
      </w:r>
      <w:r w:rsidR="00225B17" w:rsidRPr="007C7DFF">
        <w:rPr>
          <w:rFonts w:ascii="Verdana" w:hAnsi="Verdana"/>
        </w:rPr>
        <w:t>; and, (8) i</w:t>
      </w:r>
      <w:r w:rsidR="00FB29AF" w:rsidRPr="007C7DFF">
        <w:rPr>
          <w:rFonts w:ascii="Verdana" w:hAnsi="Verdana"/>
        </w:rPr>
        <w:t>nspired by Farmer Field Schools</w:t>
      </w:r>
      <w:r w:rsidR="00225B17" w:rsidRPr="007C7DFF">
        <w:rPr>
          <w:rFonts w:ascii="Verdana" w:hAnsi="Verdana"/>
        </w:rPr>
        <w:t>.</w:t>
      </w:r>
    </w:p>
    <w:p w14:paraId="77EBFB04" w14:textId="441BA8B0" w:rsidR="00C77F99" w:rsidRPr="007C7DFF" w:rsidRDefault="00225B17" w:rsidP="00E1458F">
      <w:pPr>
        <w:pStyle w:val="ListParagraph"/>
        <w:numPr>
          <w:ilvl w:val="0"/>
          <w:numId w:val="28"/>
        </w:numPr>
        <w:rPr>
          <w:rFonts w:ascii="Verdana" w:hAnsi="Verdana"/>
        </w:rPr>
      </w:pPr>
      <w:r w:rsidRPr="007C7DFF">
        <w:rPr>
          <w:rFonts w:ascii="Verdana" w:hAnsi="Verdana"/>
        </w:rPr>
        <w:lastRenderedPageBreak/>
        <w:t xml:space="preserve">The objectives of the </w:t>
      </w:r>
      <w:r w:rsidR="00FB29AF" w:rsidRPr="007C7DFF">
        <w:rPr>
          <w:rFonts w:ascii="Verdana" w:hAnsi="Verdana"/>
        </w:rPr>
        <w:t xml:space="preserve">FBS at </w:t>
      </w:r>
      <w:proofErr w:type="spellStart"/>
      <w:r w:rsidRPr="007C7DFF">
        <w:rPr>
          <w:rFonts w:ascii="Verdana" w:hAnsi="Verdana"/>
        </w:rPr>
        <w:t>te</w:t>
      </w:r>
      <w:proofErr w:type="spellEnd"/>
      <w:r w:rsidRPr="007C7DFF">
        <w:rPr>
          <w:rFonts w:ascii="Verdana" w:hAnsi="Verdana"/>
        </w:rPr>
        <w:t xml:space="preserve"> </w:t>
      </w:r>
      <w:r w:rsidR="00FB29AF" w:rsidRPr="007C7DFF">
        <w:rPr>
          <w:rFonts w:ascii="Verdana" w:hAnsi="Verdana"/>
        </w:rPr>
        <w:t>farm level</w:t>
      </w:r>
      <w:r w:rsidRPr="007C7DFF">
        <w:rPr>
          <w:rFonts w:ascii="Verdana" w:hAnsi="Verdana"/>
        </w:rPr>
        <w:t xml:space="preserve"> is to </w:t>
      </w:r>
      <w:r w:rsidR="00FB29AF" w:rsidRPr="007C7DFF">
        <w:rPr>
          <w:rFonts w:ascii="Verdana" w:hAnsi="Verdana"/>
        </w:rPr>
        <w:t>enable farmers to</w:t>
      </w:r>
      <w:r w:rsidRPr="007C7DFF">
        <w:rPr>
          <w:rFonts w:ascii="Verdana" w:hAnsi="Verdana"/>
        </w:rPr>
        <w:t xml:space="preserve"> (1) p</w:t>
      </w:r>
      <w:r w:rsidR="00D200A4" w:rsidRPr="007C7DFF">
        <w:rPr>
          <w:rFonts w:ascii="Verdana" w:hAnsi="Verdana"/>
        </w:rPr>
        <w:t>lan and implement farming enterprises and overall farm operations profitable</w:t>
      </w:r>
      <w:r w:rsidRPr="007C7DFF">
        <w:rPr>
          <w:rFonts w:ascii="Verdana" w:hAnsi="Verdana"/>
        </w:rPr>
        <w:t xml:space="preserve"> and (2) respond to market demands.</w:t>
      </w:r>
    </w:p>
    <w:p w14:paraId="5FFB892D" w14:textId="77777777" w:rsidR="00225B17" w:rsidRPr="007C7DFF" w:rsidRDefault="00225B17" w:rsidP="00E1458F">
      <w:pPr>
        <w:pStyle w:val="ListParagraph"/>
        <w:numPr>
          <w:ilvl w:val="0"/>
          <w:numId w:val="28"/>
        </w:numPr>
        <w:rPr>
          <w:rFonts w:ascii="Verdana" w:hAnsi="Verdana"/>
        </w:rPr>
      </w:pPr>
      <w:r w:rsidRPr="007C7DFF">
        <w:rPr>
          <w:rFonts w:ascii="Verdana" w:hAnsi="Verdana"/>
        </w:rPr>
        <w:t>The f</w:t>
      </w:r>
      <w:r w:rsidR="00FB29AF" w:rsidRPr="007C7DFF">
        <w:rPr>
          <w:rFonts w:ascii="Verdana" w:hAnsi="Verdana"/>
        </w:rPr>
        <w:t>undamental principles to be observed in FBS</w:t>
      </w:r>
      <w:r w:rsidRPr="007C7DFF">
        <w:rPr>
          <w:rFonts w:ascii="Verdana" w:hAnsi="Verdana"/>
        </w:rPr>
        <w:t xml:space="preserve"> are: f</w:t>
      </w:r>
      <w:r w:rsidR="00D200A4" w:rsidRPr="007C7DFF">
        <w:rPr>
          <w:rFonts w:ascii="Verdana" w:hAnsi="Verdana"/>
        </w:rPr>
        <w:t>acilitation and not teaching</w:t>
      </w:r>
      <w:r w:rsidRPr="007C7DFF">
        <w:rPr>
          <w:rFonts w:ascii="Verdana" w:hAnsi="Verdana"/>
        </w:rPr>
        <w:t>; l</w:t>
      </w:r>
      <w:r w:rsidR="00D200A4" w:rsidRPr="007C7DFF">
        <w:rPr>
          <w:rFonts w:ascii="Verdana" w:hAnsi="Verdana"/>
        </w:rPr>
        <w:t>earning-by–doing</w:t>
      </w:r>
      <w:r w:rsidRPr="007C7DFF">
        <w:rPr>
          <w:rFonts w:ascii="Verdana" w:hAnsi="Verdana"/>
        </w:rPr>
        <w:t>; i</w:t>
      </w:r>
      <w:r w:rsidR="00D200A4" w:rsidRPr="007C7DFF">
        <w:rPr>
          <w:rFonts w:ascii="Verdana" w:hAnsi="Verdana"/>
        </w:rPr>
        <w:t>nteractive and responsive</w:t>
      </w:r>
      <w:r w:rsidRPr="007C7DFF">
        <w:rPr>
          <w:rFonts w:ascii="Verdana" w:hAnsi="Verdana"/>
        </w:rPr>
        <w:t>; and s</w:t>
      </w:r>
      <w:r w:rsidR="00D200A4" w:rsidRPr="007C7DFF">
        <w:rPr>
          <w:rFonts w:ascii="Verdana" w:hAnsi="Verdana"/>
        </w:rPr>
        <w:t>eason-long</w:t>
      </w:r>
      <w:r w:rsidRPr="007C7DFF">
        <w:rPr>
          <w:rFonts w:ascii="Verdana" w:hAnsi="Verdana"/>
        </w:rPr>
        <w:t>.</w:t>
      </w:r>
    </w:p>
    <w:p w14:paraId="37E9C251" w14:textId="77777777" w:rsidR="00225B17" w:rsidRPr="007C7DFF" w:rsidRDefault="00225B17" w:rsidP="00E1458F">
      <w:pPr>
        <w:pStyle w:val="ListParagraph"/>
        <w:numPr>
          <w:ilvl w:val="0"/>
          <w:numId w:val="28"/>
        </w:numPr>
        <w:rPr>
          <w:rFonts w:ascii="Verdana" w:hAnsi="Verdana"/>
        </w:rPr>
      </w:pPr>
      <w:r w:rsidRPr="007C7DFF">
        <w:rPr>
          <w:rFonts w:ascii="Verdana" w:hAnsi="Verdana"/>
        </w:rPr>
        <w:t xml:space="preserve">The </w:t>
      </w:r>
      <w:r w:rsidR="00FB29AF" w:rsidRPr="007C7DFF">
        <w:rPr>
          <w:rFonts w:ascii="Verdana" w:hAnsi="Verdana"/>
        </w:rPr>
        <w:t xml:space="preserve">FBS </w:t>
      </w:r>
      <w:r w:rsidRPr="007C7DFF">
        <w:rPr>
          <w:rFonts w:ascii="Verdana" w:hAnsi="Verdana"/>
        </w:rPr>
        <w:t>processes are as follows: (1) s</w:t>
      </w:r>
      <w:r w:rsidR="00D200A4" w:rsidRPr="007C7DFF">
        <w:rPr>
          <w:rFonts w:ascii="Verdana" w:hAnsi="Verdana"/>
        </w:rPr>
        <w:t>chools are set up at community level</w:t>
      </w:r>
      <w:r w:rsidRPr="007C7DFF">
        <w:rPr>
          <w:rFonts w:ascii="Verdana" w:hAnsi="Verdana"/>
        </w:rPr>
        <w:t xml:space="preserve"> through a mobilization process; (2) f</w:t>
      </w:r>
      <w:r w:rsidR="00D200A4" w:rsidRPr="007C7DFF">
        <w:rPr>
          <w:rFonts w:ascii="Verdana" w:hAnsi="Verdana"/>
        </w:rPr>
        <w:t xml:space="preserve">armers work in small groups at their own pace and </w:t>
      </w:r>
      <w:r w:rsidRPr="007C7DFF">
        <w:rPr>
          <w:rFonts w:ascii="Verdana" w:hAnsi="Verdana"/>
        </w:rPr>
        <w:t>at an agreed time and duration; (3) t</w:t>
      </w:r>
      <w:r w:rsidR="00D200A4" w:rsidRPr="007C7DFF">
        <w:rPr>
          <w:rFonts w:ascii="Verdana" w:hAnsi="Verdana"/>
        </w:rPr>
        <w:t>he process is facilitated by an extension workers who are supported by back-up teams of specialists to coach and m</w:t>
      </w:r>
      <w:r w:rsidRPr="007C7DFF">
        <w:rPr>
          <w:rFonts w:ascii="Verdana" w:hAnsi="Verdana"/>
        </w:rPr>
        <w:t>entor them in assisting farmers; (4) s</w:t>
      </w:r>
      <w:r w:rsidR="00D200A4" w:rsidRPr="007C7DFF">
        <w:rPr>
          <w:rFonts w:ascii="Verdana" w:hAnsi="Verdana"/>
        </w:rPr>
        <w:t>essions will use practical situations to learn about farm business management concepts, tools and practices, based on th</w:t>
      </w:r>
      <w:r w:rsidRPr="007C7DFF">
        <w:rPr>
          <w:rFonts w:ascii="Verdana" w:hAnsi="Verdana"/>
        </w:rPr>
        <w:t>eir local knowledge and skills; (5) b</w:t>
      </w:r>
      <w:r w:rsidR="00FB29AF" w:rsidRPr="007C7DFF">
        <w:rPr>
          <w:rFonts w:ascii="Verdana" w:hAnsi="Verdana"/>
        </w:rPr>
        <w:t>uild on what farmers and extension workers know and</w:t>
      </w:r>
      <w:r w:rsidRPr="007C7DFF">
        <w:rPr>
          <w:rFonts w:ascii="Verdana" w:hAnsi="Verdana"/>
        </w:rPr>
        <w:t xml:space="preserve"> to add value to this knowledge; (6) p</w:t>
      </w:r>
      <w:r w:rsidR="00D200A4" w:rsidRPr="007C7DFF">
        <w:rPr>
          <w:rFonts w:ascii="Verdana" w:hAnsi="Verdana"/>
        </w:rPr>
        <w:t>articipants apply what they have learned in the FBS meetings/sessions to their farming businesses</w:t>
      </w:r>
      <w:r w:rsidRPr="007C7DFF">
        <w:rPr>
          <w:rFonts w:ascii="Verdana" w:hAnsi="Verdana"/>
        </w:rPr>
        <w:t>; and (7) p</w:t>
      </w:r>
      <w:r w:rsidR="00A13EC6" w:rsidRPr="007C7DFF">
        <w:rPr>
          <w:rFonts w:ascii="Verdana" w:hAnsi="Verdana"/>
        </w:rPr>
        <w:t>articipants bring what they experience in the farm back to the FBS sessions to share and compare results.</w:t>
      </w:r>
    </w:p>
    <w:p w14:paraId="193276C9" w14:textId="755F4D79" w:rsidR="00C77F99" w:rsidRPr="007C7DFF" w:rsidRDefault="00225B17" w:rsidP="00E1458F">
      <w:pPr>
        <w:pStyle w:val="ListParagraph"/>
        <w:numPr>
          <w:ilvl w:val="0"/>
          <w:numId w:val="28"/>
        </w:numPr>
        <w:rPr>
          <w:rFonts w:ascii="Verdana" w:hAnsi="Verdana"/>
        </w:rPr>
      </w:pPr>
      <w:r w:rsidRPr="007C7DFF">
        <w:rPr>
          <w:rFonts w:ascii="Verdana" w:hAnsi="Verdana"/>
        </w:rPr>
        <w:t xml:space="preserve">The FBS </w:t>
      </w:r>
      <w:r w:rsidR="00E20244" w:rsidRPr="007C7DFF">
        <w:rPr>
          <w:rFonts w:ascii="Verdana" w:hAnsi="Verdana"/>
        </w:rPr>
        <w:t>has the following c</w:t>
      </w:r>
      <w:r w:rsidR="00B03221" w:rsidRPr="007C7DFF">
        <w:rPr>
          <w:rFonts w:ascii="Verdana" w:hAnsi="Verdana"/>
        </w:rPr>
        <w:t>haracteristics:</w:t>
      </w:r>
      <w:r w:rsidR="00E20244" w:rsidRPr="007C7DFF">
        <w:rPr>
          <w:rFonts w:ascii="Verdana" w:hAnsi="Verdana"/>
        </w:rPr>
        <w:t xml:space="preserve"> (1) d</w:t>
      </w:r>
      <w:r w:rsidR="00D200A4" w:rsidRPr="007C7DFF">
        <w:rPr>
          <w:rFonts w:ascii="Verdana" w:hAnsi="Verdana"/>
        </w:rPr>
        <w:t>esigned around selected farm enterpri</w:t>
      </w:r>
      <w:r w:rsidR="00E20244" w:rsidRPr="007C7DFF">
        <w:rPr>
          <w:rFonts w:ascii="Verdana" w:hAnsi="Verdana"/>
        </w:rPr>
        <w:t>se that can be produced locally; (2) c</w:t>
      </w:r>
      <w:r w:rsidR="00D200A4" w:rsidRPr="007C7DFF">
        <w:rPr>
          <w:rFonts w:ascii="Verdana" w:hAnsi="Verdana"/>
        </w:rPr>
        <w:t xml:space="preserve">overs the production cycle – from </w:t>
      </w:r>
      <w:r w:rsidR="00E20244" w:rsidRPr="007C7DFF">
        <w:rPr>
          <w:rFonts w:ascii="Verdana" w:hAnsi="Verdana"/>
        </w:rPr>
        <w:t>farm planning to marketing; and, (3) l</w:t>
      </w:r>
      <w:r w:rsidR="00D200A4" w:rsidRPr="007C7DFF">
        <w:rPr>
          <w:rFonts w:ascii="Verdana" w:hAnsi="Verdana"/>
        </w:rPr>
        <w:t xml:space="preserve">earning is linked to real farm settings to reinforce learning and to deliver more immediate impact. </w:t>
      </w:r>
    </w:p>
    <w:p w14:paraId="00ABADD1" w14:textId="77777777" w:rsidR="00DD572C" w:rsidRPr="007C7DFF" w:rsidRDefault="00882487" w:rsidP="00882487">
      <w:pPr>
        <w:shd w:val="clear" w:color="auto" w:fill="000000" w:themeFill="text1"/>
        <w:rPr>
          <w:rFonts w:ascii="Verdana" w:hAnsi="Verdana"/>
          <w:b/>
        </w:rPr>
      </w:pPr>
      <w:r w:rsidRPr="007C7DFF">
        <w:rPr>
          <w:rFonts w:ascii="Verdana" w:hAnsi="Verdana"/>
          <w:b/>
        </w:rPr>
        <w:t>Summary of Presentations</w:t>
      </w:r>
    </w:p>
    <w:p w14:paraId="44EFC2AA" w14:textId="2A212FC0" w:rsidR="004A57B5" w:rsidRPr="007C7DFF" w:rsidRDefault="006E47FB" w:rsidP="001F6A9D">
      <w:pPr>
        <w:rPr>
          <w:rFonts w:ascii="Verdana" w:hAnsi="Verdana"/>
          <w:i/>
        </w:rPr>
      </w:pP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summarized the presentations as follows:</w:t>
      </w:r>
    </w:p>
    <w:p w14:paraId="64D920C8" w14:textId="6B7BCEA2" w:rsidR="00873378" w:rsidRPr="007C7DFF" w:rsidRDefault="006E47FB" w:rsidP="0029311A">
      <w:pPr>
        <w:rPr>
          <w:rFonts w:ascii="Verdana" w:hAnsi="Verdana"/>
        </w:rPr>
      </w:pPr>
      <w:r w:rsidRPr="007C7DFF">
        <w:rPr>
          <w:rFonts w:ascii="Verdana" w:hAnsi="Verdana"/>
        </w:rPr>
        <w:t xml:space="preserve">From </w:t>
      </w:r>
      <w:r w:rsidR="00873378" w:rsidRPr="007C7DFF">
        <w:rPr>
          <w:rFonts w:ascii="Verdana" w:hAnsi="Verdana"/>
        </w:rPr>
        <w:t>FAO</w:t>
      </w:r>
      <w:r w:rsidRPr="007C7DFF">
        <w:rPr>
          <w:rFonts w:ascii="Verdana" w:hAnsi="Verdana"/>
        </w:rPr>
        <w:t xml:space="preserve">, we learned that </w:t>
      </w:r>
      <w:r w:rsidR="00873378" w:rsidRPr="007C7DFF">
        <w:rPr>
          <w:rFonts w:ascii="Verdana" w:hAnsi="Verdana"/>
        </w:rPr>
        <w:t>VG can be implem</w:t>
      </w:r>
      <w:r w:rsidR="006E3FB7" w:rsidRPr="007C7DFF">
        <w:rPr>
          <w:rFonts w:ascii="Verdana" w:hAnsi="Verdana"/>
        </w:rPr>
        <w:t>ent</w:t>
      </w:r>
      <w:r w:rsidRPr="007C7DFF">
        <w:rPr>
          <w:rFonts w:ascii="Verdana" w:hAnsi="Verdana"/>
        </w:rPr>
        <w:t>ed by national governments and that f</w:t>
      </w:r>
      <w:r w:rsidR="00A01FFE" w:rsidRPr="007C7DFF">
        <w:rPr>
          <w:rFonts w:ascii="Verdana" w:hAnsi="Verdana"/>
        </w:rPr>
        <w:t>armers can participate in RAI</w:t>
      </w:r>
      <w:r w:rsidRPr="007C7DFF">
        <w:rPr>
          <w:rFonts w:ascii="Verdana" w:hAnsi="Verdana"/>
        </w:rPr>
        <w:t>. On M</w:t>
      </w:r>
      <w:r w:rsidR="00215B21" w:rsidRPr="007C7DFF">
        <w:rPr>
          <w:rFonts w:ascii="Verdana" w:hAnsi="Verdana"/>
        </w:rPr>
        <w:t>ay 13</w:t>
      </w:r>
      <w:r w:rsidRPr="007C7DFF">
        <w:rPr>
          <w:rFonts w:ascii="Verdana" w:hAnsi="Verdana"/>
        </w:rPr>
        <w:t>,</w:t>
      </w:r>
      <w:r w:rsidR="00215B21" w:rsidRPr="007C7DFF">
        <w:rPr>
          <w:rFonts w:ascii="Verdana" w:hAnsi="Verdana"/>
        </w:rPr>
        <w:t xml:space="preserve"> AFA </w:t>
      </w:r>
      <w:r w:rsidRPr="007C7DFF">
        <w:rPr>
          <w:rFonts w:ascii="Verdana" w:hAnsi="Verdana"/>
        </w:rPr>
        <w:t xml:space="preserve">will have </w:t>
      </w:r>
      <w:proofErr w:type="gramStart"/>
      <w:r w:rsidRPr="007C7DFF">
        <w:rPr>
          <w:rFonts w:ascii="Verdana" w:hAnsi="Verdana"/>
        </w:rPr>
        <w:t xml:space="preserve">a </w:t>
      </w:r>
      <w:r w:rsidR="00215B21" w:rsidRPr="007C7DFF">
        <w:rPr>
          <w:rFonts w:ascii="Verdana" w:hAnsi="Verdana"/>
        </w:rPr>
        <w:t>discussions</w:t>
      </w:r>
      <w:proofErr w:type="gramEnd"/>
      <w:r w:rsidR="00215B21" w:rsidRPr="007C7DFF">
        <w:rPr>
          <w:rFonts w:ascii="Verdana" w:hAnsi="Verdana"/>
        </w:rPr>
        <w:t xml:space="preserve"> on VG and RAI</w:t>
      </w:r>
      <w:r w:rsidRPr="007C7DFF">
        <w:rPr>
          <w:rFonts w:ascii="Verdana" w:hAnsi="Verdana"/>
        </w:rPr>
        <w:t>.</w:t>
      </w:r>
    </w:p>
    <w:p w14:paraId="4A75B3F3" w14:textId="35CE80B4" w:rsidR="006D48A1" w:rsidRPr="007C7DFF" w:rsidRDefault="006E47FB" w:rsidP="0029311A">
      <w:pPr>
        <w:rPr>
          <w:rFonts w:ascii="Verdana" w:hAnsi="Verdana"/>
        </w:rPr>
      </w:pPr>
      <w:r w:rsidRPr="007C7DFF">
        <w:rPr>
          <w:rFonts w:ascii="Verdana" w:hAnsi="Verdana"/>
        </w:rPr>
        <w:t xml:space="preserve">From </w:t>
      </w:r>
      <w:r w:rsidR="00215B21" w:rsidRPr="007C7DFF">
        <w:rPr>
          <w:rFonts w:ascii="Verdana" w:hAnsi="Verdana"/>
        </w:rPr>
        <w:t>ADB</w:t>
      </w:r>
      <w:r w:rsidRPr="007C7DFF">
        <w:rPr>
          <w:rFonts w:ascii="Verdana" w:hAnsi="Verdana"/>
        </w:rPr>
        <w:t>, we heard about the v</w:t>
      </w:r>
      <w:r w:rsidR="00215B21" w:rsidRPr="007C7DFF">
        <w:rPr>
          <w:rFonts w:ascii="Verdana" w:hAnsi="Verdana"/>
        </w:rPr>
        <w:t>arious invest</w:t>
      </w:r>
      <w:r w:rsidRPr="007C7DFF">
        <w:rPr>
          <w:rFonts w:ascii="Verdana" w:hAnsi="Verdana"/>
        </w:rPr>
        <w:t>ments</w:t>
      </w:r>
      <w:r w:rsidR="00215B21" w:rsidRPr="007C7DFF">
        <w:rPr>
          <w:rFonts w:ascii="Verdana" w:hAnsi="Verdana"/>
        </w:rPr>
        <w:t xml:space="preserve"> for </w:t>
      </w:r>
      <w:r w:rsidRPr="007C7DFF">
        <w:rPr>
          <w:rFonts w:ascii="Verdana" w:hAnsi="Verdana"/>
        </w:rPr>
        <w:t xml:space="preserve">small holder </w:t>
      </w:r>
      <w:r w:rsidR="00215B21" w:rsidRPr="007C7DFF">
        <w:rPr>
          <w:rFonts w:ascii="Verdana" w:hAnsi="Verdana"/>
        </w:rPr>
        <w:t>agri</w:t>
      </w:r>
      <w:r w:rsidRPr="007C7DFF">
        <w:rPr>
          <w:rFonts w:ascii="Verdana" w:hAnsi="Verdana"/>
        </w:rPr>
        <w:t>culture</w:t>
      </w:r>
      <w:r w:rsidR="00215B21" w:rsidRPr="007C7DFF">
        <w:rPr>
          <w:rFonts w:ascii="Verdana" w:hAnsi="Verdana"/>
        </w:rPr>
        <w:t xml:space="preserve"> in many countries</w:t>
      </w:r>
      <w:r w:rsidRPr="007C7DFF">
        <w:rPr>
          <w:rFonts w:ascii="Verdana" w:hAnsi="Verdana"/>
        </w:rPr>
        <w:t xml:space="preserve">, but that there is still </w:t>
      </w:r>
      <w:r w:rsidR="006D48A1" w:rsidRPr="007C7DFF">
        <w:rPr>
          <w:rFonts w:ascii="Verdana" w:hAnsi="Verdana"/>
        </w:rPr>
        <w:t>small budget</w:t>
      </w:r>
      <w:r w:rsidRPr="007C7DFF">
        <w:rPr>
          <w:rFonts w:ascii="Verdana" w:hAnsi="Verdana"/>
        </w:rPr>
        <w:t xml:space="preserve"> for </w:t>
      </w:r>
      <w:proofErr w:type="gramStart"/>
      <w:r w:rsidRPr="007C7DFF">
        <w:rPr>
          <w:rFonts w:ascii="Verdana" w:hAnsi="Verdana"/>
        </w:rPr>
        <w:t>agriculture,</w:t>
      </w:r>
      <w:proofErr w:type="gramEnd"/>
      <w:r w:rsidRPr="007C7DFF">
        <w:rPr>
          <w:rFonts w:ascii="Verdana" w:hAnsi="Verdana"/>
        </w:rPr>
        <w:t xml:space="preserve"> and that ADB is f</w:t>
      </w:r>
      <w:r w:rsidR="00F3145A" w:rsidRPr="007C7DFF">
        <w:rPr>
          <w:rFonts w:ascii="Verdana" w:hAnsi="Verdana"/>
        </w:rPr>
        <w:t xml:space="preserve">ocusing on support </w:t>
      </w:r>
      <w:r w:rsidRPr="007C7DFF">
        <w:rPr>
          <w:rFonts w:ascii="Verdana" w:hAnsi="Verdana"/>
        </w:rPr>
        <w:t xml:space="preserve">structure </w:t>
      </w:r>
      <w:r w:rsidR="00F3145A" w:rsidRPr="007C7DFF">
        <w:rPr>
          <w:rFonts w:ascii="Verdana" w:hAnsi="Verdana"/>
        </w:rPr>
        <w:t xml:space="preserve">and </w:t>
      </w:r>
      <w:r w:rsidRPr="007C7DFF">
        <w:rPr>
          <w:rFonts w:ascii="Verdana" w:hAnsi="Verdana"/>
        </w:rPr>
        <w:t>services.</w:t>
      </w:r>
    </w:p>
    <w:p w14:paraId="37ECA98D" w14:textId="1534339A" w:rsidR="00F3145A" w:rsidRPr="007C7DFF" w:rsidRDefault="006E47FB" w:rsidP="0029311A">
      <w:pPr>
        <w:rPr>
          <w:rFonts w:ascii="Verdana" w:hAnsi="Verdana"/>
        </w:rPr>
      </w:pPr>
      <w:r w:rsidRPr="007C7DFF">
        <w:rPr>
          <w:rFonts w:ascii="Verdana" w:hAnsi="Verdana"/>
        </w:rPr>
        <w:t xml:space="preserve">From </w:t>
      </w:r>
      <w:r w:rsidR="00F3145A" w:rsidRPr="007C7DFF">
        <w:rPr>
          <w:rFonts w:ascii="Verdana" w:hAnsi="Verdana"/>
        </w:rPr>
        <w:t>BOI</w:t>
      </w:r>
      <w:r w:rsidRPr="007C7DFF">
        <w:rPr>
          <w:rFonts w:ascii="Verdana" w:hAnsi="Verdana"/>
        </w:rPr>
        <w:t>, we learned about the p</w:t>
      </w:r>
      <w:r w:rsidR="00F3145A" w:rsidRPr="007C7DFF">
        <w:rPr>
          <w:rFonts w:ascii="Verdana" w:hAnsi="Verdana"/>
        </w:rPr>
        <w:t>olicies dealing in with tax and incentives for dom</w:t>
      </w:r>
      <w:r w:rsidRPr="007C7DFF">
        <w:rPr>
          <w:rFonts w:ascii="Verdana" w:hAnsi="Verdana"/>
        </w:rPr>
        <w:t>estic</w:t>
      </w:r>
      <w:r w:rsidR="00F3145A" w:rsidRPr="007C7DFF">
        <w:rPr>
          <w:rFonts w:ascii="Verdana" w:hAnsi="Verdana"/>
        </w:rPr>
        <w:t xml:space="preserve"> and foreign, big and small investors</w:t>
      </w:r>
      <w:r w:rsidRPr="007C7DFF">
        <w:rPr>
          <w:rFonts w:ascii="Verdana" w:hAnsi="Verdana"/>
        </w:rPr>
        <w:t>.</w:t>
      </w:r>
    </w:p>
    <w:p w14:paraId="2DC15E46" w14:textId="1A8D719F" w:rsidR="00987CD9" w:rsidRDefault="006E47FB" w:rsidP="0029311A">
      <w:pPr>
        <w:rPr>
          <w:rFonts w:ascii="Verdana" w:hAnsi="Verdana"/>
        </w:rPr>
      </w:pPr>
      <w:r w:rsidRPr="007C7DFF">
        <w:rPr>
          <w:rFonts w:ascii="Verdana" w:hAnsi="Verdana"/>
        </w:rPr>
        <w:t xml:space="preserve">From </w:t>
      </w:r>
      <w:r w:rsidR="00F3145A" w:rsidRPr="007C7DFF">
        <w:rPr>
          <w:rFonts w:ascii="Verdana" w:hAnsi="Verdana"/>
        </w:rPr>
        <w:t>DA</w:t>
      </w:r>
      <w:r w:rsidRPr="007C7DFF">
        <w:rPr>
          <w:rFonts w:ascii="Verdana" w:hAnsi="Verdana"/>
        </w:rPr>
        <w:t>, we heard about p</w:t>
      </w:r>
      <w:r w:rsidR="00F3145A" w:rsidRPr="007C7DFF">
        <w:rPr>
          <w:rFonts w:ascii="Verdana" w:hAnsi="Verdana"/>
        </w:rPr>
        <w:t>olicies to make farming as viable option</w:t>
      </w:r>
      <w:r w:rsidRPr="007C7DFF">
        <w:rPr>
          <w:rFonts w:ascii="Verdana" w:hAnsi="Verdana"/>
        </w:rPr>
        <w:t>, as well as v</w:t>
      </w:r>
      <w:r w:rsidR="00F53066" w:rsidRPr="007C7DFF">
        <w:rPr>
          <w:rFonts w:ascii="Verdana" w:hAnsi="Verdana"/>
        </w:rPr>
        <w:t>arious laws and programs</w:t>
      </w:r>
      <w:r w:rsidRPr="007C7DFF">
        <w:rPr>
          <w:rFonts w:ascii="Verdana" w:hAnsi="Verdana"/>
        </w:rPr>
        <w:t xml:space="preserve">, and that the </w:t>
      </w:r>
      <w:r w:rsidR="00987CD9" w:rsidRPr="007C7DFF">
        <w:rPr>
          <w:rFonts w:ascii="Verdana" w:hAnsi="Verdana"/>
        </w:rPr>
        <w:t>CFS chair pushed for declaration of IYFF 2014</w:t>
      </w:r>
      <w:r w:rsidRPr="007C7DFF">
        <w:rPr>
          <w:rFonts w:ascii="Verdana" w:hAnsi="Verdana"/>
        </w:rPr>
        <w:t>.</w:t>
      </w:r>
    </w:p>
    <w:p w14:paraId="7D16BB3E" w14:textId="77777777" w:rsidR="00656229" w:rsidRDefault="00656229" w:rsidP="0029311A">
      <w:pPr>
        <w:rPr>
          <w:rFonts w:ascii="Verdana" w:hAnsi="Verdana"/>
        </w:rPr>
      </w:pPr>
    </w:p>
    <w:p w14:paraId="6C1A2BF0" w14:textId="77777777" w:rsidR="00656229" w:rsidRDefault="00656229" w:rsidP="0029311A">
      <w:pPr>
        <w:rPr>
          <w:rFonts w:ascii="Verdana" w:hAnsi="Verdana"/>
        </w:rPr>
      </w:pPr>
    </w:p>
    <w:p w14:paraId="43147E1D" w14:textId="77777777" w:rsidR="00656229" w:rsidRPr="007C7DFF" w:rsidRDefault="00656229" w:rsidP="0029311A">
      <w:pPr>
        <w:rPr>
          <w:rFonts w:ascii="Verdana" w:hAnsi="Verdana"/>
        </w:rPr>
      </w:pPr>
    </w:p>
    <w:p w14:paraId="6E4A6B95" w14:textId="68525226" w:rsidR="00DD572C" w:rsidRPr="007C7DFF" w:rsidRDefault="00882487" w:rsidP="00FB37D5">
      <w:pPr>
        <w:shd w:val="clear" w:color="auto" w:fill="000000" w:themeFill="text1"/>
        <w:rPr>
          <w:rFonts w:ascii="Verdana" w:hAnsi="Verdana"/>
          <w:b/>
        </w:rPr>
      </w:pPr>
      <w:r w:rsidRPr="007C7DFF">
        <w:rPr>
          <w:rFonts w:ascii="Verdana" w:hAnsi="Verdana"/>
          <w:b/>
        </w:rPr>
        <w:lastRenderedPageBreak/>
        <w:t>Open Forum and Discussion</w:t>
      </w:r>
    </w:p>
    <w:p w14:paraId="65498DF9" w14:textId="13567713" w:rsidR="004A57B5" w:rsidRPr="007C7DFF" w:rsidRDefault="0072678A" w:rsidP="0029311A">
      <w:pPr>
        <w:rPr>
          <w:rFonts w:ascii="Verdana" w:hAnsi="Verdana"/>
          <w:b/>
          <w:i/>
        </w:rPr>
      </w:pPr>
      <w:r w:rsidRPr="007C7DFF">
        <w:rPr>
          <w:rFonts w:ascii="Verdana" w:hAnsi="Verdana"/>
          <w:b/>
          <w:i/>
        </w:rPr>
        <w:t>The facilitator gathered the first round of questions from the floor:</w:t>
      </w:r>
    </w:p>
    <w:p w14:paraId="57A5F7D1" w14:textId="6621810E" w:rsidR="00223EBA" w:rsidRPr="007C7DFF" w:rsidRDefault="00223EBA" w:rsidP="0029311A">
      <w:pPr>
        <w:rPr>
          <w:rFonts w:ascii="Verdana" w:hAnsi="Verdana"/>
        </w:rPr>
      </w:pPr>
      <w:proofErr w:type="spellStart"/>
      <w:r w:rsidRPr="007C7DFF">
        <w:rPr>
          <w:rFonts w:ascii="Verdana" w:hAnsi="Verdana"/>
          <w:b/>
        </w:rPr>
        <w:t>Vanni</w:t>
      </w:r>
      <w:proofErr w:type="spellEnd"/>
      <w:r w:rsidRPr="007C7DFF">
        <w:rPr>
          <w:rFonts w:ascii="Verdana" w:hAnsi="Verdana"/>
          <w:b/>
        </w:rPr>
        <w:t xml:space="preserve"> (SAEDA, Laos): </w:t>
      </w:r>
      <w:r w:rsidRPr="007C7DFF">
        <w:rPr>
          <w:rFonts w:ascii="Verdana" w:hAnsi="Verdana"/>
        </w:rPr>
        <w:t>There was a study on shipment cost from Manila to Mindanao. The ships are full when they arrive from Manila, but they are empty when they arrive from Mindanao. We have to cover the cost.</w:t>
      </w:r>
    </w:p>
    <w:p w14:paraId="2D133E6A" w14:textId="1F61B8F7" w:rsidR="00223EBA" w:rsidRPr="007C7DFF" w:rsidRDefault="00223EBA" w:rsidP="0029311A">
      <w:pPr>
        <w:rPr>
          <w:rFonts w:ascii="Verdana" w:hAnsi="Verdana"/>
        </w:rPr>
      </w:pPr>
      <w:proofErr w:type="spellStart"/>
      <w:r w:rsidRPr="007C7DFF">
        <w:rPr>
          <w:rFonts w:ascii="Verdana" w:hAnsi="Verdana"/>
          <w:b/>
        </w:rPr>
        <w:t>Marek</w:t>
      </w:r>
      <w:proofErr w:type="spellEnd"/>
      <w:r w:rsidRPr="007C7DFF">
        <w:rPr>
          <w:rFonts w:ascii="Verdana" w:hAnsi="Verdana"/>
          <w:b/>
        </w:rPr>
        <w:t xml:space="preserve"> (CSA, Belgium)</w:t>
      </w:r>
      <w:r w:rsidR="004A57B5" w:rsidRPr="007C7DFF">
        <w:rPr>
          <w:rFonts w:ascii="Verdana" w:hAnsi="Verdana"/>
        </w:rPr>
        <w:t xml:space="preserve">: </w:t>
      </w:r>
      <w:r w:rsidRPr="007C7DFF">
        <w:rPr>
          <w:rFonts w:ascii="Verdana" w:hAnsi="Verdana"/>
        </w:rPr>
        <w:t xml:space="preserve">You made the assumption that the fear of AEC 2015 is due to people not being aware of the results of the negotiations. In Europe during the WTO negotiations, the only component of society that was aware of GATT was the farmers. They were specialists on the issue and they were easier to mobilize </w:t>
      </w:r>
      <w:r w:rsidR="0072678A" w:rsidRPr="007C7DFF">
        <w:rPr>
          <w:rFonts w:ascii="Verdana" w:hAnsi="Verdana"/>
        </w:rPr>
        <w:t>in order to</w:t>
      </w:r>
      <w:r w:rsidRPr="007C7DFF">
        <w:rPr>
          <w:rFonts w:ascii="Verdana" w:hAnsi="Verdana"/>
        </w:rPr>
        <w:t xml:space="preserve"> ask authorities to protect them. Is it possible for farmers to adapt to drastic change in the future? Is it possible to mobilize government to ensure a future for family farming in the Philippines?</w:t>
      </w:r>
    </w:p>
    <w:p w14:paraId="13798053" w14:textId="03018D30" w:rsidR="00223EBA" w:rsidRPr="007C7DFF" w:rsidRDefault="00223EBA" w:rsidP="0029311A">
      <w:pPr>
        <w:rPr>
          <w:rFonts w:ascii="Verdana" w:hAnsi="Verdana"/>
        </w:rPr>
      </w:pPr>
      <w:proofErr w:type="spellStart"/>
      <w:r w:rsidRPr="007C7DFF">
        <w:rPr>
          <w:rFonts w:ascii="Verdana" w:hAnsi="Verdana"/>
          <w:b/>
        </w:rPr>
        <w:t>Monir</w:t>
      </w:r>
      <w:proofErr w:type="spellEnd"/>
      <w:r w:rsidRPr="007C7DFF">
        <w:rPr>
          <w:rFonts w:ascii="Verdana" w:hAnsi="Verdana"/>
          <w:b/>
        </w:rPr>
        <w:t xml:space="preserve"> (KKM, Bangladesh):</w:t>
      </w:r>
      <w:r w:rsidR="00760915" w:rsidRPr="007C7DFF">
        <w:rPr>
          <w:rFonts w:ascii="Verdana" w:hAnsi="Verdana"/>
          <w:b/>
        </w:rPr>
        <w:t xml:space="preserve"> </w:t>
      </w:r>
      <w:r w:rsidRPr="007C7DFF">
        <w:rPr>
          <w:rFonts w:ascii="Verdana" w:hAnsi="Verdana"/>
        </w:rPr>
        <w:t xml:space="preserve">Agriculture is a commercial activity, but it is not profitable. What is the future of producers? Who will grow food for us? For example, during the food crises of 2007-2008, Bangladesh has money but no food. We need sustainable food production in our countries. </w:t>
      </w:r>
    </w:p>
    <w:p w14:paraId="2FC521FA" w14:textId="6D92196A" w:rsidR="00223EBA" w:rsidRPr="007C7DFF" w:rsidRDefault="00223EBA" w:rsidP="0029311A">
      <w:pPr>
        <w:rPr>
          <w:rFonts w:ascii="Verdana" w:hAnsi="Verdana"/>
        </w:rPr>
      </w:pPr>
      <w:proofErr w:type="spellStart"/>
      <w:r w:rsidRPr="007C7DFF">
        <w:rPr>
          <w:rFonts w:ascii="Verdana" w:hAnsi="Verdana"/>
          <w:b/>
        </w:rPr>
        <w:t>Lyam</w:t>
      </w:r>
      <w:proofErr w:type="spellEnd"/>
      <w:r w:rsidRPr="007C7DFF">
        <w:rPr>
          <w:rFonts w:ascii="Verdana" w:hAnsi="Verdana"/>
          <w:b/>
        </w:rPr>
        <w:t xml:space="preserve"> (NLRF, Nepal):</w:t>
      </w:r>
      <w:r w:rsidR="0072678A" w:rsidRPr="007C7DFF">
        <w:rPr>
          <w:rFonts w:ascii="Verdana" w:hAnsi="Verdana"/>
        </w:rPr>
        <w:t xml:space="preserve"> </w:t>
      </w:r>
      <w:r w:rsidRPr="007C7DFF">
        <w:rPr>
          <w:rFonts w:ascii="Verdana" w:hAnsi="Verdana"/>
        </w:rPr>
        <w:t xml:space="preserve">The basic </w:t>
      </w:r>
      <w:proofErr w:type="gramStart"/>
      <w:r w:rsidRPr="007C7DFF">
        <w:rPr>
          <w:rFonts w:ascii="Verdana" w:hAnsi="Verdana"/>
        </w:rPr>
        <w:t>need of human beings are</w:t>
      </w:r>
      <w:proofErr w:type="gramEnd"/>
      <w:r w:rsidRPr="007C7DFF">
        <w:rPr>
          <w:rFonts w:ascii="Verdana" w:hAnsi="Verdana"/>
        </w:rPr>
        <w:t xml:space="preserve"> land and water. But there is low investment in the agriculture sector. No farmer, no future – no land, no life. Land is a basic right of farmers. Why is there not enough priority for farmers and agriculture?</w:t>
      </w:r>
    </w:p>
    <w:p w14:paraId="1B38232F" w14:textId="18E5F372" w:rsidR="00223EBA" w:rsidRPr="007C7DFF" w:rsidRDefault="00223EBA" w:rsidP="0029311A">
      <w:pPr>
        <w:rPr>
          <w:rFonts w:ascii="Verdana" w:hAnsi="Verdana"/>
        </w:rPr>
      </w:pPr>
      <w:proofErr w:type="spellStart"/>
      <w:r w:rsidRPr="007C7DFF">
        <w:rPr>
          <w:rFonts w:ascii="Verdana" w:hAnsi="Verdana"/>
          <w:b/>
        </w:rPr>
        <w:t>Uon</w:t>
      </w:r>
      <w:proofErr w:type="spellEnd"/>
      <w:r w:rsidRPr="007C7DFF">
        <w:rPr>
          <w:rFonts w:ascii="Verdana" w:hAnsi="Verdana"/>
          <w:b/>
        </w:rPr>
        <w:t xml:space="preserve"> </w:t>
      </w:r>
      <w:proofErr w:type="spellStart"/>
      <w:r w:rsidRPr="007C7DFF">
        <w:rPr>
          <w:rFonts w:ascii="Verdana" w:hAnsi="Verdana"/>
          <w:b/>
        </w:rPr>
        <w:t>Sophal</w:t>
      </w:r>
      <w:proofErr w:type="spellEnd"/>
      <w:r w:rsidRPr="007C7DFF">
        <w:rPr>
          <w:rFonts w:ascii="Verdana" w:hAnsi="Verdana"/>
          <w:b/>
        </w:rPr>
        <w:t xml:space="preserve"> (FNN, Cambodia):</w:t>
      </w:r>
      <w:r w:rsidR="0072678A" w:rsidRPr="007C7DFF">
        <w:rPr>
          <w:rFonts w:ascii="Verdana" w:hAnsi="Verdana"/>
        </w:rPr>
        <w:t xml:space="preserve"> </w:t>
      </w:r>
      <w:r w:rsidRPr="007C7DFF">
        <w:rPr>
          <w:rFonts w:ascii="Verdana" w:hAnsi="Verdana"/>
        </w:rPr>
        <w:t>How can farmer access credit with soft loan from ADB? In Cambodia, economic land concession is given to private companies. Cab farmers also access land through economic concessions?</w:t>
      </w:r>
    </w:p>
    <w:p w14:paraId="48E5E14C" w14:textId="7ED72D2B" w:rsidR="0072678A" w:rsidRPr="007C7DFF" w:rsidRDefault="00760915" w:rsidP="0029311A">
      <w:pPr>
        <w:rPr>
          <w:rFonts w:ascii="Verdana" w:hAnsi="Verdana"/>
          <w:b/>
          <w:i/>
        </w:rPr>
      </w:pPr>
      <w:r w:rsidRPr="007C7DFF">
        <w:rPr>
          <w:rFonts w:ascii="Verdana" w:hAnsi="Verdana"/>
          <w:b/>
          <w:i/>
        </w:rPr>
        <w:t>The presenters gave their r</w:t>
      </w:r>
      <w:r w:rsidR="0072678A" w:rsidRPr="007C7DFF">
        <w:rPr>
          <w:rFonts w:ascii="Verdana" w:hAnsi="Verdana"/>
          <w:b/>
          <w:i/>
        </w:rPr>
        <w:t>esponses to the first round of questions:</w:t>
      </w:r>
    </w:p>
    <w:p w14:paraId="5220DDB5" w14:textId="7C395FE8" w:rsidR="00223EBA" w:rsidRPr="007C7DFF" w:rsidRDefault="00223EBA" w:rsidP="0029311A">
      <w:pPr>
        <w:rPr>
          <w:rFonts w:ascii="Verdana" w:hAnsi="Verdana"/>
        </w:rPr>
      </w:pPr>
      <w:r w:rsidRPr="007C7DFF">
        <w:rPr>
          <w:rFonts w:ascii="Verdana" w:hAnsi="Verdana"/>
          <w:b/>
        </w:rPr>
        <w:t>Noel (DA, Philippines):</w:t>
      </w:r>
      <w:r w:rsidR="00760915" w:rsidRPr="007C7DFF">
        <w:rPr>
          <w:rFonts w:ascii="Verdana" w:hAnsi="Verdana"/>
          <w:b/>
        </w:rPr>
        <w:t xml:space="preserve"> </w:t>
      </w:r>
      <w:r w:rsidR="00593D70">
        <w:rPr>
          <w:rFonts w:ascii="Verdana" w:hAnsi="Verdana"/>
        </w:rPr>
        <w:t>Regarding</w:t>
      </w:r>
      <w:r w:rsidRPr="007C7DFF">
        <w:rPr>
          <w:rFonts w:ascii="Verdana" w:hAnsi="Verdana"/>
        </w:rPr>
        <w:t xml:space="preserve"> shipping cost: That the ship from Manila full, while the ship back from Mindanao is empty is not entirely true. It is more expensive to ship rice than human cargoes because they are charged higher.</w:t>
      </w:r>
    </w:p>
    <w:p w14:paraId="51E641C5" w14:textId="77777777" w:rsidR="00223EBA" w:rsidRPr="007C7DFF" w:rsidRDefault="00223EBA" w:rsidP="0029311A">
      <w:pPr>
        <w:rPr>
          <w:rFonts w:ascii="Verdana" w:hAnsi="Verdana"/>
        </w:rPr>
      </w:pPr>
      <w:r w:rsidRPr="007C7DFF">
        <w:rPr>
          <w:rFonts w:ascii="Verdana" w:hAnsi="Verdana"/>
        </w:rPr>
        <w:t xml:space="preserve">The </w:t>
      </w:r>
      <w:proofErr w:type="spellStart"/>
      <w:r w:rsidRPr="007C7DFF">
        <w:rPr>
          <w:rFonts w:ascii="Verdana" w:hAnsi="Verdana"/>
        </w:rPr>
        <w:t>cabotage</w:t>
      </w:r>
      <w:proofErr w:type="spellEnd"/>
      <w:r w:rsidRPr="007C7DFF">
        <w:rPr>
          <w:rFonts w:ascii="Verdana" w:hAnsi="Verdana"/>
        </w:rPr>
        <w:t xml:space="preserve"> law prescribes how shippers and shipping behave inter-island. There is an agreement among </w:t>
      </w:r>
      <w:proofErr w:type="gramStart"/>
      <w:r w:rsidRPr="007C7DFF">
        <w:rPr>
          <w:rFonts w:ascii="Verdana" w:hAnsi="Verdana"/>
        </w:rPr>
        <w:t>themselves</w:t>
      </w:r>
      <w:proofErr w:type="gramEnd"/>
      <w:r w:rsidRPr="007C7DFF">
        <w:rPr>
          <w:rFonts w:ascii="Verdana" w:hAnsi="Verdana"/>
        </w:rPr>
        <w:t>. It has to be amended in Congress, but the shipping industry is a strong cartel. We need to lobby legislators to initiate the amendment.</w:t>
      </w:r>
    </w:p>
    <w:p w14:paraId="0975F451" w14:textId="54CF13AD" w:rsidR="00223EBA" w:rsidRPr="007C7DFF" w:rsidRDefault="00593D70" w:rsidP="0029311A">
      <w:pPr>
        <w:rPr>
          <w:rFonts w:ascii="Verdana" w:hAnsi="Verdana"/>
        </w:rPr>
      </w:pPr>
      <w:r>
        <w:rPr>
          <w:rFonts w:ascii="Verdana" w:hAnsi="Verdana"/>
        </w:rPr>
        <w:t>Regarding the</w:t>
      </w:r>
      <w:r w:rsidR="00223EBA" w:rsidRPr="007C7DFF">
        <w:rPr>
          <w:rFonts w:ascii="Verdana" w:hAnsi="Verdana"/>
        </w:rPr>
        <w:t xml:space="preserve"> future of agriculture: There has been renewed interest in agriculture globally since the 2007-2008 price </w:t>
      </w:r>
      <w:proofErr w:type="gramStart"/>
      <w:r w:rsidR="00223EBA" w:rsidRPr="007C7DFF">
        <w:rPr>
          <w:rFonts w:ascii="Verdana" w:hAnsi="Verdana"/>
        </w:rPr>
        <w:t>spike</w:t>
      </w:r>
      <w:proofErr w:type="gramEnd"/>
      <w:r w:rsidR="00223EBA" w:rsidRPr="007C7DFF">
        <w:rPr>
          <w:rFonts w:ascii="Verdana" w:hAnsi="Verdana"/>
        </w:rPr>
        <w:t xml:space="preserve">. Multilateral institutions are partly to be blamed. There has been low investment in agriculture. Part of the interest comes </w:t>
      </w:r>
      <w:r w:rsidR="00223EBA" w:rsidRPr="007C7DFF">
        <w:rPr>
          <w:rFonts w:ascii="Verdana" w:hAnsi="Verdana"/>
        </w:rPr>
        <w:lastRenderedPageBreak/>
        <w:t>from biofuels. In corn, there is competition for consumption and livestock, which leads to a rush to land/land grab – e.g. China.</w:t>
      </w:r>
    </w:p>
    <w:p w14:paraId="0D2A816C" w14:textId="77777777" w:rsidR="00223EBA" w:rsidRPr="007C7DFF" w:rsidRDefault="00223EBA" w:rsidP="0029311A">
      <w:pPr>
        <w:rPr>
          <w:rFonts w:ascii="Verdana" w:hAnsi="Verdana"/>
        </w:rPr>
      </w:pPr>
      <w:r w:rsidRPr="007C7DFF">
        <w:rPr>
          <w:rFonts w:ascii="Verdana" w:hAnsi="Verdana"/>
        </w:rPr>
        <w:t>However, this interest is not translated to ODA for agriculture. On the other hand, some groups are equating food security with food sufficiency (zero imports). We should take advantage of the renewed interest in agriculture.</w:t>
      </w:r>
    </w:p>
    <w:p w14:paraId="32B3D657" w14:textId="600CD5C9" w:rsidR="00223EBA" w:rsidRPr="007C7DFF" w:rsidRDefault="00223EBA" w:rsidP="0029311A">
      <w:pPr>
        <w:rPr>
          <w:rFonts w:ascii="Verdana" w:hAnsi="Verdana"/>
        </w:rPr>
      </w:pPr>
      <w:r w:rsidRPr="007C7DFF">
        <w:rPr>
          <w:rFonts w:ascii="Verdana" w:hAnsi="Verdana"/>
        </w:rPr>
        <w:t>Re</w:t>
      </w:r>
      <w:r w:rsidR="00593D70">
        <w:rPr>
          <w:rFonts w:ascii="Verdana" w:hAnsi="Verdana"/>
        </w:rPr>
        <w:t xml:space="preserve">garding </w:t>
      </w:r>
      <w:r w:rsidRPr="007C7DFF">
        <w:rPr>
          <w:rFonts w:ascii="Verdana" w:hAnsi="Verdana"/>
        </w:rPr>
        <w:t xml:space="preserve">farmers being afraid of AEC 2015: they will not only be afraid, they </w:t>
      </w:r>
      <w:proofErr w:type="spellStart"/>
      <w:r w:rsidRPr="007C7DFF">
        <w:rPr>
          <w:rFonts w:ascii="Verdana" w:hAnsi="Verdana"/>
        </w:rPr>
        <w:t>willl</w:t>
      </w:r>
      <w:proofErr w:type="spellEnd"/>
      <w:r w:rsidRPr="007C7DFF">
        <w:rPr>
          <w:rFonts w:ascii="Verdana" w:hAnsi="Verdana"/>
        </w:rPr>
        <w:t xml:space="preserve"> be angry. The Philippine government has not purposely informed people on AEC. Thailand has been communicating to its people 5 years ago. Singapore is ready and welcomes it. </w:t>
      </w:r>
      <w:proofErr w:type="gramStart"/>
      <w:r w:rsidRPr="007C7DFF">
        <w:rPr>
          <w:rFonts w:ascii="Verdana" w:hAnsi="Verdana"/>
        </w:rPr>
        <w:t>Brunei too.</w:t>
      </w:r>
      <w:proofErr w:type="gramEnd"/>
    </w:p>
    <w:p w14:paraId="383293BC" w14:textId="77777777" w:rsidR="00223EBA" w:rsidRPr="007C7DFF" w:rsidRDefault="00223EBA" w:rsidP="0029311A">
      <w:pPr>
        <w:rPr>
          <w:rFonts w:ascii="Verdana" w:hAnsi="Verdana"/>
        </w:rPr>
      </w:pPr>
      <w:r w:rsidRPr="007C7DFF">
        <w:rPr>
          <w:rFonts w:ascii="Verdana" w:hAnsi="Verdana"/>
        </w:rPr>
        <w:t xml:space="preserve">The CLMV countries (Cambodia, Laos, Myanmar, and Vietnam) are given more concessions to catch up. In the long run, governments are trying to do something to minimize the impact. For example, standards, MRLs, SPS requirements are not a problem for local markets. But they now have to be met for supermarkets (will be the same in 2015 for all countries). Competition will be at the level of cost of production. The Philippines has high transport, electricity, packaging, interest, and </w:t>
      </w:r>
      <w:proofErr w:type="spellStart"/>
      <w:r w:rsidRPr="007C7DFF">
        <w:rPr>
          <w:rFonts w:ascii="Verdana" w:hAnsi="Verdana"/>
        </w:rPr>
        <w:t>labor</w:t>
      </w:r>
      <w:proofErr w:type="spellEnd"/>
      <w:r w:rsidRPr="007C7DFF">
        <w:rPr>
          <w:rFonts w:ascii="Verdana" w:hAnsi="Verdana"/>
        </w:rPr>
        <w:t xml:space="preserve"> costs. How can we compete? The standards can equalize and bring down costs and farmers can remain profitable.</w:t>
      </w:r>
    </w:p>
    <w:p w14:paraId="0AB41DB9" w14:textId="67727475" w:rsidR="00223EBA" w:rsidRPr="007C7DFF" w:rsidRDefault="00223EBA" w:rsidP="0029311A">
      <w:pPr>
        <w:rPr>
          <w:rFonts w:ascii="Verdana" w:hAnsi="Verdana"/>
        </w:rPr>
      </w:pPr>
      <w:proofErr w:type="spellStart"/>
      <w:r w:rsidRPr="007C7DFF">
        <w:rPr>
          <w:rFonts w:ascii="Verdana" w:hAnsi="Verdana"/>
          <w:b/>
        </w:rPr>
        <w:t>Vedini</w:t>
      </w:r>
      <w:proofErr w:type="spellEnd"/>
      <w:r w:rsidRPr="007C7DFF">
        <w:rPr>
          <w:rFonts w:ascii="Verdana" w:hAnsi="Verdana"/>
          <w:b/>
        </w:rPr>
        <w:t xml:space="preserve"> (ADB, Philippines):</w:t>
      </w:r>
      <w:r w:rsidR="00760915" w:rsidRPr="007C7DFF">
        <w:rPr>
          <w:rFonts w:ascii="Verdana" w:hAnsi="Verdana"/>
          <w:b/>
        </w:rPr>
        <w:t xml:space="preserve"> </w:t>
      </w:r>
      <w:r w:rsidRPr="007C7DFF">
        <w:rPr>
          <w:rFonts w:ascii="Verdana" w:hAnsi="Verdana"/>
        </w:rPr>
        <w:t>Re</w:t>
      </w:r>
      <w:r w:rsidR="0072678A" w:rsidRPr="007C7DFF">
        <w:rPr>
          <w:rFonts w:ascii="Verdana" w:hAnsi="Verdana"/>
        </w:rPr>
        <w:t>garding</w:t>
      </w:r>
      <w:r w:rsidRPr="007C7DFF">
        <w:rPr>
          <w:rFonts w:ascii="Verdana" w:hAnsi="Verdana"/>
        </w:rPr>
        <w:t xml:space="preserve"> </w:t>
      </w:r>
      <w:r w:rsidR="0072678A" w:rsidRPr="007C7DFF">
        <w:rPr>
          <w:rFonts w:ascii="Verdana" w:hAnsi="Verdana"/>
        </w:rPr>
        <w:t>a</w:t>
      </w:r>
      <w:r w:rsidRPr="007C7DFF">
        <w:rPr>
          <w:rFonts w:ascii="Verdana" w:hAnsi="Verdana"/>
        </w:rPr>
        <w:t xml:space="preserve">ccess to credit: This is done through commercial banks, cooperatives, CDC </w:t>
      </w:r>
      <w:proofErr w:type="spellStart"/>
      <w:r w:rsidRPr="007C7DFF">
        <w:rPr>
          <w:rFonts w:ascii="Verdana" w:hAnsi="Verdana"/>
        </w:rPr>
        <w:t>model.Re</w:t>
      </w:r>
      <w:r w:rsidR="0072678A" w:rsidRPr="007C7DFF">
        <w:rPr>
          <w:rFonts w:ascii="Verdana" w:hAnsi="Verdana"/>
        </w:rPr>
        <w:t>garding</w:t>
      </w:r>
      <w:proofErr w:type="spellEnd"/>
      <w:r w:rsidR="0072678A" w:rsidRPr="007C7DFF">
        <w:rPr>
          <w:rFonts w:ascii="Verdana" w:hAnsi="Verdana"/>
        </w:rPr>
        <w:t xml:space="preserve"> </w:t>
      </w:r>
      <w:r w:rsidRPr="007C7DFF">
        <w:rPr>
          <w:rFonts w:ascii="Verdana" w:hAnsi="Verdana"/>
        </w:rPr>
        <w:t xml:space="preserve">economic land concessions: The concerns about land grabbing gave rise to principles of responsible investments. They are very good principles and there are lots of resources for negotiations – </w:t>
      </w:r>
      <w:hyperlink r:id="rId12" w:history="1">
        <w:r w:rsidRPr="007C7DFF">
          <w:rPr>
            <w:rStyle w:val="Hyperlink"/>
            <w:rFonts w:ascii="Verdana" w:hAnsi="Verdana"/>
            <w:color w:val="auto"/>
          </w:rPr>
          <w:t>www.responsibleagroinvestments.org</w:t>
        </w:r>
      </w:hyperlink>
      <w:r w:rsidRPr="007C7DFF">
        <w:rPr>
          <w:rStyle w:val="Hyperlink"/>
          <w:rFonts w:ascii="Verdana" w:hAnsi="Verdana"/>
          <w:color w:val="auto"/>
        </w:rPr>
        <w:t>.</w:t>
      </w:r>
      <w:r w:rsidRPr="007C7DFF">
        <w:rPr>
          <w:rFonts w:ascii="Verdana" w:hAnsi="Verdana"/>
        </w:rPr>
        <w:t xml:space="preserve"> However, information on land leased/utilized for agro investments are not transparent (e.g. in Cambodia).</w:t>
      </w:r>
    </w:p>
    <w:p w14:paraId="7F2D4FA9" w14:textId="71088E14" w:rsidR="00223EBA" w:rsidRPr="007C7DFF" w:rsidRDefault="00223EBA" w:rsidP="0029311A">
      <w:pPr>
        <w:rPr>
          <w:rFonts w:ascii="Verdana" w:hAnsi="Verdana"/>
        </w:rPr>
      </w:pPr>
      <w:proofErr w:type="spellStart"/>
      <w:r w:rsidRPr="007C7DFF">
        <w:rPr>
          <w:rFonts w:ascii="Verdana" w:hAnsi="Verdana"/>
          <w:b/>
        </w:rPr>
        <w:t>Gomer</w:t>
      </w:r>
      <w:proofErr w:type="spellEnd"/>
      <w:r w:rsidRPr="007C7DFF">
        <w:rPr>
          <w:rFonts w:ascii="Verdana" w:hAnsi="Verdana"/>
          <w:b/>
        </w:rPr>
        <w:t xml:space="preserve"> (FAO, Philippines):</w:t>
      </w:r>
      <w:r w:rsidR="0072678A" w:rsidRPr="007C7DFF">
        <w:rPr>
          <w:rFonts w:ascii="Verdana" w:hAnsi="Verdana"/>
        </w:rPr>
        <w:t xml:space="preserve"> </w:t>
      </w:r>
      <w:r w:rsidRPr="007C7DFF">
        <w:rPr>
          <w:rFonts w:ascii="Verdana" w:hAnsi="Verdana"/>
        </w:rPr>
        <w:t>In the website, there is a statement by NGOs opposing the adoption of the principles. They say it will justify/sugar coat land grabs.</w:t>
      </w:r>
    </w:p>
    <w:p w14:paraId="6C6A1DB1" w14:textId="2CEA90AF" w:rsidR="0072678A" w:rsidRPr="007C7DFF" w:rsidRDefault="0072678A" w:rsidP="0029311A">
      <w:pPr>
        <w:rPr>
          <w:rFonts w:ascii="Verdana" w:hAnsi="Verdana"/>
        </w:rPr>
      </w:pPr>
      <w:r w:rsidRPr="00593D70">
        <w:rPr>
          <w:rFonts w:ascii="Verdana" w:hAnsi="Verdana"/>
          <w:b/>
        </w:rPr>
        <w:t>Lilia</w:t>
      </w:r>
      <w:r w:rsidR="00223EBA" w:rsidRPr="00593D70">
        <w:rPr>
          <w:rFonts w:ascii="Verdana" w:hAnsi="Verdana"/>
          <w:b/>
        </w:rPr>
        <w:t xml:space="preserve"> (BOI, Philippines):</w:t>
      </w:r>
      <w:r w:rsidR="00593D70" w:rsidRPr="00593D70">
        <w:rPr>
          <w:rFonts w:ascii="Verdana" w:hAnsi="Verdana"/>
          <w:b/>
        </w:rPr>
        <w:t xml:space="preserve"> </w:t>
      </w:r>
      <w:r w:rsidR="00223EBA" w:rsidRPr="007C7DFF">
        <w:rPr>
          <w:rFonts w:ascii="Verdana" w:hAnsi="Verdana"/>
        </w:rPr>
        <w:t>Foreign investors can lease lands in the Philippines. Agriculture is retained as preferred activity in the investment plans, so they will also benefit farmers</w:t>
      </w:r>
    </w:p>
    <w:p w14:paraId="26DC1799" w14:textId="3CCC94D5" w:rsidR="0072678A" w:rsidRPr="007C7DFF" w:rsidRDefault="00760915" w:rsidP="0029311A">
      <w:pPr>
        <w:rPr>
          <w:rFonts w:ascii="Verdana" w:hAnsi="Verdana"/>
          <w:b/>
          <w:i/>
        </w:rPr>
      </w:pPr>
      <w:r w:rsidRPr="007C7DFF">
        <w:rPr>
          <w:rFonts w:ascii="Verdana" w:hAnsi="Verdana"/>
          <w:b/>
          <w:i/>
        </w:rPr>
        <w:t>The second round of comments and questions were as follows:</w:t>
      </w:r>
    </w:p>
    <w:p w14:paraId="0ED36383" w14:textId="0436F5FB" w:rsidR="00223EBA" w:rsidRPr="007C7DFF" w:rsidRDefault="00223EBA" w:rsidP="0029311A">
      <w:pPr>
        <w:rPr>
          <w:rFonts w:ascii="Verdana" w:hAnsi="Verdana"/>
        </w:rPr>
      </w:pPr>
      <w:proofErr w:type="spellStart"/>
      <w:r w:rsidRPr="007C7DFF">
        <w:rPr>
          <w:rFonts w:ascii="Verdana" w:hAnsi="Verdana"/>
          <w:b/>
        </w:rPr>
        <w:t>Hsieng</w:t>
      </w:r>
      <w:proofErr w:type="spellEnd"/>
      <w:r w:rsidRPr="007C7DFF">
        <w:rPr>
          <w:rFonts w:ascii="Verdana" w:hAnsi="Verdana"/>
          <w:b/>
        </w:rPr>
        <w:t xml:space="preserve"> Liang (TWADA, Taiwan):</w:t>
      </w:r>
      <w:r w:rsidR="00760915" w:rsidRPr="007C7DFF">
        <w:rPr>
          <w:rFonts w:ascii="Verdana" w:hAnsi="Verdana"/>
          <w:b/>
        </w:rPr>
        <w:t xml:space="preserve"> </w:t>
      </w:r>
      <w:r w:rsidRPr="007C7DFF">
        <w:rPr>
          <w:rFonts w:ascii="Verdana" w:hAnsi="Verdana"/>
        </w:rPr>
        <w:t>We can share info on farmers’ marketing arrangements. We sell wax apple to local markets, supermarkets, and foreign countries.</w:t>
      </w:r>
      <w:r w:rsidR="0072678A" w:rsidRPr="007C7DFF">
        <w:rPr>
          <w:rFonts w:ascii="Verdana" w:hAnsi="Verdana"/>
        </w:rPr>
        <w:t xml:space="preserve"> </w:t>
      </w:r>
      <w:r w:rsidRPr="007C7DFF">
        <w:rPr>
          <w:rFonts w:ascii="Verdana" w:hAnsi="Verdana"/>
        </w:rPr>
        <w:t>It is hard for farmers to face companies/buyers directly. N</w:t>
      </w:r>
      <w:r w:rsidR="00760915" w:rsidRPr="007C7DFF">
        <w:rPr>
          <w:rFonts w:ascii="Verdana" w:hAnsi="Verdana"/>
        </w:rPr>
        <w:t xml:space="preserve">GOs can </w:t>
      </w:r>
      <w:r w:rsidRPr="007C7DFF">
        <w:rPr>
          <w:rFonts w:ascii="Verdana" w:hAnsi="Verdana"/>
        </w:rPr>
        <w:t>provide buyers’ information, quality training for farmers, and guaranteed price for farmers to ensure income/benefits. They can have signed contracts with buyers.</w:t>
      </w:r>
      <w:r w:rsidR="00656229">
        <w:rPr>
          <w:rFonts w:ascii="Verdana" w:hAnsi="Verdana"/>
        </w:rPr>
        <w:t xml:space="preserve"> </w:t>
      </w:r>
      <w:r w:rsidRPr="007C7DFF">
        <w:rPr>
          <w:rFonts w:ascii="Verdana" w:hAnsi="Verdana"/>
        </w:rPr>
        <w:t xml:space="preserve">Taiwan Wax Apple Development Association ensures quality and quantity for </w:t>
      </w:r>
      <w:r w:rsidRPr="007C7DFF">
        <w:rPr>
          <w:rFonts w:ascii="Verdana" w:hAnsi="Verdana"/>
        </w:rPr>
        <w:lastRenderedPageBreak/>
        <w:t>market requirements. We can share the experiences of TWADA and TDFA (dairy farmers) in marketing.</w:t>
      </w:r>
    </w:p>
    <w:p w14:paraId="53E934EF" w14:textId="4BE45FE8" w:rsidR="00223EBA" w:rsidRPr="007C7DFF" w:rsidRDefault="00223EBA" w:rsidP="0029311A">
      <w:pPr>
        <w:rPr>
          <w:rFonts w:ascii="Verdana" w:hAnsi="Verdana"/>
        </w:rPr>
      </w:pPr>
      <w:proofErr w:type="spellStart"/>
      <w:r w:rsidRPr="007C7DFF">
        <w:rPr>
          <w:rFonts w:ascii="Verdana" w:hAnsi="Verdana"/>
          <w:b/>
        </w:rPr>
        <w:t>Nerlie</w:t>
      </w:r>
      <w:proofErr w:type="spellEnd"/>
      <w:r w:rsidRPr="007C7DFF">
        <w:rPr>
          <w:rFonts w:ascii="Verdana" w:hAnsi="Verdana"/>
          <w:b/>
        </w:rPr>
        <w:t xml:space="preserve"> (AFA Researcher):</w:t>
      </w:r>
      <w:r w:rsidR="0072678A" w:rsidRPr="007C7DFF">
        <w:rPr>
          <w:rFonts w:ascii="Verdana" w:hAnsi="Verdana"/>
        </w:rPr>
        <w:t xml:space="preserve"> </w:t>
      </w:r>
      <w:r w:rsidRPr="007C7DFF">
        <w:rPr>
          <w:rFonts w:ascii="Verdana" w:hAnsi="Verdana"/>
        </w:rPr>
        <w:t>When we talk about food security and nutrition, we also need to look at food loss in the value chain, which is now at 30-40%. We need 44 billion annually to address global hunger. What initiatives are being done to save food and address losses in the value chain?</w:t>
      </w:r>
    </w:p>
    <w:p w14:paraId="46DA3799" w14:textId="368E33EB" w:rsidR="00223EBA" w:rsidRPr="007C7DFF" w:rsidRDefault="00223EBA" w:rsidP="0029311A">
      <w:pPr>
        <w:rPr>
          <w:rFonts w:ascii="Verdana" w:hAnsi="Verdana"/>
        </w:rPr>
      </w:pPr>
      <w:r w:rsidRPr="007C7DFF">
        <w:rPr>
          <w:rFonts w:ascii="Verdana" w:hAnsi="Verdana"/>
          <w:b/>
        </w:rPr>
        <w:t xml:space="preserve">Y </w:t>
      </w:r>
      <w:proofErr w:type="spellStart"/>
      <w:r w:rsidRPr="007C7DFF">
        <w:rPr>
          <w:rFonts w:ascii="Verdana" w:hAnsi="Verdana"/>
          <w:b/>
        </w:rPr>
        <w:t>Voan</w:t>
      </w:r>
      <w:proofErr w:type="spellEnd"/>
      <w:r w:rsidRPr="007C7DFF">
        <w:rPr>
          <w:rFonts w:ascii="Verdana" w:hAnsi="Verdana"/>
          <w:b/>
        </w:rPr>
        <w:t xml:space="preserve"> (VNFU, Vietnam):</w:t>
      </w:r>
      <w:r w:rsidR="00760915" w:rsidRPr="007C7DFF">
        <w:rPr>
          <w:rFonts w:ascii="Verdana" w:hAnsi="Verdana"/>
          <w:b/>
        </w:rPr>
        <w:t xml:space="preserve"> </w:t>
      </w:r>
      <w:r w:rsidRPr="007C7DFF">
        <w:rPr>
          <w:rFonts w:ascii="Verdana" w:hAnsi="Verdana"/>
        </w:rPr>
        <w:t>Re</w:t>
      </w:r>
      <w:r w:rsidR="0072678A" w:rsidRPr="007C7DFF">
        <w:rPr>
          <w:rFonts w:ascii="Verdana" w:hAnsi="Verdana"/>
        </w:rPr>
        <w:t>garding</w:t>
      </w:r>
      <w:r w:rsidRPr="007C7DFF">
        <w:rPr>
          <w:rFonts w:ascii="Verdana" w:hAnsi="Verdana"/>
        </w:rPr>
        <w:t xml:space="preserve"> FBS: Farmer Field School is a good process in Vietnam. But Farmer Business School is very interesting. What is the mechanism for training and cooperation? Re</w:t>
      </w:r>
      <w:r w:rsidR="0072678A" w:rsidRPr="007C7DFF">
        <w:rPr>
          <w:rFonts w:ascii="Verdana" w:hAnsi="Verdana"/>
        </w:rPr>
        <w:t>garding</w:t>
      </w:r>
      <w:r w:rsidRPr="007C7DFF">
        <w:rPr>
          <w:rFonts w:ascii="Verdana" w:hAnsi="Verdana"/>
        </w:rPr>
        <w:t xml:space="preserve"> report on </w:t>
      </w:r>
      <w:proofErr w:type="spellStart"/>
      <w:r w:rsidRPr="007C7DFF">
        <w:rPr>
          <w:rFonts w:ascii="Verdana" w:hAnsi="Verdana"/>
        </w:rPr>
        <w:t>agri</w:t>
      </w:r>
      <w:proofErr w:type="spellEnd"/>
      <w:r w:rsidRPr="007C7DFF">
        <w:rPr>
          <w:rFonts w:ascii="Verdana" w:hAnsi="Verdana"/>
        </w:rPr>
        <w:t xml:space="preserve"> invest by WB: The conclusion is that most donor organizations always work with governments of member states. But they should have some room for FOs in their strategy for investments. For example, the ministry transferring knowledge to farmers takes longer. Why not train farmers directly? We can shorten the cooperation by going directly to FOs. Extension workers do not understand the problem of farmers. There was a Paris declaration on the efficiency of investments. CSOs and other organizations were invited to participate. FAO and IFAD had good success in working directly with farmers – e.g. MTCP program with FOs.</w:t>
      </w:r>
    </w:p>
    <w:p w14:paraId="0CE6CBC7" w14:textId="757D8905" w:rsidR="00223EBA" w:rsidRPr="007C7DFF" w:rsidRDefault="00223EBA" w:rsidP="0029311A">
      <w:pPr>
        <w:rPr>
          <w:rFonts w:ascii="Verdana" w:hAnsi="Verdana"/>
        </w:rPr>
      </w:pPr>
      <w:r w:rsidRPr="007C7DFF">
        <w:rPr>
          <w:rFonts w:ascii="Verdana" w:hAnsi="Verdana"/>
          <w:b/>
        </w:rPr>
        <w:t>Marlene (</w:t>
      </w:r>
      <w:proofErr w:type="spellStart"/>
      <w:r w:rsidRPr="007C7DFF">
        <w:rPr>
          <w:rFonts w:ascii="Verdana" w:hAnsi="Verdana"/>
          <w:b/>
        </w:rPr>
        <w:t>AsiaDHRRA</w:t>
      </w:r>
      <w:proofErr w:type="spellEnd"/>
      <w:r w:rsidRPr="007C7DFF">
        <w:rPr>
          <w:rFonts w:ascii="Verdana" w:hAnsi="Verdana"/>
          <w:b/>
        </w:rPr>
        <w:t>, Philippines):</w:t>
      </w:r>
      <w:r w:rsidR="00760915" w:rsidRPr="007C7DFF">
        <w:rPr>
          <w:rFonts w:ascii="Verdana" w:hAnsi="Verdana"/>
          <w:b/>
        </w:rPr>
        <w:t xml:space="preserve"> </w:t>
      </w:r>
      <w:r w:rsidRPr="007C7DFF">
        <w:rPr>
          <w:rFonts w:ascii="Verdana" w:hAnsi="Verdana"/>
        </w:rPr>
        <w:t>Re</w:t>
      </w:r>
      <w:r w:rsidR="0072678A" w:rsidRPr="007C7DFF">
        <w:rPr>
          <w:rFonts w:ascii="Verdana" w:hAnsi="Verdana"/>
        </w:rPr>
        <w:t>garding</w:t>
      </w:r>
      <w:r w:rsidRPr="007C7DFF">
        <w:rPr>
          <w:rFonts w:ascii="Verdana" w:hAnsi="Verdana"/>
        </w:rPr>
        <w:t xml:space="preserve"> VG: How is the VG (voluntary guidelines) being followed up in the Philippines? Have there been consultations to popularize it? In the Myanmar consultation last February organized by the </w:t>
      </w:r>
      <w:r w:rsidR="001451BF" w:rsidRPr="007C7DFF">
        <w:rPr>
          <w:rFonts w:ascii="Verdana" w:hAnsi="Verdana"/>
        </w:rPr>
        <w:t>M</w:t>
      </w:r>
      <w:r w:rsidRPr="007C7DFF">
        <w:rPr>
          <w:rFonts w:ascii="Verdana" w:hAnsi="Verdana"/>
        </w:rPr>
        <w:t xml:space="preserve">inistry of </w:t>
      </w:r>
      <w:r w:rsidR="001451BF" w:rsidRPr="007C7DFF">
        <w:rPr>
          <w:rFonts w:ascii="Verdana" w:hAnsi="Verdana"/>
        </w:rPr>
        <w:t>A</w:t>
      </w:r>
      <w:r w:rsidRPr="007C7DFF">
        <w:rPr>
          <w:rFonts w:ascii="Verdana" w:hAnsi="Verdana"/>
        </w:rPr>
        <w:t>griculture, CSOs participated. The VG was translated to Myanmar language. It has also been translated to Lao language.</w:t>
      </w:r>
    </w:p>
    <w:p w14:paraId="0D2454E2" w14:textId="6BFE8025" w:rsidR="00223EBA" w:rsidRPr="007C7DFF" w:rsidRDefault="00223EBA" w:rsidP="0029311A">
      <w:pPr>
        <w:rPr>
          <w:rFonts w:ascii="Verdana" w:hAnsi="Verdana"/>
        </w:rPr>
      </w:pPr>
      <w:r w:rsidRPr="007C7DFF">
        <w:rPr>
          <w:rFonts w:ascii="Verdana" w:hAnsi="Verdana"/>
        </w:rPr>
        <w:t>Re</w:t>
      </w:r>
      <w:r w:rsidR="001451BF" w:rsidRPr="007C7DFF">
        <w:rPr>
          <w:rFonts w:ascii="Verdana" w:hAnsi="Verdana"/>
        </w:rPr>
        <w:t>garding</w:t>
      </w:r>
      <w:r w:rsidRPr="007C7DFF">
        <w:rPr>
          <w:rFonts w:ascii="Verdana" w:hAnsi="Verdana"/>
        </w:rPr>
        <w:t xml:space="preserve"> FBS: How are farmer organizations </w:t>
      </w:r>
      <w:proofErr w:type="gramStart"/>
      <w:r w:rsidRPr="007C7DFF">
        <w:rPr>
          <w:rFonts w:ascii="Verdana" w:hAnsi="Verdana"/>
        </w:rPr>
        <w:t>involved/consulted</w:t>
      </w:r>
      <w:proofErr w:type="gramEnd"/>
      <w:r w:rsidRPr="007C7DFF">
        <w:rPr>
          <w:rFonts w:ascii="Verdana" w:hAnsi="Verdana"/>
        </w:rPr>
        <w:t xml:space="preserve"> in developing the program? The FAO projects at national level are channelled through government. </w:t>
      </w:r>
      <w:proofErr w:type="gramStart"/>
      <w:r w:rsidRPr="007C7DFF">
        <w:rPr>
          <w:rFonts w:ascii="Verdana" w:hAnsi="Verdana"/>
        </w:rPr>
        <w:t>Are</w:t>
      </w:r>
      <w:proofErr w:type="gramEnd"/>
      <w:r w:rsidRPr="007C7DFF">
        <w:rPr>
          <w:rFonts w:ascii="Verdana" w:hAnsi="Verdana"/>
        </w:rPr>
        <w:t xml:space="preserve"> FOs involved in monitoring, </w:t>
      </w:r>
      <w:proofErr w:type="spellStart"/>
      <w:r w:rsidRPr="007C7DFF">
        <w:rPr>
          <w:rFonts w:ascii="Verdana" w:hAnsi="Verdana"/>
        </w:rPr>
        <w:t>etc</w:t>
      </w:r>
      <w:proofErr w:type="spellEnd"/>
      <w:r w:rsidRPr="007C7DFF">
        <w:rPr>
          <w:rFonts w:ascii="Verdana" w:hAnsi="Verdana"/>
        </w:rPr>
        <w:t>? CSOs can provide good inputs.</w:t>
      </w:r>
    </w:p>
    <w:p w14:paraId="45D90F6F" w14:textId="1D870B0C" w:rsidR="00223EBA" w:rsidRPr="007C7DFF" w:rsidRDefault="00223EBA" w:rsidP="0029311A">
      <w:pPr>
        <w:rPr>
          <w:rFonts w:ascii="Verdana" w:hAnsi="Verdana"/>
        </w:rPr>
      </w:pPr>
      <w:r w:rsidRPr="007C7DFF">
        <w:rPr>
          <w:rFonts w:ascii="Verdana" w:hAnsi="Verdana"/>
        </w:rPr>
        <w:t>Re</w:t>
      </w:r>
      <w:r w:rsidR="001451BF" w:rsidRPr="007C7DFF">
        <w:rPr>
          <w:rFonts w:ascii="Verdana" w:hAnsi="Verdana"/>
        </w:rPr>
        <w:t>garding</w:t>
      </w:r>
      <w:r w:rsidRPr="007C7DFF">
        <w:rPr>
          <w:rFonts w:ascii="Verdana" w:hAnsi="Verdana"/>
        </w:rPr>
        <w:t xml:space="preserve"> ADB financing: How can ADB strengthen its contribution to food security and nutrition? Its priority is infrastructure, but there can be complementation with FAO and IFAD. As a bank, ADB cannot fund farmers directly. But there are now initiatives by WB and IFAD that allow farmers direct access to financial mechanisms – e.g. MTCP 2 will now be managed directly by FOs. There are models that ADB can look into. The MTCP2 design is important to consider. ADB can support networking, dialogue, and strengthening farmers’ access to country investments. It can provide support to build capacity of FOs in engaging country investments (infrastructure, technology, etc.). Risk taking is already being done by other banks.</w:t>
      </w:r>
    </w:p>
    <w:p w14:paraId="3331EB0B" w14:textId="60BF8BB9" w:rsidR="00223EBA" w:rsidRPr="007C7DFF" w:rsidRDefault="00223EBA" w:rsidP="0029311A">
      <w:pPr>
        <w:rPr>
          <w:rFonts w:ascii="Verdana" w:hAnsi="Verdana"/>
        </w:rPr>
      </w:pPr>
      <w:r w:rsidRPr="007C7DFF">
        <w:rPr>
          <w:rFonts w:ascii="Verdana" w:hAnsi="Verdana"/>
        </w:rPr>
        <w:t>Re</w:t>
      </w:r>
      <w:r w:rsidR="004742FB" w:rsidRPr="007C7DFF">
        <w:rPr>
          <w:rFonts w:ascii="Verdana" w:hAnsi="Verdana"/>
        </w:rPr>
        <w:t>garding</w:t>
      </w:r>
      <w:r w:rsidRPr="007C7DFF">
        <w:rPr>
          <w:rFonts w:ascii="Verdana" w:hAnsi="Verdana"/>
        </w:rPr>
        <w:t xml:space="preserve"> RAI: What should CSOs prepare for the next round of talks on RAI?</w:t>
      </w:r>
    </w:p>
    <w:p w14:paraId="76D096DC" w14:textId="2F60132C" w:rsidR="00223EBA" w:rsidRPr="007C7DFF" w:rsidRDefault="00223EBA" w:rsidP="0029311A">
      <w:pPr>
        <w:rPr>
          <w:rFonts w:ascii="Verdana" w:hAnsi="Verdana"/>
        </w:rPr>
      </w:pPr>
      <w:proofErr w:type="spellStart"/>
      <w:r w:rsidRPr="007C7DFF">
        <w:rPr>
          <w:rFonts w:ascii="Verdana" w:hAnsi="Verdana"/>
          <w:b/>
        </w:rPr>
        <w:t>Rifai</w:t>
      </w:r>
      <w:proofErr w:type="spellEnd"/>
      <w:r w:rsidRPr="007C7DFF">
        <w:rPr>
          <w:rFonts w:ascii="Verdana" w:hAnsi="Verdana"/>
          <w:b/>
        </w:rPr>
        <w:t xml:space="preserve"> (API, Indonesia)</w:t>
      </w:r>
      <w:proofErr w:type="gramStart"/>
      <w:r w:rsidRPr="007C7DFF">
        <w:rPr>
          <w:rFonts w:ascii="Verdana" w:hAnsi="Verdana"/>
          <w:b/>
        </w:rPr>
        <w:t>:</w:t>
      </w:r>
      <w:r w:rsidRPr="007C7DFF">
        <w:rPr>
          <w:rFonts w:ascii="Verdana" w:hAnsi="Verdana"/>
        </w:rPr>
        <w:t>What</w:t>
      </w:r>
      <w:proofErr w:type="gramEnd"/>
      <w:r w:rsidRPr="007C7DFF">
        <w:rPr>
          <w:rFonts w:ascii="Verdana" w:hAnsi="Verdana"/>
        </w:rPr>
        <w:t xml:space="preserve"> kinds of programs are conducted by ADB up to now that have direct impact on sustainable and inclusive marketing for small farmers?</w:t>
      </w:r>
    </w:p>
    <w:p w14:paraId="79EE5B07" w14:textId="1EA9C8A8" w:rsidR="004742FB" w:rsidRPr="007C7DFF" w:rsidRDefault="00760915" w:rsidP="0029311A">
      <w:pPr>
        <w:rPr>
          <w:rFonts w:ascii="Verdana" w:hAnsi="Verdana"/>
          <w:b/>
          <w:i/>
        </w:rPr>
      </w:pPr>
      <w:r w:rsidRPr="007C7DFF">
        <w:rPr>
          <w:rFonts w:ascii="Verdana" w:hAnsi="Verdana"/>
          <w:b/>
          <w:i/>
        </w:rPr>
        <w:lastRenderedPageBreak/>
        <w:t>The following were the r</w:t>
      </w:r>
      <w:r w:rsidR="004742FB" w:rsidRPr="007C7DFF">
        <w:rPr>
          <w:rFonts w:ascii="Verdana" w:hAnsi="Verdana"/>
          <w:b/>
          <w:i/>
        </w:rPr>
        <w:t xml:space="preserve">esponses to the second set of </w:t>
      </w:r>
      <w:r w:rsidRPr="007C7DFF">
        <w:rPr>
          <w:rFonts w:ascii="Verdana" w:hAnsi="Verdana"/>
          <w:b/>
          <w:i/>
        </w:rPr>
        <w:t xml:space="preserve">comments and </w:t>
      </w:r>
      <w:r w:rsidR="004742FB" w:rsidRPr="007C7DFF">
        <w:rPr>
          <w:rFonts w:ascii="Verdana" w:hAnsi="Verdana"/>
          <w:b/>
          <w:i/>
        </w:rPr>
        <w:t>questions:</w:t>
      </w:r>
    </w:p>
    <w:p w14:paraId="39F9E505" w14:textId="77777777" w:rsidR="00760915" w:rsidRPr="007C7DFF" w:rsidRDefault="00223EBA" w:rsidP="0029311A">
      <w:pPr>
        <w:rPr>
          <w:rFonts w:ascii="Verdana" w:hAnsi="Verdana"/>
          <w:b/>
        </w:rPr>
      </w:pPr>
      <w:proofErr w:type="spellStart"/>
      <w:r w:rsidRPr="007C7DFF">
        <w:rPr>
          <w:rFonts w:ascii="Verdana" w:hAnsi="Verdana"/>
          <w:b/>
        </w:rPr>
        <w:t>Gomer</w:t>
      </w:r>
      <w:proofErr w:type="spellEnd"/>
      <w:r w:rsidRPr="007C7DFF">
        <w:rPr>
          <w:rFonts w:ascii="Verdana" w:hAnsi="Verdana"/>
          <w:b/>
        </w:rPr>
        <w:t xml:space="preserve"> (FAO, Philippines):</w:t>
      </w:r>
      <w:r w:rsidR="00760915" w:rsidRPr="007C7DFF">
        <w:rPr>
          <w:rFonts w:ascii="Verdana" w:hAnsi="Verdana"/>
          <w:b/>
        </w:rPr>
        <w:t xml:space="preserve"> </w:t>
      </w:r>
    </w:p>
    <w:p w14:paraId="010430C5" w14:textId="5C130590" w:rsidR="00223EBA" w:rsidRPr="007C7DFF" w:rsidRDefault="00223EBA" w:rsidP="0029311A">
      <w:pPr>
        <w:rPr>
          <w:rFonts w:ascii="Verdana" w:hAnsi="Verdana"/>
          <w:b/>
        </w:rPr>
      </w:pPr>
      <w:proofErr w:type="gramStart"/>
      <w:r w:rsidRPr="007C7DFF">
        <w:rPr>
          <w:rFonts w:ascii="Verdana" w:hAnsi="Verdana"/>
        </w:rPr>
        <w:t>Re</w:t>
      </w:r>
      <w:r w:rsidR="00BC24C3">
        <w:rPr>
          <w:rFonts w:ascii="Verdana" w:hAnsi="Verdana"/>
        </w:rPr>
        <w:t xml:space="preserve">garding </w:t>
      </w:r>
      <w:r w:rsidRPr="007C7DFF">
        <w:rPr>
          <w:rFonts w:ascii="Verdana" w:hAnsi="Verdana"/>
        </w:rPr>
        <w:t>VG: We are still working with DA and DAR on how to translate VG into local languages, for access by farmers.</w:t>
      </w:r>
      <w:proofErr w:type="gramEnd"/>
    </w:p>
    <w:p w14:paraId="18CFB6E8" w14:textId="23159204" w:rsidR="00223EBA" w:rsidRPr="007C7DFF" w:rsidRDefault="00223EBA" w:rsidP="0029311A">
      <w:pPr>
        <w:rPr>
          <w:rFonts w:ascii="Verdana" w:hAnsi="Verdana"/>
        </w:rPr>
      </w:pPr>
      <w:proofErr w:type="gramStart"/>
      <w:r w:rsidRPr="007C7DFF">
        <w:rPr>
          <w:rFonts w:ascii="Verdana" w:hAnsi="Verdana"/>
        </w:rPr>
        <w:t>Re</w:t>
      </w:r>
      <w:r w:rsidR="00BC24C3">
        <w:rPr>
          <w:rFonts w:ascii="Verdana" w:hAnsi="Verdana"/>
        </w:rPr>
        <w:t xml:space="preserve">garding </w:t>
      </w:r>
      <w:r w:rsidRPr="007C7DFF">
        <w:rPr>
          <w:rFonts w:ascii="Verdana" w:hAnsi="Verdana"/>
        </w:rPr>
        <w:t>FBS: FAO will directly deal with farmers on training, but there will be no direct monetary investments.</w:t>
      </w:r>
      <w:proofErr w:type="gramEnd"/>
      <w:r w:rsidRPr="007C7DFF">
        <w:rPr>
          <w:rFonts w:ascii="Verdana" w:hAnsi="Verdana"/>
        </w:rPr>
        <w:t xml:space="preserve"> We will look at farmer leaders of organizations in pilot municipalities to do FBS with their members. The FBS curriculum in local version will be done with farmer organizations so they can give inputs.</w:t>
      </w:r>
    </w:p>
    <w:p w14:paraId="73A8A4BE" w14:textId="77777777" w:rsidR="00223EBA" w:rsidRPr="007C7DFF" w:rsidRDefault="00223EBA" w:rsidP="0029311A">
      <w:pPr>
        <w:rPr>
          <w:rFonts w:ascii="Verdana" w:hAnsi="Verdana"/>
          <w:b/>
        </w:rPr>
      </w:pPr>
      <w:proofErr w:type="spellStart"/>
      <w:r w:rsidRPr="007C7DFF">
        <w:rPr>
          <w:rFonts w:ascii="Verdana" w:hAnsi="Verdana"/>
          <w:b/>
        </w:rPr>
        <w:t>Vedini</w:t>
      </w:r>
      <w:proofErr w:type="spellEnd"/>
      <w:r w:rsidRPr="007C7DFF">
        <w:rPr>
          <w:rFonts w:ascii="Verdana" w:hAnsi="Verdana"/>
          <w:b/>
        </w:rPr>
        <w:t xml:space="preserve"> (ADB, Philippines):</w:t>
      </w:r>
    </w:p>
    <w:p w14:paraId="27C4F6C9" w14:textId="45939BDA" w:rsidR="00223EBA" w:rsidRPr="007C7DFF" w:rsidRDefault="00223EBA" w:rsidP="0029311A">
      <w:pPr>
        <w:rPr>
          <w:rFonts w:ascii="Verdana" w:hAnsi="Verdana"/>
        </w:rPr>
      </w:pPr>
      <w:r w:rsidRPr="007C7DFF">
        <w:rPr>
          <w:rFonts w:ascii="Verdana" w:hAnsi="Verdana"/>
        </w:rPr>
        <w:t>Re</w:t>
      </w:r>
      <w:r w:rsidR="00BC24C3">
        <w:rPr>
          <w:rFonts w:ascii="Verdana" w:hAnsi="Verdana"/>
        </w:rPr>
        <w:t xml:space="preserve">garding </w:t>
      </w:r>
      <w:r w:rsidRPr="007C7DFF">
        <w:rPr>
          <w:rFonts w:ascii="Verdana" w:hAnsi="Verdana"/>
        </w:rPr>
        <w:t xml:space="preserve">modalities for working directly with farmer associations: ADB is not a commercial bank, but is only here to help government. It has no capacity to monitor investments and lacks resources and staff. Thus it always works with governments. We will look into the MTCP2 model and see how to create flexibility in our mandate. </w:t>
      </w:r>
    </w:p>
    <w:p w14:paraId="4A3C5283" w14:textId="4ACEDCE0" w:rsidR="00223EBA" w:rsidRPr="007C7DFF" w:rsidRDefault="00223EBA" w:rsidP="0029311A">
      <w:pPr>
        <w:rPr>
          <w:rFonts w:ascii="Verdana" w:hAnsi="Verdana"/>
        </w:rPr>
      </w:pPr>
      <w:proofErr w:type="gramStart"/>
      <w:r w:rsidRPr="007C7DFF">
        <w:rPr>
          <w:rFonts w:ascii="Verdana" w:hAnsi="Verdana"/>
        </w:rPr>
        <w:t>Re</w:t>
      </w:r>
      <w:r w:rsidR="00BC24C3">
        <w:rPr>
          <w:rFonts w:ascii="Verdana" w:hAnsi="Verdana"/>
        </w:rPr>
        <w:t>garding</w:t>
      </w:r>
      <w:r w:rsidRPr="007C7DFF">
        <w:rPr>
          <w:rFonts w:ascii="Verdana" w:hAnsi="Verdana"/>
        </w:rPr>
        <w:t xml:space="preserve"> Indonesian investments: Investments directly impact farmers through income-generating activities, capacity building, connectivity, infrastructure, etc.</w:t>
      </w:r>
      <w:proofErr w:type="gramEnd"/>
    </w:p>
    <w:p w14:paraId="07364F19" w14:textId="77777777" w:rsidR="00223EBA" w:rsidRPr="007C7DFF" w:rsidRDefault="00223EBA" w:rsidP="0029311A">
      <w:pPr>
        <w:rPr>
          <w:rFonts w:ascii="Verdana" w:hAnsi="Verdana"/>
          <w:b/>
        </w:rPr>
      </w:pPr>
      <w:r w:rsidRPr="007C7DFF">
        <w:rPr>
          <w:rFonts w:ascii="Verdana" w:hAnsi="Verdana"/>
          <w:b/>
        </w:rPr>
        <w:t>Noel (DA, Philippines):</w:t>
      </w:r>
    </w:p>
    <w:p w14:paraId="49852DF3" w14:textId="7CFC5FAD" w:rsidR="00223EBA" w:rsidRPr="007C7DFF" w:rsidRDefault="00223EBA" w:rsidP="0029311A">
      <w:pPr>
        <w:rPr>
          <w:rFonts w:ascii="Verdana" w:hAnsi="Verdana"/>
        </w:rPr>
      </w:pPr>
      <w:proofErr w:type="gramStart"/>
      <w:r w:rsidRPr="007C7DFF">
        <w:rPr>
          <w:rFonts w:ascii="Verdana" w:hAnsi="Verdana"/>
        </w:rPr>
        <w:t>Re</w:t>
      </w:r>
      <w:r w:rsidR="00BC24C3">
        <w:rPr>
          <w:rFonts w:ascii="Verdana" w:hAnsi="Verdana"/>
        </w:rPr>
        <w:t>garding</w:t>
      </w:r>
      <w:r w:rsidRPr="007C7DFF">
        <w:rPr>
          <w:rFonts w:ascii="Verdana" w:hAnsi="Verdana"/>
        </w:rPr>
        <w:t xml:space="preserve"> Taiwan: We have a TWG (technical working group) with Taiwan on </w:t>
      </w:r>
      <w:proofErr w:type="spellStart"/>
      <w:r w:rsidRPr="007C7DFF">
        <w:rPr>
          <w:rFonts w:ascii="Verdana" w:hAnsi="Verdana"/>
        </w:rPr>
        <w:t>agri</w:t>
      </w:r>
      <w:proofErr w:type="spellEnd"/>
      <w:r w:rsidRPr="007C7DFF">
        <w:rPr>
          <w:rFonts w:ascii="Verdana" w:hAnsi="Verdana"/>
        </w:rPr>
        <w:t xml:space="preserve"> issues.</w:t>
      </w:r>
      <w:proofErr w:type="gramEnd"/>
      <w:r w:rsidRPr="007C7DFF">
        <w:rPr>
          <w:rFonts w:ascii="Verdana" w:hAnsi="Verdana"/>
        </w:rPr>
        <w:t xml:space="preserve"> We consult farmer groups in Taiwan. The next session will be in Taipei in July.</w:t>
      </w:r>
    </w:p>
    <w:p w14:paraId="1540A224" w14:textId="71EF783A" w:rsidR="00223EBA" w:rsidRPr="007C7DFF" w:rsidRDefault="00223EBA" w:rsidP="0029311A">
      <w:pPr>
        <w:rPr>
          <w:rFonts w:ascii="Verdana" w:hAnsi="Verdana"/>
        </w:rPr>
      </w:pPr>
      <w:proofErr w:type="gramStart"/>
      <w:r w:rsidRPr="007C7DFF">
        <w:rPr>
          <w:rFonts w:ascii="Verdana" w:hAnsi="Verdana"/>
        </w:rPr>
        <w:t>Re</w:t>
      </w:r>
      <w:r w:rsidR="00BC24C3">
        <w:rPr>
          <w:rFonts w:ascii="Verdana" w:hAnsi="Verdana"/>
        </w:rPr>
        <w:t>garding post-</w:t>
      </w:r>
      <w:r w:rsidRPr="007C7DFF">
        <w:rPr>
          <w:rFonts w:ascii="Verdana" w:hAnsi="Verdana"/>
        </w:rPr>
        <w:t>harvest losses: We have 14.8% loss for rice.</w:t>
      </w:r>
      <w:proofErr w:type="gramEnd"/>
      <w:r w:rsidRPr="007C7DFF">
        <w:rPr>
          <w:rFonts w:ascii="Verdana" w:hAnsi="Verdana"/>
        </w:rPr>
        <w:t xml:space="preserve"> </w:t>
      </w:r>
    </w:p>
    <w:p w14:paraId="6B98F0E7" w14:textId="4D3FCA4B" w:rsidR="00223EBA" w:rsidRPr="007C7DFF" w:rsidRDefault="00BC24C3" w:rsidP="0029311A">
      <w:pPr>
        <w:rPr>
          <w:rFonts w:ascii="Verdana" w:hAnsi="Verdana"/>
        </w:rPr>
      </w:pPr>
      <w:r>
        <w:rPr>
          <w:rFonts w:ascii="Verdana" w:hAnsi="Verdana"/>
        </w:rPr>
        <w:t>Regarding</w:t>
      </w:r>
      <w:r w:rsidR="00223EBA" w:rsidRPr="007C7DFF">
        <w:rPr>
          <w:rFonts w:ascii="Verdana" w:hAnsi="Verdana"/>
        </w:rPr>
        <w:t xml:space="preserve"> food wastage: We have high food wastage. Some companies use it as animal feed. </w:t>
      </w:r>
    </w:p>
    <w:p w14:paraId="655EC61A" w14:textId="7BA4D9B0" w:rsidR="00223EBA" w:rsidRPr="007C7DFF" w:rsidRDefault="00BC24C3" w:rsidP="0029311A">
      <w:pPr>
        <w:rPr>
          <w:rFonts w:ascii="Verdana" w:hAnsi="Verdana"/>
        </w:rPr>
      </w:pPr>
      <w:r>
        <w:rPr>
          <w:rFonts w:ascii="Verdana" w:hAnsi="Verdana"/>
        </w:rPr>
        <w:t>Regarding</w:t>
      </w:r>
      <w:r w:rsidR="00223EBA" w:rsidRPr="007C7DFF">
        <w:rPr>
          <w:rFonts w:ascii="Verdana" w:hAnsi="Verdana"/>
        </w:rPr>
        <w:t xml:space="preserve"> VG for land tenure: Why </w:t>
      </w:r>
      <w:proofErr w:type="gramStart"/>
      <w:r>
        <w:rPr>
          <w:rFonts w:ascii="Verdana" w:hAnsi="Verdana"/>
        </w:rPr>
        <w:t>is</w:t>
      </w:r>
      <w:proofErr w:type="gramEnd"/>
      <w:r>
        <w:rPr>
          <w:rFonts w:ascii="Verdana" w:hAnsi="Verdana"/>
        </w:rPr>
        <w:t xml:space="preserve"> the Philippines </w:t>
      </w:r>
      <w:r w:rsidR="00223EBA" w:rsidRPr="007C7DFF">
        <w:rPr>
          <w:rFonts w:ascii="Verdana" w:hAnsi="Verdana"/>
        </w:rPr>
        <w:t>not sending experts to consultations? The Philippines has better laws than these guidelines!</w:t>
      </w:r>
    </w:p>
    <w:p w14:paraId="58B6F4A9" w14:textId="77777777" w:rsidR="00A400CC" w:rsidRPr="007C7DFF" w:rsidRDefault="00882487" w:rsidP="00882487">
      <w:pPr>
        <w:shd w:val="clear" w:color="auto" w:fill="000000" w:themeFill="text1"/>
        <w:rPr>
          <w:rFonts w:ascii="Verdana" w:hAnsi="Verdana"/>
          <w:b/>
        </w:rPr>
      </w:pPr>
      <w:r w:rsidRPr="007C7DFF">
        <w:rPr>
          <w:rFonts w:ascii="Verdana" w:hAnsi="Verdana"/>
          <w:b/>
        </w:rPr>
        <w:t>Synthesis</w:t>
      </w:r>
    </w:p>
    <w:p w14:paraId="7FBBD78B" w14:textId="77777777" w:rsidR="006E47FB" w:rsidRPr="007C7DFF" w:rsidRDefault="006E47FB" w:rsidP="0029311A">
      <w:pPr>
        <w:rPr>
          <w:rFonts w:ascii="Verdana" w:hAnsi="Verdana"/>
          <w:i/>
        </w:rPr>
      </w:pPr>
      <w:proofErr w:type="spellStart"/>
      <w:r w:rsidRPr="007C7DFF">
        <w:rPr>
          <w:rFonts w:ascii="Verdana" w:hAnsi="Verdana"/>
          <w:i/>
        </w:rPr>
        <w:t>Lany</w:t>
      </w:r>
      <w:proofErr w:type="spellEnd"/>
      <w:r w:rsidRPr="007C7DFF">
        <w:rPr>
          <w:rFonts w:ascii="Verdana" w:hAnsi="Verdana"/>
          <w:i/>
        </w:rPr>
        <w:t xml:space="preserve"> </w:t>
      </w:r>
      <w:proofErr w:type="spellStart"/>
      <w:r w:rsidRPr="007C7DFF">
        <w:rPr>
          <w:rFonts w:ascii="Verdana" w:hAnsi="Verdana"/>
          <w:i/>
        </w:rPr>
        <w:t>Rebagay</w:t>
      </w:r>
      <w:proofErr w:type="spellEnd"/>
      <w:r w:rsidRPr="007C7DFF">
        <w:rPr>
          <w:rFonts w:ascii="Verdana" w:hAnsi="Verdana"/>
          <w:i/>
        </w:rPr>
        <w:t xml:space="preserve"> gave a synthesis of the session as follows: </w:t>
      </w:r>
    </w:p>
    <w:p w14:paraId="6760687E" w14:textId="7D64F9E7" w:rsidR="00C94DAC" w:rsidRPr="007C7DFF" w:rsidRDefault="00ED447F" w:rsidP="0029311A">
      <w:pPr>
        <w:rPr>
          <w:rFonts w:ascii="Verdana" w:hAnsi="Verdana"/>
        </w:rPr>
      </w:pPr>
      <w:r w:rsidRPr="007C7DFF">
        <w:rPr>
          <w:rFonts w:ascii="Verdana" w:hAnsi="Verdana"/>
        </w:rPr>
        <w:t xml:space="preserve">We heard from the presenters that the main </w:t>
      </w:r>
      <w:r w:rsidR="00C94DAC" w:rsidRPr="007C7DFF">
        <w:rPr>
          <w:rFonts w:ascii="Verdana" w:hAnsi="Verdana"/>
        </w:rPr>
        <w:t xml:space="preserve">role of </w:t>
      </w:r>
      <w:r w:rsidR="006E47FB" w:rsidRPr="007C7DFF">
        <w:rPr>
          <w:rFonts w:ascii="Verdana" w:hAnsi="Verdana"/>
        </w:rPr>
        <w:t xml:space="preserve">government </w:t>
      </w:r>
      <w:r w:rsidR="00C94DAC" w:rsidRPr="007C7DFF">
        <w:rPr>
          <w:rFonts w:ascii="Verdana" w:hAnsi="Verdana"/>
        </w:rPr>
        <w:t xml:space="preserve">is </w:t>
      </w:r>
      <w:r w:rsidR="000B66D8" w:rsidRPr="007C7DFF">
        <w:rPr>
          <w:rFonts w:ascii="Verdana" w:hAnsi="Verdana"/>
        </w:rPr>
        <w:t xml:space="preserve">to </w:t>
      </w:r>
      <w:r w:rsidR="00C94DAC" w:rsidRPr="007C7DFF">
        <w:rPr>
          <w:rFonts w:ascii="Verdana" w:hAnsi="Verdana"/>
        </w:rPr>
        <w:t xml:space="preserve">create </w:t>
      </w:r>
      <w:r w:rsidR="000B66D8" w:rsidRPr="007C7DFF">
        <w:rPr>
          <w:rFonts w:ascii="Verdana" w:hAnsi="Verdana"/>
        </w:rPr>
        <w:t xml:space="preserve">an </w:t>
      </w:r>
      <w:r w:rsidR="00C94DAC" w:rsidRPr="007C7DFF">
        <w:rPr>
          <w:rFonts w:ascii="Verdana" w:hAnsi="Verdana"/>
        </w:rPr>
        <w:t>enabling environ</w:t>
      </w:r>
      <w:r w:rsidR="000B66D8" w:rsidRPr="007C7DFF">
        <w:rPr>
          <w:rFonts w:ascii="Verdana" w:hAnsi="Verdana"/>
        </w:rPr>
        <w:t>ment</w:t>
      </w:r>
      <w:r w:rsidR="00C94DAC" w:rsidRPr="007C7DFF">
        <w:rPr>
          <w:rFonts w:ascii="Verdana" w:hAnsi="Verdana"/>
        </w:rPr>
        <w:t xml:space="preserve"> </w:t>
      </w:r>
      <w:r w:rsidR="000B66D8" w:rsidRPr="007C7DFF">
        <w:rPr>
          <w:rFonts w:ascii="Verdana" w:hAnsi="Verdana"/>
        </w:rPr>
        <w:t xml:space="preserve">through </w:t>
      </w:r>
      <w:r w:rsidR="00C94DAC" w:rsidRPr="007C7DFF">
        <w:rPr>
          <w:rFonts w:ascii="Verdana" w:hAnsi="Verdana"/>
        </w:rPr>
        <w:t xml:space="preserve">policies and programs </w:t>
      </w:r>
      <w:r w:rsidR="000F4801" w:rsidRPr="007C7DFF">
        <w:rPr>
          <w:rFonts w:ascii="Verdana" w:hAnsi="Verdana"/>
        </w:rPr>
        <w:t xml:space="preserve">related to </w:t>
      </w:r>
      <w:r w:rsidR="00C94DAC" w:rsidRPr="007C7DFF">
        <w:rPr>
          <w:rFonts w:ascii="Verdana" w:hAnsi="Verdana"/>
        </w:rPr>
        <w:t>rural infra</w:t>
      </w:r>
      <w:r w:rsidR="000F4801" w:rsidRPr="007C7DFF">
        <w:rPr>
          <w:rFonts w:ascii="Verdana" w:hAnsi="Verdana"/>
        </w:rPr>
        <w:t>structure</w:t>
      </w:r>
      <w:r w:rsidR="00C94DAC" w:rsidRPr="007C7DFF">
        <w:rPr>
          <w:rFonts w:ascii="Verdana" w:hAnsi="Verdana"/>
        </w:rPr>
        <w:t xml:space="preserve">, markets, regulations, compliance, </w:t>
      </w:r>
      <w:r w:rsidR="000F4801" w:rsidRPr="007C7DFF">
        <w:rPr>
          <w:rFonts w:ascii="Verdana" w:hAnsi="Verdana"/>
        </w:rPr>
        <w:t>R&amp;D</w:t>
      </w:r>
      <w:r w:rsidR="00C94DAC" w:rsidRPr="007C7DFF">
        <w:rPr>
          <w:rFonts w:ascii="Verdana" w:hAnsi="Verdana"/>
        </w:rPr>
        <w:t>, certifications, harmonization of stands and prin</w:t>
      </w:r>
      <w:r w:rsidR="00A016DE" w:rsidRPr="007C7DFF">
        <w:rPr>
          <w:rFonts w:ascii="Verdana" w:hAnsi="Verdana"/>
        </w:rPr>
        <w:t>ciple</w:t>
      </w:r>
      <w:r w:rsidR="00C94DAC" w:rsidRPr="007C7DFF">
        <w:rPr>
          <w:rFonts w:ascii="Verdana" w:hAnsi="Verdana"/>
        </w:rPr>
        <w:t>s at all levels (VG and RAI)</w:t>
      </w:r>
      <w:r w:rsidRPr="007C7DFF">
        <w:rPr>
          <w:rFonts w:ascii="Verdana" w:hAnsi="Verdana"/>
        </w:rPr>
        <w:t>. There are also p</w:t>
      </w:r>
      <w:r w:rsidR="00C94DAC" w:rsidRPr="007C7DFF">
        <w:rPr>
          <w:rFonts w:ascii="Verdana" w:hAnsi="Verdana"/>
        </w:rPr>
        <w:t xml:space="preserve">rograms for experimentation and </w:t>
      </w:r>
      <w:proofErr w:type="spellStart"/>
      <w:r w:rsidR="00C94DAC" w:rsidRPr="007C7DFF">
        <w:rPr>
          <w:rFonts w:ascii="Verdana" w:hAnsi="Verdana"/>
        </w:rPr>
        <w:t>upscaling</w:t>
      </w:r>
      <w:proofErr w:type="spellEnd"/>
      <w:r w:rsidR="00C94DAC" w:rsidRPr="007C7DFF">
        <w:rPr>
          <w:rFonts w:ascii="Verdana" w:hAnsi="Verdana"/>
        </w:rPr>
        <w:t xml:space="preserve"> of programs to promote farmer marketing arrangements like FBs</w:t>
      </w:r>
      <w:r w:rsidRPr="007C7DFF">
        <w:rPr>
          <w:rFonts w:ascii="Verdana" w:hAnsi="Verdana"/>
        </w:rPr>
        <w:t>.</w:t>
      </w:r>
    </w:p>
    <w:p w14:paraId="669A7141" w14:textId="41A6978C" w:rsidR="00C94DAC" w:rsidRPr="007C7DFF" w:rsidRDefault="00ED447F" w:rsidP="0029311A">
      <w:pPr>
        <w:rPr>
          <w:rFonts w:ascii="Verdana" w:hAnsi="Verdana"/>
        </w:rPr>
      </w:pPr>
      <w:r w:rsidRPr="007C7DFF">
        <w:rPr>
          <w:rFonts w:ascii="Verdana" w:hAnsi="Verdana"/>
        </w:rPr>
        <w:lastRenderedPageBreak/>
        <w:t xml:space="preserve">We also had reactions from participants such, </w:t>
      </w:r>
      <w:r w:rsidR="00C84F57" w:rsidRPr="007C7DFF">
        <w:rPr>
          <w:rFonts w:ascii="Verdana" w:hAnsi="Verdana"/>
        </w:rPr>
        <w:t>Can governme</w:t>
      </w:r>
      <w:r w:rsidR="00C94DAC" w:rsidRPr="007C7DFF">
        <w:rPr>
          <w:rFonts w:ascii="Verdana" w:hAnsi="Verdana"/>
        </w:rPr>
        <w:t>n</w:t>
      </w:r>
      <w:r w:rsidR="00C84F57" w:rsidRPr="007C7DFF">
        <w:rPr>
          <w:rFonts w:ascii="Verdana" w:hAnsi="Verdana"/>
        </w:rPr>
        <w:t>t</w:t>
      </w:r>
      <w:r w:rsidR="00C94DAC" w:rsidRPr="007C7DFF">
        <w:rPr>
          <w:rFonts w:ascii="Verdana" w:hAnsi="Verdana"/>
        </w:rPr>
        <w:t>s partner directly with farme</w:t>
      </w:r>
      <w:r w:rsidR="00507B66" w:rsidRPr="007C7DFF">
        <w:rPr>
          <w:rFonts w:ascii="Verdana" w:hAnsi="Verdana"/>
        </w:rPr>
        <w:t>r</w:t>
      </w:r>
      <w:r w:rsidR="00C94DAC" w:rsidRPr="007C7DFF">
        <w:rPr>
          <w:rFonts w:ascii="Verdana" w:hAnsi="Verdana"/>
        </w:rPr>
        <w:t>s for its programs?</w:t>
      </w:r>
      <w:r w:rsidRPr="007C7DFF">
        <w:rPr>
          <w:rFonts w:ascii="Verdana" w:hAnsi="Verdana"/>
        </w:rPr>
        <w:t xml:space="preserve"> </w:t>
      </w:r>
      <w:r w:rsidR="00C94DAC" w:rsidRPr="007C7DFF">
        <w:rPr>
          <w:rFonts w:ascii="Verdana" w:hAnsi="Verdana"/>
        </w:rPr>
        <w:t xml:space="preserve">Can we have more investments in </w:t>
      </w:r>
      <w:proofErr w:type="spellStart"/>
      <w:r w:rsidR="00C94DAC" w:rsidRPr="007C7DFF">
        <w:rPr>
          <w:rFonts w:ascii="Verdana" w:hAnsi="Verdana"/>
        </w:rPr>
        <w:t>agri</w:t>
      </w:r>
      <w:proofErr w:type="spellEnd"/>
      <w:r w:rsidR="00C94DAC" w:rsidRPr="007C7DFF">
        <w:rPr>
          <w:rFonts w:ascii="Verdana" w:hAnsi="Verdana"/>
        </w:rPr>
        <w:t xml:space="preserve">? </w:t>
      </w:r>
      <w:r w:rsidR="009F0985" w:rsidRPr="007C7DFF">
        <w:rPr>
          <w:rFonts w:ascii="Verdana" w:hAnsi="Verdana"/>
        </w:rPr>
        <w:t xml:space="preserve">In AFA consultations, we say that there should be </w:t>
      </w:r>
      <w:r w:rsidR="00C94DAC" w:rsidRPr="007C7DFF">
        <w:rPr>
          <w:rFonts w:ascii="Verdana" w:hAnsi="Verdana"/>
        </w:rPr>
        <w:t xml:space="preserve">at least 10% of </w:t>
      </w:r>
      <w:r w:rsidR="009F0985" w:rsidRPr="007C7DFF">
        <w:rPr>
          <w:rFonts w:ascii="Verdana" w:hAnsi="Verdana"/>
        </w:rPr>
        <w:t xml:space="preserve">the </w:t>
      </w:r>
      <w:r w:rsidR="00C94DAC" w:rsidRPr="007C7DFF">
        <w:rPr>
          <w:rFonts w:ascii="Verdana" w:hAnsi="Verdana"/>
        </w:rPr>
        <w:t xml:space="preserve">budget for </w:t>
      </w:r>
      <w:r w:rsidR="009F0985" w:rsidRPr="007C7DFF">
        <w:rPr>
          <w:rFonts w:ascii="Verdana" w:hAnsi="Verdana"/>
        </w:rPr>
        <w:t>agriculture.</w:t>
      </w:r>
    </w:p>
    <w:p w14:paraId="4DF7BB74" w14:textId="77777777" w:rsidR="00DD0601" w:rsidRPr="007C7DFF" w:rsidRDefault="003B0695" w:rsidP="00FB37D5">
      <w:pPr>
        <w:shd w:val="clear" w:color="auto" w:fill="000000" w:themeFill="text1"/>
        <w:rPr>
          <w:rFonts w:ascii="Verdana" w:hAnsi="Verdana"/>
          <w:b/>
        </w:rPr>
      </w:pPr>
      <w:r w:rsidRPr="007C7DFF">
        <w:rPr>
          <w:rFonts w:ascii="Verdana" w:hAnsi="Verdana"/>
          <w:b/>
        </w:rPr>
        <w:t xml:space="preserve">SESSION 5: </w:t>
      </w:r>
      <w:r w:rsidR="00DD0601" w:rsidRPr="007C7DFF">
        <w:rPr>
          <w:rFonts w:ascii="Verdana" w:hAnsi="Verdana"/>
          <w:b/>
        </w:rPr>
        <w:t>ACTION PLANNING</w:t>
      </w:r>
    </w:p>
    <w:p w14:paraId="33DF401C" w14:textId="77777777" w:rsidR="003B4189" w:rsidRPr="007C7DFF" w:rsidRDefault="0075332C" w:rsidP="008209EF">
      <w:pPr>
        <w:rPr>
          <w:rFonts w:ascii="Verdana" w:hAnsi="Verdana"/>
          <w:i/>
        </w:rPr>
      </w:pPr>
      <w:r w:rsidRPr="007C7DFF">
        <w:rPr>
          <w:rFonts w:ascii="Verdana" w:hAnsi="Verdana"/>
          <w:i/>
        </w:rPr>
        <w:t>The participants were grouped into workshops groups</w:t>
      </w:r>
      <w:r w:rsidR="007D2164" w:rsidRPr="007C7DFF">
        <w:rPr>
          <w:rFonts w:ascii="Verdana" w:hAnsi="Verdana"/>
          <w:i/>
        </w:rPr>
        <w:t xml:space="preserve"> North, South, Southeast, Mekong, and CSOs</w:t>
      </w:r>
      <w:r w:rsidRPr="007C7DFF">
        <w:rPr>
          <w:rFonts w:ascii="Verdana" w:hAnsi="Verdana"/>
          <w:i/>
        </w:rPr>
        <w:t>.</w:t>
      </w:r>
      <w:r w:rsidR="00CC19A5" w:rsidRPr="007C7DFF">
        <w:rPr>
          <w:rFonts w:ascii="Verdana" w:hAnsi="Verdana"/>
          <w:i/>
        </w:rPr>
        <w:t xml:space="preserve"> They were asked to answer the following questions:</w:t>
      </w:r>
    </w:p>
    <w:p w14:paraId="16AB4C63" w14:textId="2F10A150" w:rsidR="00CC19A5" w:rsidRPr="007C7DFF" w:rsidRDefault="00CC19A5" w:rsidP="00E1458F">
      <w:pPr>
        <w:pStyle w:val="ListParagraph"/>
        <w:numPr>
          <w:ilvl w:val="0"/>
          <w:numId w:val="11"/>
        </w:numPr>
        <w:rPr>
          <w:rFonts w:ascii="Verdana" w:hAnsi="Verdana"/>
          <w:i/>
        </w:rPr>
      </w:pPr>
      <w:r w:rsidRPr="007C7DFF">
        <w:rPr>
          <w:rFonts w:ascii="Verdana" w:hAnsi="Verdana"/>
          <w:i/>
        </w:rPr>
        <w:t>What are the applicable features of the model?</w:t>
      </w:r>
    </w:p>
    <w:p w14:paraId="449E401D" w14:textId="77777777" w:rsidR="00CC19A5" w:rsidRPr="007C7DFF" w:rsidRDefault="00CC19A5" w:rsidP="00E1458F">
      <w:pPr>
        <w:pStyle w:val="ListParagraph"/>
        <w:numPr>
          <w:ilvl w:val="0"/>
          <w:numId w:val="11"/>
        </w:numPr>
        <w:rPr>
          <w:rFonts w:ascii="Verdana" w:hAnsi="Verdana"/>
          <w:i/>
        </w:rPr>
      </w:pPr>
      <w:r w:rsidRPr="007C7DFF">
        <w:rPr>
          <w:rFonts w:ascii="Verdana" w:hAnsi="Verdana"/>
          <w:i/>
        </w:rPr>
        <w:t>What is the status/current way of doing it?</w:t>
      </w:r>
    </w:p>
    <w:p w14:paraId="060E83B0" w14:textId="77777777" w:rsidR="00CC19A5" w:rsidRPr="007C7DFF" w:rsidRDefault="00CC19A5" w:rsidP="00E1458F">
      <w:pPr>
        <w:pStyle w:val="ListParagraph"/>
        <w:numPr>
          <w:ilvl w:val="0"/>
          <w:numId w:val="11"/>
        </w:numPr>
        <w:rPr>
          <w:rFonts w:ascii="Verdana" w:hAnsi="Verdana"/>
          <w:i/>
        </w:rPr>
      </w:pPr>
      <w:r w:rsidRPr="007C7DFF">
        <w:rPr>
          <w:rFonts w:ascii="Verdana" w:hAnsi="Verdana"/>
          <w:i/>
        </w:rPr>
        <w:t>What are the major strategies/ adjustments needed (short and medium term)?</w:t>
      </w:r>
    </w:p>
    <w:p w14:paraId="75DEA0AB" w14:textId="77777777" w:rsidR="00CC19A5" w:rsidRPr="007C7DFF" w:rsidRDefault="00CC19A5" w:rsidP="00E1458F">
      <w:pPr>
        <w:pStyle w:val="ListParagraph"/>
        <w:numPr>
          <w:ilvl w:val="0"/>
          <w:numId w:val="11"/>
        </w:numPr>
        <w:rPr>
          <w:rFonts w:ascii="Verdana" w:hAnsi="Verdana"/>
          <w:i/>
        </w:rPr>
      </w:pPr>
      <w:r w:rsidRPr="007C7DFF">
        <w:rPr>
          <w:rFonts w:ascii="Verdana" w:hAnsi="Verdana"/>
          <w:i/>
        </w:rPr>
        <w:t>What activities will you implement?</w:t>
      </w:r>
    </w:p>
    <w:p w14:paraId="78C6C6FD" w14:textId="77777777" w:rsidR="00CC19A5" w:rsidRPr="007C7DFF" w:rsidRDefault="00CC19A5" w:rsidP="00E1458F">
      <w:pPr>
        <w:pStyle w:val="ListParagraph"/>
        <w:numPr>
          <w:ilvl w:val="0"/>
          <w:numId w:val="11"/>
        </w:numPr>
        <w:rPr>
          <w:rFonts w:ascii="Verdana" w:hAnsi="Verdana"/>
          <w:i/>
        </w:rPr>
      </w:pPr>
      <w:r w:rsidRPr="007C7DFF">
        <w:rPr>
          <w:rFonts w:ascii="Verdana" w:hAnsi="Verdana"/>
          <w:i/>
        </w:rPr>
        <w:t>What is the time frame?</w:t>
      </w:r>
    </w:p>
    <w:p w14:paraId="7CCCD650" w14:textId="0BDFE71F" w:rsidR="00CC19A5" w:rsidRPr="007C7DFF" w:rsidRDefault="00CC19A5" w:rsidP="00E1458F">
      <w:pPr>
        <w:pStyle w:val="ListParagraph"/>
        <w:numPr>
          <w:ilvl w:val="0"/>
          <w:numId w:val="11"/>
        </w:numPr>
        <w:rPr>
          <w:rFonts w:ascii="Verdana" w:hAnsi="Verdana"/>
          <w:i/>
        </w:rPr>
      </w:pPr>
      <w:r w:rsidRPr="007C7DFF">
        <w:rPr>
          <w:rFonts w:ascii="Verdana" w:hAnsi="Verdana"/>
          <w:i/>
        </w:rPr>
        <w:t>What are the support</w:t>
      </w:r>
      <w:r w:rsidR="00AF625B" w:rsidRPr="007C7DFF">
        <w:rPr>
          <w:rFonts w:ascii="Verdana" w:hAnsi="Verdana"/>
          <w:i/>
        </w:rPr>
        <w:t>s</w:t>
      </w:r>
      <w:r w:rsidRPr="007C7DFF">
        <w:rPr>
          <w:rFonts w:ascii="Verdana" w:hAnsi="Verdana"/>
          <w:i/>
        </w:rPr>
        <w:t xml:space="preserve"> needed?</w:t>
      </w:r>
    </w:p>
    <w:p w14:paraId="3AADF541" w14:textId="7C633C68" w:rsidR="00487F87" w:rsidRPr="007C7DFF" w:rsidRDefault="007D2164" w:rsidP="007D2164">
      <w:pPr>
        <w:rPr>
          <w:rFonts w:ascii="Verdana" w:hAnsi="Verdana"/>
          <w:i/>
        </w:rPr>
      </w:pPr>
      <w:r w:rsidRPr="007C7DFF">
        <w:rPr>
          <w:rFonts w:ascii="Verdana" w:hAnsi="Verdana"/>
          <w:i/>
        </w:rPr>
        <w:t>Each group was asked to report the results in the plenary.</w:t>
      </w:r>
      <w:r w:rsidR="00760915" w:rsidRPr="007C7DFF">
        <w:rPr>
          <w:rFonts w:ascii="Verdana" w:hAnsi="Verdana"/>
          <w:i/>
        </w:rPr>
        <w:t xml:space="preserve"> The session was facilitated by Vicky </w:t>
      </w:r>
      <w:proofErr w:type="spellStart"/>
      <w:r w:rsidR="00760915" w:rsidRPr="007C7DFF">
        <w:rPr>
          <w:rFonts w:ascii="Verdana" w:hAnsi="Verdana"/>
          <w:i/>
        </w:rPr>
        <w:t>Serrato</w:t>
      </w:r>
      <w:proofErr w:type="spellEnd"/>
      <w:r w:rsidR="00760915" w:rsidRPr="007C7DFF">
        <w:rPr>
          <w:rFonts w:ascii="Verdana" w:hAnsi="Verdana"/>
          <w:i/>
        </w:rPr>
        <w:t>.</w:t>
      </w:r>
    </w:p>
    <w:p w14:paraId="06439738" w14:textId="06115B2B" w:rsidR="00CC19A5" w:rsidRPr="007C7DFF" w:rsidRDefault="00CE379F" w:rsidP="008209EF">
      <w:pPr>
        <w:rPr>
          <w:rFonts w:ascii="Verdana" w:hAnsi="Verdana"/>
          <w:b/>
        </w:rPr>
      </w:pPr>
      <w:r w:rsidRPr="007C7DFF">
        <w:rPr>
          <w:rFonts w:ascii="Verdana" w:hAnsi="Verdana"/>
          <w:b/>
        </w:rPr>
        <w:t xml:space="preserve">Workshop Results </w:t>
      </w:r>
    </w:p>
    <w:p w14:paraId="6A0CE10F" w14:textId="154522DB" w:rsidR="0075332C" w:rsidRPr="007C7DFF" w:rsidRDefault="006431E4" w:rsidP="001B50E5">
      <w:pPr>
        <w:shd w:val="clear" w:color="auto" w:fill="000000" w:themeFill="text1"/>
        <w:rPr>
          <w:rFonts w:ascii="Verdana" w:hAnsi="Verdana"/>
          <w:b/>
        </w:rPr>
      </w:pPr>
      <w:r w:rsidRPr="007C7DFF">
        <w:rPr>
          <w:rFonts w:ascii="Verdana" w:hAnsi="Verdana"/>
          <w:b/>
        </w:rPr>
        <w:t xml:space="preserve">Northeast </w:t>
      </w:r>
      <w:r w:rsidR="00CE379F" w:rsidRPr="007C7DFF">
        <w:rPr>
          <w:rFonts w:ascii="Verdana" w:hAnsi="Verdana"/>
          <w:b/>
        </w:rPr>
        <w:t>Group</w:t>
      </w:r>
      <w:r w:rsidR="00F34659" w:rsidRPr="007C7DFF">
        <w:rPr>
          <w:rFonts w:ascii="Verdana" w:hAnsi="Verdana"/>
          <w:b/>
        </w:rPr>
        <w:t xml:space="preserve"> (Reported by </w:t>
      </w:r>
      <w:proofErr w:type="spellStart"/>
      <w:r w:rsidR="00ED0157" w:rsidRPr="007C7DFF">
        <w:rPr>
          <w:rFonts w:ascii="Verdana" w:hAnsi="Verdana"/>
          <w:b/>
        </w:rPr>
        <w:t>Yatani</w:t>
      </w:r>
      <w:proofErr w:type="spellEnd"/>
      <w:r w:rsidR="00ED0157" w:rsidRPr="007C7DFF">
        <w:rPr>
          <w:rFonts w:ascii="Verdana" w:hAnsi="Verdana"/>
          <w:b/>
        </w:rPr>
        <w:t xml:space="preserve"> </w:t>
      </w:r>
      <w:proofErr w:type="spellStart"/>
      <w:r w:rsidR="00ED0157" w:rsidRPr="007C7DFF">
        <w:rPr>
          <w:rFonts w:ascii="Verdana" w:hAnsi="Verdana"/>
          <w:b/>
        </w:rPr>
        <w:t>Yoshikuni</w:t>
      </w:r>
      <w:proofErr w:type="spellEnd"/>
      <w:r w:rsidR="00F34659" w:rsidRPr="007C7DFF">
        <w:rPr>
          <w:rFonts w:ascii="Verdana" w:hAnsi="Verdana"/>
          <w:b/>
        </w:rPr>
        <w:t>)</w:t>
      </w:r>
    </w:p>
    <w:tbl>
      <w:tblPr>
        <w:tblStyle w:val="TableGrid4"/>
        <w:tblW w:w="0" w:type="auto"/>
        <w:tblLook w:val="04A0" w:firstRow="1" w:lastRow="0" w:firstColumn="1" w:lastColumn="0" w:noHBand="0" w:noVBand="1"/>
      </w:tblPr>
      <w:tblGrid>
        <w:gridCol w:w="1309"/>
        <w:gridCol w:w="1503"/>
        <w:gridCol w:w="2165"/>
        <w:gridCol w:w="2182"/>
        <w:gridCol w:w="757"/>
        <w:gridCol w:w="1660"/>
      </w:tblGrid>
      <w:tr w:rsidR="0035694C" w:rsidRPr="007C7DFF" w14:paraId="75F8A3A3" w14:textId="77777777" w:rsidTr="0035694C">
        <w:tc>
          <w:tcPr>
            <w:tcW w:w="1338" w:type="dxa"/>
            <w:shd w:val="clear" w:color="auto" w:fill="BFBFBF" w:themeFill="background1" w:themeFillShade="BF"/>
          </w:tcPr>
          <w:p w14:paraId="0B22F29D"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Applicable Feature of the model</w:t>
            </w:r>
          </w:p>
        </w:tc>
        <w:tc>
          <w:tcPr>
            <w:tcW w:w="1402" w:type="dxa"/>
            <w:shd w:val="clear" w:color="auto" w:fill="BFBFBF" w:themeFill="background1" w:themeFillShade="BF"/>
          </w:tcPr>
          <w:p w14:paraId="56C235AB"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Status/current way of doing it</w:t>
            </w:r>
          </w:p>
        </w:tc>
        <w:tc>
          <w:tcPr>
            <w:tcW w:w="2024" w:type="dxa"/>
            <w:shd w:val="clear" w:color="auto" w:fill="BFBFBF" w:themeFill="background1" w:themeFillShade="BF"/>
          </w:tcPr>
          <w:p w14:paraId="7391C9A5"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Major strategies/adjustment needed (short and medium term)</w:t>
            </w:r>
          </w:p>
        </w:tc>
        <w:tc>
          <w:tcPr>
            <w:tcW w:w="2310" w:type="dxa"/>
            <w:shd w:val="clear" w:color="auto" w:fill="BFBFBF" w:themeFill="background1" w:themeFillShade="BF"/>
          </w:tcPr>
          <w:p w14:paraId="3AF1A7B1"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Activities</w:t>
            </w:r>
          </w:p>
        </w:tc>
        <w:tc>
          <w:tcPr>
            <w:tcW w:w="728" w:type="dxa"/>
            <w:shd w:val="clear" w:color="auto" w:fill="BFBFBF" w:themeFill="background1" w:themeFillShade="BF"/>
          </w:tcPr>
          <w:p w14:paraId="63BB08BE"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Time Frame</w:t>
            </w:r>
          </w:p>
        </w:tc>
        <w:tc>
          <w:tcPr>
            <w:tcW w:w="1774" w:type="dxa"/>
            <w:shd w:val="clear" w:color="auto" w:fill="BFBFBF" w:themeFill="background1" w:themeFillShade="BF"/>
          </w:tcPr>
          <w:p w14:paraId="194B39E4" w14:textId="77777777" w:rsidR="0035694C" w:rsidRPr="007C7DFF" w:rsidRDefault="0035694C" w:rsidP="0035694C">
            <w:pPr>
              <w:spacing w:after="200" w:line="276" w:lineRule="auto"/>
              <w:jc w:val="center"/>
              <w:rPr>
                <w:rFonts w:ascii="Verdana" w:hAnsi="Verdana" w:cs="Calibri"/>
                <w:b/>
                <w:sz w:val="20"/>
                <w:szCs w:val="20"/>
              </w:rPr>
            </w:pPr>
            <w:r w:rsidRPr="007C7DFF">
              <w:rPr>
                <w:rFonts w:ascii="Verdana" w:hAnsi="Verdana" w:cs="Calibri"/>
                <w:b/>
                <w:sz w:val="20"/>
                <w:szCs w:val="20"/>
              </w:rPr>
              <w:t>Support needed</w:t>
            </w:r>
          </w:p>
        </w:tc>
      </w:tr>
      <w:tr w:rsidR="0035694C" w:rsidRPr="007C7DFF" w14:paraId="4D748B2B" w14:textId="77777777" w:rsidTr="0035694C">
        <w:tc>
          <w:tcPr>
            <w:tcW w:w="1338" w:type="dxa"/>
          </w:tcPr>
          <w:p w14:paraId="5EAA8CD0"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Strengthening and improving organization</w:t>
            </w:r>
          </w:p>
        </w:tc>
        <w:tc>
          <w:tcPr>
            <w:tcW w:w="1402" w:type="dxa"/>
          </w:tcPr>
          <w:p w14:paraId="4FE8F748"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Marketing in not consolidated well, Farmer’s organizations are too weak to contribute to be able to negotiate to the market</w:t>
            </w:r>
          </w:p>
        </w:tc>
        <w:tc>
          <w:tcPr>
            <w:tcW w:w="2024" w:type="dxa"/>
          </w:tcPr>
          <w:p w14:paraId="37635854"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Developing common understanding among the peasant</w:t>
            </w:r>
          </w:p>
          <w:p w14:paraId="794059D1"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Improving the capacity of the peasant about marketing and economic institutions</w:t>
            </w:r>
          </w:p>
          <w:p w14:paraId="34C295D2" w14:textId="77777777" w:rsidR="0035694C" w:rsidRPr="007C7DFF" w:rsidRDefault="0035694C" w:rsidP="0035694C">
            <w:pPr>
              <w:spacing w:after="200" w:line="276" w:lineRule="auto"/>
              <w:ind w:left="360"/>
              <w:contextualSpacing/>
              <w:rPr>
                <w:rFonts w:ascii="Verdana" w:hAnsi="Verdana" w:cs="Calibri"/>
                <w:sz w:val="20"/>
                <w:szCs w:val="20"/>
              </w:rPr>
            </w:pPr>
          </w:p>
        </w:tc>
        <w:tc>
          <w:tcPr>
            <w:tcW w:w="2310" w:type="dxa"/>
          </w:tcPr>
          <w:p w14:paraId="27FA6C89"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Peasant consolidation to make the same perception about a production process and marketing,</w:t>
            </w:r>
          </w:p>
        </w:tc>
        <w:tc>
          <w:tcPr>
            <w:tcW w:w="728" w:type="dxa"/>
          </w:tcPr>
          <w:p w14:paraId="4D22960A" w14:textId="77777777" w:rsidR="0035694C" w:rsidRPr="007C7DFF" w:rsidRDefault="0035694C" w:rsidP="0035694C">
            <w:pPr>
              <w:spacing w:after="200" w:line="276" w:lineRule="auto"/>
              <w:rPr>
                <w:rFonts w:ascii="Verdana" w:hAnsi="Verdana" w:cs="Calibri"/>
                <w:sz w:val="20"/>
                <w:szCs w:val="20"/>
              </w:rPr>
            </w:pPr>
          </w:p>
        </w:tc>
        <w:tc>
          <w:tcPr>
            <w:tcW w:w="1774" w:type="dxa"/>
          </w:tcPr>
          <w:p w14:paraId="42E2E868"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proofErr w:type="gramStart"/>
            <w:r w:rsidRPr="007C7DFF">
              <w:rPr>
                <w:rFonts w:ascii="Verdana" w:hAnsi="Verdana" w:cs="Calibri"/>
                <w:sz w:val="20"/>
                <w:szCs w:val="20"/>
              </w:rPr>
              <w:t>communication</w:t>
            </w:r>
            <w:proofErr w:type="gramEnd"/>
            <w:r w:rsidRPr="007C7DFF">
              <w:rPr>
                <w:rFonts w:ascii="Verdana" w:hAnsi="Verdana" w:cs="Calibri"/>
                <w:sz w:val="20"/>
                <w:szCs w:val="20"/>
              </w:rPr>
              <w:t xml:space="preserve"> management.</w:t>
            </w:r>
          </w:p>
          <w:p w14:paraId="15FAB167"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Coordination among farmer leaders.</w:t>
            </w:r>
          </w:p>
        </w:tc>
      </w:tr>
      <w:tr w:rsidR="0035694C" w:rsidRPr="007C7DFF" w14:paraId="142E7C5B" w14:textId="77777777" w:rsidTr="0035694C">
        <w:tc>
          <w:tcPr>
            <w:tcW w:w="1338" w:type="dxa"/>
          </w:tcPr>
          <w:p w14:paraId="0B0BC6CB"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 xml:space="preserve">Strengthening on production capacity: </w:t>
            </w:r>
            <w:r w:rsidRPr="007C7DFF">
              <w:rPr>
                <w:rFonts w:ascii="Verdana" w:hAnsi="Verdana" w:cs="Calibri"/>
                <w:sz w:val="20"/>
                <w:szCs w:val="20"/>
              </w:rPr>
              <w:lastRenderedPageBreak/>
              <w:t>Management and capacity improvement of production</w:t>
            </w:r>
          </w:p>
        </w:tc>
        <w:tc>
          <w:tcPr>
            <w:tcW w:w="1402" w:type="dxa"/>
          </w:tcPr>
          <w:p w14:paraId="5DD608E0"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lastRenderedPageBreak/>
              <w:t>Low in post-harvest handling</w:t>
            </w:r>
          </w:p>
        </w:tc>
        <w:tc>
          <w:tcPr>
            <w:tcW w:w="2024" w:type="dxa"/>
          </w:tcPr>
          <w:p w14:paraId="771F5CE0"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 xml:space="preserve">Improving the production (capacity, quality and </w:t>
            </w:r>
            <w:r w:rsidRPr="007C7DFF">
              <w:rPr>
                <w:rFonts w:ascii="Verdana" w:hAnsi="Verdana" w:cs="Calibri"/>
                <w:sz w:val="20"/>
                <w:szCs w:val="20"/>
              </w:rPr>
              <w:lastRenderedPageBreak/>
              <w:t>continuity of supply)</w:t>
            </w:r>
          </w:p>
          <w:p w14:paraId="093B05F9"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Improving post-harvest management</w:t>
            </w:r>
          </w:p>
          <w:p w14:paraId="3860DA07" w14:textId="77777777" w:rsidR="0035694C" w:rsidRPr="007C7DFF" w:rsidRDefault="0035694C" w:rsidP="0035694C">
            <w:pPr>
              <w:spacing w:after="200" w:line="276" w:lineRule="auto"/>
              <w:ind w:left="360"/>
              <w:contextualSpacing/>
              <w:rPr>
                <w:rFonts w:ascii="Verdana" w:hAnsi="Verdana" w:cs="Calibri"/>
                <w:sz w:val="20"/>
                <w:szCs w:val="20"/>
              </w:rPr>
            </w:pPr>
          </w:p>
        </w:tc>
        <w:tc>
          <w:tcPr>
            <w:tcW w:w="2310" w:type="dxa"/>
          </w:tcPr>
          <w:p w14:paraId="76991DB3"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lastRenderedPageBreak/>
              <w:t xml:space="preserve">Making the field school regarding  production and </w:t>
            </w:r>
            <w:r w:rsidRPr="007C7DFF">
              <w:rPr>
                <w:rFonts w:ascii="Verdana" w:hAnsi="Verdana" w:cs="Calibri"/>
                <w:sz w:val="20"/>
                <w:szCs w:val="20"/>
              </w:rPr>
              <w:lastRenderedPageBreak/>
              <w:t>post-harvest management</w:t>
            </w:r>
          </w:p>
          <w:p w14:paraId="6B155017" w14:textId="77777777" w:rsidR="0035694C" w:rsidRPr="007C7DFF" w:rsidRDefault="0035694C" w:rsidP="0035694C">
            <w:pPr>
              <w:spacing w:after="200" w:line="276" w:lineRule="auto"/>
              <w:ind w:left="360"/>
              <w:contextualSpacing/>
              <w:rPr>
                <w:rFonts w:ascii="Verdana" w:hAnsi="Verdana" w:cs="Calibri"/>
                <w:sz w:val="20"/>
                <w:szCs w:val="20"/>
              </w:rPr>
            </w:pPr>
          </w:p>
        </w:tc>
        <w:tc>
          <w:tcPr>
            <w:tcW w:w="728" w:type="dxa"/>
          </w:tcPr>
          <w:p w14:paraId="2BAE6A22" w14:textId="77777777" w:rsidR="0035694C" w:rsidRPr="007C7DFF" w:rsidRDefault="0035694C" w:rsidP="0035694C">
            <w:pPr>
              <w:spacing w:after="200" w:line="276" w:lineRule="auto"/>
              <w:rPr>
                <w:rFonts w:ascii="Verdana" w:hAnsi="Verdana" w:cs="Calibri"/>
                <w:sz w:val="20"/>
                <w:szCs w:val="20"/>
              </w:rPr>
            </w:pPr>
          </w:p>
        </w:tc>
        <w:tc>
          <w:tcPr>
            <w:tcW w:w="1774" w:type="dxa"/>
          </w:tcPr>
          <w:p w14:paraId="5D2A63DB"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Skilled resources</w:t>
            </w:r>
          </w:p>
          <w:p w14:paraId="3E45A9AB"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 xml:space="preserve">Research regarding </w:t>
            </w:r>
            <w:r w:rsidRPr="007C7DFF">
              <w:rPr>
                <w:rFonts w:ascii="Verdana" w:hAnsi="Verdana" w:cs="Calibri"/>
                <w:sz w:val="20"/>
                <w:szCs w:val="20"/>
              </w:rPr>
              <w:lastRenderedPageBreak/>
              <w:t>production management</w:t>
            </w:r>
          </w:p>
          <w:p w14:paraId="118AC82F" w14:textId="77777777" w:rsidR="0035694C" w:rsidRPr="007C7DFF" w:rsidRDefault="0035694C" w:rsidP="0035694C">
            <w:pPr>
              <w:spacing w:after="200" w:line="276" w:lineRule="auto"/>
              <w:rPr>
                <w:rFonts w:ascii="Verdana" w:hAnsi="Verdana" w:cs="Calibri"/>
                <w:sz w:val="20"/>
                <w:szCs w:val="20"/>
              </w:rPr>
            </w:pPr>
          </w:p>
        </w:tc>
      </w:tr>
      <w:tr w:rsidR="0035694C" w:rsidRPr="007C7DFF" w14:paraId="0F528DE0" w14:textId="77777777" w:rsidTr="0035694C">
        <w:tc>
          <w:tcPr>
            <w:tcW w:w="1338" w:type="dxa"/>
          </w:tcPr>
          <w:p w14:paraId="56657B42"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lastRenderedPageBreak/>
              <w:t>Establishing Partnership between Farmer  and  strategic Private Sectors</w:t>
            </w:r>
          </w:p>
        </w:tc>
        <w:tc>
          <w:tcPr>
            <w:tcW w:w="1402" w:type="dxa"/>
          </w:tcPr>
          <w:p w14:paraId="0E3688C4"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 xml:space="preserve">There are still many different perceptions among the player in the chain, trust is needed  </w:t>
            </w:r>
          </w:p>
        </w:tc>
        <w:tc>
          <w:tcPr>
            <w:tcW w:w="2024" w:type="dxa"/>
          </w:tcPr>
          <w:p w14:paraId="5D298F5C"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Strengthening the bargaining position to access the market</w:t>
            </w:r>
          </w:p>
        </w:tc>
        <w:tc>
          <w:tcPr>
            <w:tcW w:w="2310" w:type="dxa"/>
          </w:tcPr>
          <w:p w14:paraId="1E6D9331"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Approaching/mapping to the actors in the chain</w:t>
            </w:r>
          </w:p>
          <w:p w14:paraId="6CB47F50"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 xml:space="preserve">Multi stakeholders meeting </w:t>
            </w:r>
          </w:p>
          <w:p w14:paraId="638508F6" w14:textId="77777777" w:rsidR="0035694C" w:rsidRPr="007C7DFF" w:rsidRDefault="0035694C" w:rsidP="0035694C">
            <w:pPr>
              <w:spacing w:after="200" w:line="276" w:lineRule="auto"/>
              <w:ind w:left="360"/>
              <w:contextualSpacing/>
              <w:rPr>
                <w:rFonts w:ascii="Verdana" w:hAnsi="Verdana" w:cs="Calibri"/>
                <w:sz w:val="20"/>
                <w:szCs w:val="20"/>
              </w:rPr>
            </w:pPr>
          </w:p>
        </w:tc>
        <w:tc>
          <w:tcPr>
            <w:tcW w:w="728" w:type="dxa"/>
          </w:tcPr>
          <w:p w14:paraId="01B5AA99" w14:textId="77777777" w:rsidR="0035694C" w:rsidRPr="007C7DFF" w:rsidRDefault="0035694C" w:rsidP="0035694C">
            <w:pPr>
              <w:spacing w:after="200" w:line="276" w:lineRule="auto"/>
              <w:rPr>
                <w:rFonts w:ascii="Verdana" w:hAnsi="Verdana" w:cs="Calibri"/>
                <w:sz w:val="20"/>
                <w:szCs w:val="20"/>
              </w:rPr>
            </w:pPr>
          </w:p>
        </w:tc>
        <w:tc>
          <w:tcPr>
            <w:tcW w:w="1774" w:type="dxa"/>
          </w:tcPr>
          <w:p w14:paraId="315E7245"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Mapping the actors involved in the chain</w:t>
            </w:r>
          </w:p>
        </w:tc>
      </w:tr>
      <w:tr w:rsidR="0035694C" w:rsidRPr="007C7DFF" w14:paraId="58010FFA" w14:textId="77777777" w:rsidTr="0035694C">
        <w:tc>
          <w:tcPr>
            <w:tcW w:w="1338" w:type="dxa"/>
          </w:tcPr>
          <w:p w14:paraId="6D197575"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 xml:space="preserve">collective marketing and sustainable </w:t>
            </w:r>
            <w:proofErr w:type="spellStart"/>
            <w:r w:rsidRPr="007C7DFF">
              <w:rPr>
                <w:rFonts w:ascii="Verdana" w:hAnsi="Verdana" w:cs="Calibri"/>
                <w:sz w:val="20"/>
                <w:szCs w:val="20"/>
              </w:rPr>
              <w:t>agri</w:t>
            </w:r>
            <w:proofErr w:type="spellEnd"/>
            <w:r w:rsidRPr="007C7DFF">
              <w:rPr>
                <w:rFonts w:ascii="Verdana" w:hAnsi="Verdana" w:cs="Calibri"/>
                <w:sz w:val="20"/>
                <w:szCs w:val="20"/>
              </w:rPr>
              <w:t>-cooperative</w:t>
            </w:r>
          </w:p>
        </w:tc>
        <w:tc>
          <w:tcPr>
            <w:tcW w:w="1402" w:type="dxa"/>
          </w:tcPr>
          <w:p w14:paraId="04BBF45B" w14:textId="77777777" w:rsidR="0035694C" w:rsidRPr="007C7DFF" w:rsidRDefault="0035694C" w:rsidP="0035694C">
            <w:pPr>
              <w:spacing w:after="200" w:line="276" w:lineRule="auto"/>
              <w:rPr>
                <w:rFonts w:ascii="Verdana" w:hAnsi="Verdana" w:cs="Calibri"/>
                <w:sz w:val="20"/>
                <w:szCs w:val="20"/>
              </w:rPr>
            </w:pPr>
            <w:r w:rsidRPr="007C7DFF">
              <w:rPr>
                <w:rFonts w:ascii="Verdana" w:hAnsi="Verdana" w:cs="Calibri"/>
                <w:sz w:val="20"/>
                <w:szCs w:val="20"/>
              </w:rPr>
              <w:t>The chain is not efficient and has to be shorten</w:t>
            </w:r>
          </w:p>
        </w:tc>
        <w:tc>
          <w:tcPr>
            <w:tcW w:w="2024" w:type="dxa"/>
          </w:tcPr>
          <w:p w14:paraId="3999FB6F"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Developing an efficient supply chain</w:t>
            </w:r>
          </w:p>
        </w:tc>
        <w:tc>
          <w:tcPr>
            <w:tcW w:w="2310" w:type="dxa"/>
          </w:tcPr>
          <w:p w14:paraId="634FA9E3"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 xml:space="preserve">Promoting collective marketing and facilitating the peasant organization to establish </w:t>
            </w:r>
            <w:proofErr w:type="spellStart"/>
            <w:r w:rsidRPr="007C7DFF">
              <w:rPr>
                <w:rFonts w:ascii="Verdana" w:hAnsi="Verdana" w:cs="Calibri"/>
                <w:sz w:val="20"/>
                <w:szCs w:val="20"/>
              </w:rPr>
              <w:t>agri</w:t>
            </w:r>
            <w:proofErr w:type="spellEnd"/>
            <w:r w:rsidRPr="007C7DFF">
              <w:rPr>
                <w:rFonts w:ascii="Verdana" w:hAnsi="Verdana" w:cs="Calibri"/>
                <w:sz w:val="20"/>
                <w:szCs w:val="20"/>
              </w:rPr>
              <w:t xml:space="preserve">-cooperatives </w:t>
            </w:r>
          </w:p>
        </w:tc>
        <w:tc>
          <w:tcPr>
            <w:tcW w:w="728" w:type="dxa"/>
          </w:tcPr>
          <w:p w14:paraId="02355E22" w14:textId="77777777" w:rsidR="0035694C" w:rsidRPr="007C7DFF" w:rsidRDefault="0035694C" w:rsidP="0035694C">
            <w:pPr>
              <w:spacing w:after="200" w:line="276" w:lineRule="auto"/>
              <w:rPr>
                <w:rFonts w:ascii="Verdana" w:hAnsi="Verdana" w:cs="Calibri"/>
                <w:sz w:val="20"/>
                <w:szCs w:val="20"/>
              </w:rPr>
            </w:pPr>
          </w:p>
        </w:tc>
        <w:tc>
          <w:tcPr>
            <w:tcW w:w="1774" w:type="dxa"/>
          </w:tcPr>
          <w:p w14:paraId="5468EAB5" w14:textId="77777777" w:rsidR="0035694C" w:rsidRPr="007C7DFF" w:rsidRDefault="0035694C" w:rsidP="00E1458F">
            <w:pPr>
              <w:numPr>
                <w:ilvl w:val="0"/>
                <w:numId w:val="12"/>
              </w:numPr>
              <w:spacing w:after="200" w:line="276" w:lineRule="auto"/>
              <w:ind w:left="360"/>
              <w:contextualSpacing/>
              <w:rPr>
                <w:rFonts w:ascii="Verdana" w:hAnsi="Verdana" w:cs="Calibri"/>
                <w:sz w:val="20"/>
                <w:szCs w:val="20"/>
              </w:rPr>
            </w:pPr>
            <w:r w:rsidRPr="007C7DFF">
              <w:rPr>
                <w:rFonts w:ascii="Verdana" w:hAnsi="Verdana" w:cs="Calibri"/>
                <w:sz w:val="20"/>
                <w:szCs w:val="20"/>
              </w:rPr>
              <w:t>Facilitator to promote collective marketing and establishing the cooperative.</w:t>
            </w:r>
          </w:p>
        </w:tc>
      </w:tr>
    </w:tbl>
    <w:p w14:paraId="3BCEBBB8" w14:textId="77777777" w:rsidR="00CC19A5" w:rsidRPr="007C7DFF" w:rsidRDefault="00CC19A5" w:rsidP="008209EF">
      <w:pPr>
        <w:rPr>
          <w:rFonts w:ascii="Verdana" w:hAnsi="Verdana"/>
          <w:b/>
          <w:lang w:val="en-US"/>
        </w:rPr>
      </w:pPr>
    </w:p>
    <w:p w14:paraId="050449C7" w14:textId="1856F2D1" w:rsidR="0035694C" w:rsidRPr="007C7DFF" w:rsidRDefault="00CE379F" w:rsidP="001B50E5">
      <w:pPr>
        <w:shd w:val="clear" w:color="auto" w:fill="000000" w:themeFill="text1"/>
        <w:rPr>
          <w:rFonts w:ascii="Verdana" w:hAnsi="Verdana"/>
          <w:b/>
          <w:lang w:val="en-US"/>
        </w:rPr>
      </w:pPr>
      <w:r w:rsidRPr="007C7DFF">
        <w:rPr>
          <w:rFonts w:ascii="Verdana" w:hAnsi="Verdana"/>
          <w:b/>
          <w:lang w:val="en-US"/>
        </w:rPr>
        <w:t>Philippines</w:t>
      </w:r>
      <w:r w:rsidR="000870D1" w:rsidRPr="007C7DFF">
        <w:rPr>
          <w:rFonts w:ascii="Verdana" w:hAnsi="Verdana"/>
          <w:b/>
          <w:lang w:val="en-US"/>
        </w:rPr>
        <w:t xml:space="preserve"> (</w:t>
      </w:r>
      <w:r w:rsidR="00ED0157" w:rsidRPr="007C7DFF">
        <w:rPr>
          <w:rFonts w:ascii="Verdana" w:hAnsi="Verdana"/>
          <w:b/>
          <w:lang w:val="en-US"/>
        </w:rPr>
        <w:t xml:space="preserve">Reported by Antonio </w:t>
      </w:r>
      <w:proofErr w:type="spellStart"/>
      <w:r w:rsidR="00ED0157" w:rsidRPr="007C7DFF">
        <w:rPr>
          <w:rFonts w:ascii="Verdana" w:hAnsi="Verdana"/>
          <w:b/>
          <w:lang w:val="en-US"/>
        </w:rPr>
        <w:t>Badong</w:t>
      </w:r>
      <w:proofErr w:type="spellEnd"/>
      <w:r w:rsidR="000870D1" w:rsidRPr="007C7DFF">
        <w:rPr>
          <w:rFonts w:ascii="Verdana" w:hAnsi="Verdana"/>
          <w:b/>
          <w:lang w:val="en-US"/>
        </w:rPr>
        <w:t>)</w:t>
      </w:r>
    </w:p>
    <w:tbl>
      <w:tblPr>
        <w:tblStyle w:val="TableGrid5"/>
        <w:tblW w:w="0" w:type="auto"/>
        <w:tblLook w:val="04A0" w:firstRow="1" w:lastRow="0" w:firstColumn="1" w:lastColumn="0" w:noHBand="0" w:noVBand="1"/>
      </w:tblPr>
      <w:tblGrid>
        <w:gridCol w:w="1359"/>
        <w:gridCol w:w="1586"/>
        <w:gridCol w:w="2320"/>
        <w:gridCol w:w="1432"/>
        <w:gridCol w:w="842"/>
        <w:gridCol w:w="2037"/>
      </w:tblGrid>
      <w:tr w:rsidR="0035694C" w:rsidRPr="007C7DFF" w14:paraId="0386F5B2" w14:textId="77777777" w:rsidTr="001B50E5">
        <w:tc>
          <w:tcPr>
            <w:tcW w:w="1410" w:type="dxa"/>
          </w:tcPr>
          <w:p w14:paraId="108F1928"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Applicable feature of the model</w:t>
            </w:r>
          </w:p>
        </w:tc>
        <w:tc>
          <w:tcPr>
            <w:tcW w:w="1477" w:type="dxa"/>
          </w:tcPr>
          <w:p w14:paraId="5CC4E068"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Existing status/current way of doing it</w:t>
            </w:r>
          </w:p>
        </w:tc>
        <w:tc>
          <w:tcPr>
            <w:tcW w:w="2163" w:type="dxa"/>
          </w:tcPr>
          <w:p w14:paraId="07E1DD90"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Major strategies/adjustment</w:t>
            </w:r>
          </w:p>
          <w:p w14:paraId="7EFD8060"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(short and medium term)</w:t>
            </w:r>
          </w:p>
        </w:tc>
        <w:tc>
          <w:tcPr>
            <w:tcW w:w="1516" w:type="dxa"/>
          </w:tcPr>
          <w:p w14:paraId="5E32E360"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Activities</w:t>
            </w:r>
          </w:p>
        </w:tc>
        <w:tc>
          <w:tcPr>
            <w:tcW w:w="872" w:type="dxa"/>
          </w:tcPr>
          <w:p w14:paraId="6149C77E"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Time-frame</w:t>
            </w:r>
          </w:p>
        </w:tc>
        <w:tc>
          <w:tcPr>
            <w:tcW w:w="2138" w:type="dxa"/>
          </w:tcPr>
          <w:p w14:paraId="66772302" w14:textId="77777777" w:rsidR="0035694C" w:rsidRPr="007C7DFF" w:rsidRDefault="0035694C" w:rsidP="0035694C">
            <w:pPr>
              <w:spacing w:after="200" w:line="276" w:lineRule="auto"/>
              <w:rPr>
                <w:rFonts w:ascii="Verdana" w:hAnsi="Verdana" w:cs="Times New Roman"/>
                <w:b/>
                <w:sz w:val="20"/>
                <w:szCs w:val="20"/>
              </w:rPr>
            </w:pPr>
            <w:r w:rsidRPr="007C7DFF">
              <w:rPr>
                <w:rFonts w:ascii="Verdana" w:hAnsi="Verdana" w:cs="Times New Roman"/>
                <w:b/>
                <w:sz w:val="20"/>
                <w:szCs w:val="20"/>
              </w:rPr>
              <w:t>Support Needed</w:t>
            </w:r>
          </w:p>
        </w:tc>
      </w:tr>
      <w:tr w:rsidR="0035694C" w:rsidRPr="007C7DFF" w14:paraId="5CAEC228" w14:textId="77777777" w:rsidTr="001B50E5">
        <w:tc>
          <w:tcPr>
            <w:tcW w:w="1410" w:type="dxa"/>
          </w:tcPr>
          <w:p w14:paraId="6B8C6BB4"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Exporting organic rice</w:t>
            </w:r>
          </w:p>
        </w:tc>
        <w:tc>
          <w:tcPr>
            <w:tcW w:w="1477" w:type="dxa"/>
          </w:tcPr>
          <w:p w14:paraId="050CC185"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Initially exporting organic rice in Hong Kong and Dubai since January 2013</w:t>
            </w:r>
          </w:p>
          <w:p w14:paraId="5568B8CC" w14:textId="77777777" w:rsidR="0035694C" w:rsidRPr="007C7DFF" w:rsidRDefault="0035694C" w:rsidP="0035694C">
            <w:pPr>
              <w:spacing w:after="200" w:line="276" w:lineRule="auto"/>
              <w:rPr>
                <w:rFonts w:ascii="Verdana" w:hAnsi="Verdana" w:cs="Times New Roman"/>
                <w:sz w:val="20"/>
                <w:szCs w:val="20"/>
              </w:rPr>
            </w:pPr>
          </w:p>
          <w:p w14:paraId="2D864DC4"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There is currently a demand from Russia. Traders want a 20 footer container van of organic rice</w:t>
            </w:r>
          </w:p>
          <w:p w14:paraId="14622203" w14:textId="77777777" w:rsidR="0035694C" w:rsidRPr="007C7DFF" w:rsidRDefault="0035694C" w:rsidP="0035694C">
            <w:pPr>
              <w:spacing w:after="200" w:line="276" w:lineRule="auto"/>
              <w:rPr>
                <w:rFonts w:ascii="Verdana" w:hAnsi="Verdana" w:cs="Times New Roman"/>
                <w:sz w:val="20"/>
                <w:szCs w:val="20"/>
              </w:rPr>
            </w:pPr>
          </w:p>
          <w:p w14:paraId="13BF7D59"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Local farmers dictate the price, they are not controlled by the government</w:t>
            </w:r>
          </w:p>
          <w:p w14:paraId="343871E9" w14:textId="77777777" w:rsidR="0035694C" w:rsidRPr="007C7DFF" w:rsidRDefault="0035694C" w:rsidP="0035694C">
            <w:pPr>
              <w:spacing w:after="200" w:line="276" w:lineRule="auto"/>
              <w:rPr>
                <w:rFonts w:ascii="Verdana" w:hAnsi="Verdana" w:cs="Times New Roman"/>
                <w:sz w:val="20"/>
                <w:szCs w:val="20"/>
              </w:rPr>
            </w:pPr>
          </w:p>
          <w:p w14:paraId="7476C26C"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Backed up by the government (Department of Agriculture)</w:t>
            </w:r>
          </w:p>
        </w:tc>
        <w:tc>
          <w:tcPr>
            <w:tcW w:w="2163" w:type="dxa"/>
          </w:tcPr>
          <w:p w14:paraId="0B0D8DB7"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They join local and international trade fair – traders</w:t>
            </w:r>
          </w:p>
          <w:p w14:paraId="22026F49" w14:textId="77777777" w:rsidR="0035694C" w:rsidRPr="007C7DFF" w:rsidRDefault="0035694C" w:rsidP="0035694C">
            <w:pPr>
              <w:spacing w:after="200" w:line="276" w:lineRule="auto"/>
              <w:rPr>
                <w:rFonts w:ascii="Verdana" w:hAnsi="Verdana" w:cs="Times New Roman"/>
                <w:sz w:val="20"/>
                <w:szCs w:val="20"/>
              </w:rPr>
            </w:pPr>
          </w:p>
          <w:p w14:paraId="52741A23" w14:textId="4094617E" w:rsidR="0035694C" w:rsidRPr="007C7DFF" w:rsidRDefault="000870D1"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 </w:t>
            </w:r>
          </w:p>
        </w:tc>
        <w:tc>
          <w:tcPr>
            <w:tcW w:w="1516" w:type="dxa"/>
          </w:tcPr>
          <w:p w14:paraId="4B1B89A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Rice mill was upgraded (whole grains)</w:t>
            </w:r>
          </w:p>
          <w:p w14:paraId="7A7CBCCE" w14:textId="77777777" w:rsidR="0035694C" w:rsidRPr="007C7DFF" w:rsidRDefault="0035694C" w:rsidP="0035694C">
            <w:pPr>
              <w:spacing w:after="200" w:line="276" w:lineRule="auto"/>
              <w:rPr>
                <w:rFonts w:ascii="Verdana" w:hAnsi="Verdana" w:cs="Times New Roman"/>
                <w:sz w:val="20"/>
                <w:szCs w:val="20"/>
              </w:rPr>
            </w:pPr>
          </w:p>
          <w:p w14:paraId="1E6435AE"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The process requires a </w:t>
            </w:r>
            <w:r w:rsidRPr="007C7DFF">
              <w:rPr>
                <w:rFonts w:ascii="Verdana" w:hAnsi="Verdana" w:cs="Times New Roman"/>
                <w:sz w:val="20"/>
                <w:szCs w:val="20"/>
              </w:rPr>
              <w:lastRenderedPageBreak/>
              <w:t>certain standard to ensure good eating quality – farmers see to it that it is really “organic” and that the rice to be planted is tried and tested</w:t>
            </w:r>
          </w:p>
          <w:p w14:paraId="056C1E05" w14:textId="77777777" w:rsidR="0035694C" w:rsidRPr="007C7DFF" w:rsidRDefault="0035694C" w:rsidP="0035694C">
            <w:pPr>
              <w:spacing w:after="200" w:line="276" w:lineRule="auto"/>
              <w:rPr>
                <w:rFonts w:ascii="Verdana" w:hAnsi="Verdana" w:cs="Times New Roman"/>
                <w:sz w:val="20"/>
                <w:szCs w:val="20"/>
              </w:rPr>
            </w:pPr>
          </w:p>
          <w:p w14:paraId="1FC85613"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The farm for organic rice is monitored by Organic Certification </w:t>
            </w:r>
            <w:proofErr w:type="spellStart"/>
            <w:r w:rsidRPr="007C7DFF">
              <w:rPr>
                <w:rFonts w:ascii="Verdana" w:hAnsi="Verdana" w:cs="Times New Roman"/>
                <w:sz w:val="20"/>
                <w:szCs w:val="20"/>
              </w:rPr>
              <w:t>Center</w:t>
            </w:r>
            <w:proofErr w:type="spellEnd"/>
            <w:r w:rsidRPr="007C7DFF">
              <w:rPr>
                <w:rFonts w:ascii="Verdana" w:hAnsi="Verdana" w:cs="Times New Roman"/>
                <w:sz w:val="20"/>
                <w:szCs w:val="20"/>
              </w:rPr>
              <w:t xml:space="preserve"> of the Philippines (OCCP)</w:t>
            </w:r>
          </w:p>
          <w:p w14:paraId="639AC97A" w14:textId="77777777" w:rsidR="0035694C" w:rsidRPr="007C7DFF" w:rsidRDefault="0035694C" w:rsidP="0035694C">
            <w:pPr>
              <w:spacing w:after="200" w:line="276" w:lineRule="auto"/>
              <w:rPr>
                <w:rFonts w:ascii="Verdana" w:hAnsi="Verdana" w:cs="Times New Roman"/>
                <w:sz w:val="20"/>
                <w:szCs w:val="20"/>
              </w:rPr>
            </w:pPr>
          </w:p>
          <w:p w14:paraId="44303E76"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Good manufacturing practices (GMP) from point of harvesting to point of distribution – storage temperature, number of hours drying/milling, vacuum sealing and packaging, </w:t>
            </w:r>
            <w:r w:rsidRPr="007C7DFF">
              <w:rPr>
                <w:rFonts w:ascii="Verdana" w:hAnsi="Verdana" w:cs="Times New Roman"/>
                <w:sz w:val="20"/>
                <w:szCs w:val="20"/>
              </w:rPr>
              <w:lastRenderedPageBreak/>
              <w:t>storage. Workers undergo GMP training and they must passed the medical certification</w:t>
            </w:r>
          </w:p>
        </w:tc>
        <w:tc>
          <w:tcPr>
            <w:tcW w:w="872" w:type="dxa"/>
          </w:tcPr>
          <w:p w14:paraId="09D9195A"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present</w:t>
            </w:r>
          </w:p>
        </w:tc>
        <w:tc>
          <w:tcPr>
            <w:tcW w:w="2138" w:type="dxa"/>
          </w:tcPr>
          <w:p w14:paraId="68AE350F" w14:textId="77777777" w:rsidR="0035694C" w:rsidRPr="007C7DFF" w:rsidRDefault="0035694C" w:rsidP="0035694C">
            <w:pPr>
              <w:spacing w:after="200" w:line="276" w:lineRule="auto"/>
              <w:rPr>
                <w:rFonts w:ascii="Verdana" w:hAnsi="Verdana" w:cs="Times New Roman"/>
                <w:sz w:val="20"/>
                <w:szCs w:val="20"/>
              </w:rPr>
            </w:pPr>
            <w:proofErr w:type="spellStart"/>
            <w:r w:rsidRPr="007C7DFF">
              <w:rPr>
                <w:rFonts w:ascii="Verdana" w:hAnsi="Verdana" w:cs="Times New Roman"/>
                <w:sz w:val="20"/>
                <w:szCs w:val="20"/>
              </w:rPr>
              <w:t>Post harvest</w:t>
            </w:r>
            <w:proofErr w:type="spellEnd"/>
            <w:r w:rsidRPr="007C7DFF">
              <w:rPr>
                <w:rFonts w:ascii="Verdana" w:hAnsi="Verdana" w:cs="Times New Roman"/>
                <w:sz w:val="20"/>
                <w:szCs w:val="20"/>
              </w:rPr>
              <w:t xml:space="preserve"> facilities – trucks, logistics, packaging innovation, technology intervention (DOST), self-life tester, </w:t>
            </w:r>
            <w:proofErr w:type="spellStart"/>
            <w:r w:rsidRPr="007C7DFF">
              <w:rPr>
                <w:rFonts w:ascii="Verdana" w:hAnsi="Verdana" w:cs="Times New Roman"/>
                <w:sz w:val="20"/>
                <w:szCs w:val="20"/>
              </w:rPr>
              <w:t>color</w:t>
            </w:r>
            <w:proofErr w:type="spellEnd"/>
            <w:r w:rsidRPr="007C7DFF">
              <w:rPr>
                <w:rFonts w:ascii="Verdana" w:hAnsi="Verdana" w:cs="Times New Roman"/>
                <w:sz w:val="20"/>
                <w:szCs w:val="20"/>
              </w:rPr>
              <w:t xml:space="preserve"> </w:t>
            </w:r>
            <w:r w:rsidRPr="007C7DFF">
              <w:rPr>
                <w:rFonts w:ascii="Verdana" w:hAnsi="Verdana" w:cs="Times New Roman"/>
                <w:sz w:val="20"/>
                <w:szCs w:val="20"/>
              </w:rPr>
              <w:lastRenderedPageBreak/>
              <w:t>sorter</w:t>
            </w:r>
          </w:p>
          <w:p w14:paraId="7E367675" w14:textId="77777777" w:rsidR="0035694C" w:rsidRPr="007C7DFF" w:rsidRDefault="0035694C" w:rsidP="0035694C">
            <w:pPr>
              <w:spacing w:after="200" w:line="276" w:lineRule="auto"/>
              <w:rPr>
                <w:rFonts w:ascii="Verdana" w:hAnsi="Verdana" w:cs="Times New Roman"/>
                <w:sz w:val="20"/>
                <w:szCs w:val="20"/>
              </w:rPr>
            </w:pPr>
          </w:p>
          <w:p w14:paraId="0A6B69E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Additional working capital</w:t>
            </w:r>
          </w:p>
          <w:p w14:paraId="55CB9A03" w14:textId="77777777" w:rsidR="0035694C" w:rsidRPr="007C7DFF" w:rsidRDefault="0035694C" w:rsidP="0035694C">
            <w:pPr>
              <w:spacing w:after="200" w:line="276" w:lineRule="auto"/>
              <w:rPr>
                <w:rFonts w:ascii="Verdana" w:hAnsi="Verdana" w:cs="Times New Roman"/>
                <w:sz w:val="20"/>
                <w:szCs w:val="20"/>
              </w:rPr>
            </w:pPr>
          </w:p>
          <w:p w14:paraId="7EE05B06"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Capacity building for stakeholders</w:t>
            </w:r>
          </w:p>
          <w:p w14:paraId="0010F1A4" w14:textId="77777777" w:rsidR="0035694C" w:rsidRPr="007C7DFF" w:rsidRDefault="0035694C" w:rsidP="0035694C">
            <w:pPr>
              <w:spacing w:after="200" w:line="276" w:lineRule="auto"/>
              <w:rPr>
                <w:rFonts w:ascii="Verdana" w:hAnsi="Verdana" w:cs="Times New Roman"/>
                <w:sz w:val="20"/>
                <w:szCs w:val="20"/>
              </w:rPr>
            </w:pPr>
          </w:p>
          <w:p w14:paraId="2512C8D1"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Implementation of Organic Law (RA 10068) by the local government units (LGU), the technical working group (TWG)</w:t>
            </w:r>
          </w:p>
        </w:tc>
      </w:tr>
      <w:tr w:rsidR="0035694C" w:rsidRPr="007C7DFF" w14:paraId="46FDE7AB" w14:textId="77777777" w:rsidTr="001B50E5">
        <w:tc>
          <w:tcPr>
            <w:tcW w:w="1410" w:type="dxa"/>
          </w:tcPr>
          <w:p w14:paraId="375B63E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Local market of organic rice</w:t>
            </w:r>
          </w:p>
        </w:tc>
        <w:tc>
          <w:tcPr>
            <w:tcW w:w="1477" w:type="dxa"/>
          </w:tcPr>
          <w:p w14:paraId="481479EC"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80% of market demand is in Metro Manila (5% for export and 15% for local consumer)</w:t>
            </w:r>
          </w:p>
        </w:tc>
        <w:tc>
          <w:tcPr>
            <w:tcW w:w="2163" w:type="dxa"/>
          </w:tcPr>
          <w:p w14:paraId="549626E1"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Marketing arms (60% owned by the cooperative and 40% controlled by other organic practitioners)</w:t>
            </w:r>
          </w:p>
        </w:tc>
        <w:tc>
          <w:tcPr>
            <w:tcW w:w="1516" w:type="dxa"/>
          </w:tcPr>
          <w:p w14:paraId="1F5E5EE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Same with export practices</w:t>
            </w:r>
          </w:p>
        </w:tc>
        <w:tc>
          <w:tcPr>
            <w:tcW w:w="872" w:type="dxa"/>
          </w:tcPr>
          <w:p w14:paraId="026BA39B"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present</w:t>
            </w:r>
          </w:p>
        </w:tc>
        <w:tc>
          <w:tcPr>
            <w:tcW w:w="2138" w:type="dxa"/>
          </w:tcPr>
          <w:p w14:paraId="7670230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Same with the export support needs </w:t>
            </w:r>
          </w:p>
        </w:tc>
      </w:tr>
      <w:tr w:rsidR="0035694C" w:rsidRPr="007C7DFF" w14:paraId="70931CAE" w14:textId="77777777" w:rsidTr="001B50E5">
        <w:tc>
          <w:tcPr>
            <w:tcW w:w="1410" w:type="dxa"/>
          </w:tcPr>
          <w:p w14:paraId="15AD6736"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Improve the farmer base organization and adopting organic farming</w:t>
            </w:r>
          </w:p>
        </w:tc>
        <w:tc>
          <w:tcPr>
            <w:tcW w:w="1477" w:type="dxa"/>
          </w:tcPr>
          <w:p w14:paraId="385D3F29"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7 municipalities has adopted the organic farming technology developed by </w:t>
            </w:r>
            <w:proofErr w:type="spellStart"/>
            <w:r w:rsidRPr="007C7DFF">
              <w:rPr>
                <w:rFonts w:ascii="Verdana" w:hAnsi="Verdana" w:cs="Times New Roman"/>
                <w:sz w:val="20"/>
                <w:szCs w:val="20"/>
              </w:rPr>
              <w:t>Pecuaria</w:t>
            </w:r>
            <w:proofErr w:type="spellEnd"/>
          </w:p>
        </w:tc>
        <w:tc>
          <w:tcPr>
            <w:tcW w:w="2163" w:type="dxa"/>
          </w:tcPr>
          <w:p w14:paraId="6C4CD8BD"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Coordination with local government executives and private sectors</w:t>
            </w:r>
          </w:p>
        </w:tc>
        <w:tc>
          <w:tcPr>
            <w:tcW w:w="1516" w:type="dxa"/>
          </w:tcPr>
          <w:p w14:paraId="5B23CA7D"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Farmers field school long/short season training every month</w:t>
            </w:r>
          </w:p>
        </w:tc>
        <w:tc>
          <w:tcPr>
            <w:tcW w:w="872" w:type="dxa"/>
          </w:tcPr>
          <w:p w14:paraId="071BF2C2"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present</w:t>
            </w:r>
          </w:p>
        </w:tc>
        <w:tc>
          <w:tcPr>
            <w:tcW w:w="2138" w:type="dxa"/>
          </w:tcPr>
          <w:p w14:paraId="563CABAE"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Belgium-based TRIAS South Asia provides funding for capacity building</w:t>
            </w:r>
          </w:p>
        </w:tc>
      </w:tr>
      <w:tr w:rsidR="0035694C" w:rsidRPr="007C7DFF" w14:paraId="29D02267" w14:textId="77777777" w:rsidTr="001B50E5">
        <w:tc>
          <w:tcPr>
            <w:tcW w:w="1410" w:type="dxa"/>
          </w:tcPr>
          <w:p w14:paraId="56C043AF" w14:textId="664744AD" w:rsidR="0035694C" w:rsidRPr="007C7DFF" w:rsidRDefault="00656229" w:rsidP="0035694C">
            <w:pPr>
              <w:spacing w:after="200" w:line="276" w:lineRule="auto"/>
              <w:rPr>
                <w:rFonts w:ascii="Verdana" w:hAnsi="Verdana" w:cs="Times New Roman"/>
                <w:sz w:val="20"/>
                <w:szCs w:val="20"/>
              </w:rPr>
            </w:pPr>
            <w:r>
              <w:rPr>
                <w:rFonts w:ascii="Verdana" w:hAnsi="Verdana" w:cs="Times New Roman"/>
                <w:sz w:val="20"/>
                <w:szCs w:val="20"/>
              </w:rPr>
              <w:t>Farmers’ field school /</w:t>
            </w:r>
            <w:r w:rsidR="0035694C" w:rsidRPr="007C7DFF">
              <w:rPr>
                <w:rFonts w:ascii="Verdana" w:hAnsi="Verdana" w:cs="Times New Roman"/>
                <w:sz w:val="20"/>
                <w:szCs w:val="20"/>
              </w:rPr>
              <w:t xml:space="preserve">Awareness and dissemination – significance of organic on price incentive, economic and environment </w:t>
            </w:r>
          </w:p>
        </w:tc>
        <w:tc>
          <w:tcPr>
            <w:tcW w:w="1477" w:type="dxa"/>
          </w:tcPr>
          <w:p w14:paraId="28F16FC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Internal Control System (ICS) teaches the difference between conventional and organic farming; profits; environment protection</w:t>
            </w:r>
          </w:p>
        </w:tc>
        <w:tc>
          <w:tcPr>
            <w:tcW w:w="2163" w:type="dxa"/>
          </w:tcPr>
          <w:p w14:paraId="515B2CDE"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Community organizers facilitate the schedule, campaign</w:t>
            </w:r>
          </w:p>
        </w:tc>
        <w:tc>
          <w:tcPr>
            <w:tcW w:w="1516" w:type="dxa"/>
          </w:tcPr>
          <w:p w14:paraId="31D5243B"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Conducted every Saturday (free time of interested farmers who want to adopt the </w:t>
            </w:r>
            <w:proofErr w:type="spellStart"/>
            <w:r w:rsidRPr="007C7DFF">
              <w:rPr>
                <w:rFonts w:ascii="Verdana" w:hAnsi="Verdana" w:cs="Times New Roman"/>
                <w:sz w:val="20"/>
                <w:szCs w:val="20"/>
              </w:rPr>
              <w:t>technoloby</w:t>
            </w:r>
            <w:proofErr w:type="spellEnd"/>
            <w:r w:rsidRPr="007C7DFF">
              <w:rPr>
                <w:rFonts w:ascii="Verdana" w:hAnsi="Verdana" w:cs="Times New Roman"/>
                <w:sz w:val="20"/>
                <w:szCs w:val="20"/>
              </w:rPr>
              <w:t>)</w:t>
            </w:r>
          </w:p>
        </w:tc>
        <w:tc>
          <w:tcPr>
            <w:tcW w:w="872" w:type="dxa"/>
          </w:tcPr>
          <w:p w14:paraId="58DBAE45"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present</w:t>
            </w:r>
          </w:p>
        </w:tc>
        <w:tc>
          <w:tcPr>
            <w:tcW w:w="2138" w:type="dxa"/>
          </w:tcPr>
          <w:p w14:paraId="7EB967CD"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Belgium-based TRIAS South Asia provides funding for capacity building</w:t>
            </w:r>
          </w:p>
        </w:tc>
      </w:tr>
      <w:tr w:rsidR="0035694C" w:rsidRPr="007C7DFF" w14:paraId="5F003560" w14:textId="77777777" w:rsidTr="001B50E5">
        <w:tc>
          <w:tcPr>
            <w:tcW w:w="1410" w:type="dxa"/>
          </w:tcPr>
          <w:p w14:paraId="30C497D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The Cooperativ</w:t>
            </w:r>
            <w:r w:rsidRPr="007C7DFF">
              <w:rPr>
                <w:rFonts w:ascii="Verdana" w:hAnsi="Verdana" w:cs="Times New Roman"/>
                <w:sz w:val="20"/>
                <w:szCs w:val="20"/>
              </w:rPr>
              <w:lastRenderedPageBreak/>
              <w:t>e produce certified organic fertilizer</w:t>
            </w:r>
          </w:p>
        </w:tc>
        <w:tc>
          <w:tcPr>
            <w:tcW w:w="1477" w:type="dxa"/>
          </w:tcPr>
          <w:p w14:paraId="0103004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 xml:space="preserve">Minimum of 12,000 bags </w:t>
            </w:r>
            <w:r w:rsidRPr="007C7DFF">
              <w:rPr>
                <w:rFonts w:ascii="Verdana" w:hAnsi="Verdana" w:cs="Times New Roman"/>
                <w:sz w:val="20"/>
                <w:szCs w:val="20"/>
              </w:rPr>
              <w:lastRenderedPageBreak/>
              <w:t>of organic fertilizer per year is being produced</w:t>
            </w:r>
          </w:p>
        </w:tc>
        <w:tc>
          <w:tcPr>
            <w:tcW w:w="2163" w:type="dxa"/>
          </w:tcPr>
          <w:p w14:paraId="6B2F9650"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 xml:space="preserve">Before the chicken manure is bought </w:t>
            </w:r>
            <w:r w:rsidRPr="007C7DFF">
              <w:rPr>
                <w:rFonts w:ascii="Verdana" w:hAnsi="Verdana" w:cs="Times New Roman"/>
                <w:sz w:val="20"/>
                <w:szCs w:val="20"/>
              </w:rPr>
              <w:lastRenderedPageBreak/>
              <w:t>outside of the cooperative, other farms. The Cooperative entered into contract growing</w:t>
            </w:r>
          </w:p>
        </w:tc>
        <w:tc>
          <w:tcPr>
            <w:tcW w:w="1516" w:type="dxa"/>
          </w:tcPr>
          <w:p w14:paraId="1BA65D13"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 xml:space="preserve">After harvesting </w:t>
            </w:r>
            <w:r w:rsidRPr="007C7DFF">
              <w:rPr>
                <w:rFonts w:ascii="Verdana" w:hAnsi="Verdana" w:cs="Times New Roman"/>
                <w:sz w:val="20"/>
                <w:szCs w:val="20"/>
              </w:rPr>
              <w:lastRenderedPageBreak/>
              <w:t>the manure at the poultry farm, it undergoes 2 months decomposition period using inoculants</w:t>
            </w:r>
          </w:p>
        </w:tc>
        <w:tc>
          <w:tcPr>
            <w:tcW w:w="872" w:type="dxa"/>
          </w:tcPr>
          <w:p w14:paraId="584D510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prese</w:t>
            </w:r>
            <w:r w:rsidRPr="007C7DFF">
              <w:rPr>
                <w:rFonts w:ascii="Verdana" w:hAnsi="Verdana" w:cs="Times New Roman"/>
                <w:sz w:val="20"/>
                <w:szCs w:val="20"/>
              </w:rPr>
              <w:lastRenderedPageBreak/>
              <w:t>nt</w:t>
            </w:r>
          </w:p>
        </w:tc>
        <w:tc>
          <w:tcPr>
            <w:tcW w:w="2138" w:type="dxa"/>
          </w:tcPr>
          <w:p w14:paraId="292A836A"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 xml:space="preserve">DENR environment </w:t>
            </w:r>
            <w:r w:rsidRPr="007C7DFF">
              <w:rPr>
                <w:rFonts w:ascii="Verdana" w:hAnsi="Verdana" w:cs="Times New Roman"/>
                <w:sz w:val="20"/>
                <w:szCs w:val="20"/>
              </w:rPr>
              <w:lastRenderedPageBreak/>
              <w:t>compliance/certificate every year</w:t>
            </w:r>
          </w:p>
        </w:tc>
      </w:tr>
      <w:tr w:rsidR="0035694C" w:rsidRPr="007C7DFF" w14:paraId="23E760F8" w14:textId="77777777" w:rsidTr="001B50E5">
        <w:tc>
          <w:tcPr>
            <w:tcW w:w="1410" w:type="dxa"/>
          </w:tcPr>
          <w:p w14:paraId="260C82BC"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lastRenderedPageBreak/>
              <w:t>Farmers Business School</w:t>
            </w:r>
          </w:p>
        </w:tc>
        <w:tc>
          <w:tcPr>
            <w:tcW w:w="1477" w:type="dxa"/>
          </w:tcPr>
          <w:p w14:paraId="49003E7D"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It will be included in </w:t>
            </w:r>
            <w:proofErr w:type="spellStart"/>
            <w:r w:rsidRPr="007C7DFF">
              <w:rPr>
                <w:rFonts w:ascii="Verdana" w:hAnsi="Verdana" w:cs="Times New Roman"/>
                <w:sz w:val="20"/>
                <w:szCs w:val="20"/>
              </w:rPr>
              <w:t>Pakisama’s</w:t>
            </w:r>
            <w:proofErr w:type="spellEnd"/>
            <w:r w:rsidRPr="007C7DFF">
              <w:rPr>
                <w:rFonts w:ascii="Verdana" w:hAnsi="Verdana" w:cs="Times New Roman"/>
                <w:sz w:val="20"/>
                <w:szCs w:val="20"/>
              </w:rPr>
              <w:t xml:space="preserve"> development curriculum</w:t>
            </w:r>
          </w:p>
        </w:tc>
        <w:tc>
          <w:tcPr>
            <w:tcW w:w="2163" w:type="dxa"/>
          </w:tcPr>
          <w:p w14:paraId="296A133C"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Partnership with FAO in implementing the project</w:t>
            </w:r>
          </w:p>
        </w:tc>
        <w:tc>
          <w:tcPr>
            <w:tcW w:w="1516" w:type="dxa"/>
          </w:tcPr>
          <w:p w14:paraId="2D93EFD3" w14:textId="39150C5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Meeting with FAO (Memorandum of Agreement)</w:t>
            </w:r>
          </w:p>
          <w:p w14:paraId="1F643E2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Targeting of training venues</w:t>
            </w:r>
          </w:p>
        </w:tc>
        <w:tc>
          <w:tcPr>
            <w:tcW w:w="872" w:type="dxa"/>
          </w:tcPr>
          <w:p w14:paraId="63B14977"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Target date: June 2013</w:t>
            </w:r>
          </w:p>
        </w:tc>
        <w:tc>
          <w:tcPr>
            <w:tcW w:w="2138" w:type="dxa"/>
          </w:tcPr>
          <w:p w14:paraId="235C3844"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Approval from FAO</w:t>
            </w:r>
          </w:p>
        </w:tc>
      </w:tr>
      <w:tr w:rsidR="0035694C" w:rsidRPr="007C7DFF" w14:paraId="6912FFD4" w14:textId="77777777" w:rsidTr="001B50E5">
        <w:tc>
          <w:tcPr>
            <w:tcW w:w="1410" w:type="dxa"/>
          </w:tcPr>
          <w:p w14:paraId="7E7FE2E1"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Marketing of organic rice produced by </w:t>
            </w:r>
            <w:proofErr w:type="spellStart"/>
            <w:r w:rsidRPr="007C7DFF">
              <w:rPr>
                <w:rFonts w:ascii="Verdana" w:hAnsi="Verdana" w:cs="Times New Roman"/>
                <w:sz w:val="20"/>
                <w:szCs w:val="20"/>
              </w:rPr>
              <w:t>Pakisama</w:t>
            </w:r>
            <w:proofErr w:type="spellEnd"/>
            <w:r w:rsidRPr="007C7DFF">
              <w:rPr>
                <w:rFonts w:ascii="Verdana" w:hAnsi="Verdana" w:cs="Times New Roman"/>
                <w:sz w:val="20"/>
                <w:szCs w:val="20"/>
              </w:rPr>
              <w:t xml:space="preserve"> member-organizations</w:t>
            </w:r>
          </w:p>
        </w:tc>
        <w:tc>
          <w:tcPr>
            <w:tcW w:w="1477" w:type="dxa"/>
          </w:tcPr>
          <w:p w14:paraId="0B2FDB4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Tie up with the National Food Authority and/or </w:t>
            </w:r>
            <w:proofErr w:type="spellStart"/>
            <w:r w:rsidRPr="007C7DFF">
              <w:rPr>
                <w:rFonts w:ascii="Verdana" w:hAnsi="Verdana" w:cs="Times New Roman"/>
                <w:sz w:val="20"/>
                <w:szCs w:val="20"/>
              </w:rPr>
              <w:t>Pecuaria</w:t>
            </w:r>
            <w:proofErr w:type="spellEnd"/>
            <w:r w:rsidRPr="007C7DFF">
              <w:rPr>
                <w:rFonts w:ascii="Verdana" w:hAnsi="Verdana" w:cs="Times New Roman"/>
                <w:sz w:val="20"/>
                <w:szCs w:val="20"/>
              </w:rPr>
              <w:t xml:space="preserve"> Development Cooperative</w:t>
            </w:r>
          </w:p>
        </w:tc>
        <w:tc>
          <w:tcPr>
            <w:tcW w:w="2163" w:type="dxa"/>
          </w:tcPr>
          <w:p w14:paraId="45FD2C0F" w14:textId="77777777" w:rsidR="0035694C" w:rsidRPr="007C7DFF" w:rsidRDefault="0035694C" w:rsidP="0035694C">
            <w:pPr>
              <w:spacing w:after="200" w:line="276" w:lineRule="auto"/>
              <w:rPr>
                <w:rFonts w:ascii="Verdana" w:hAnsi="Verdana" w:cs="Times New Roman"/>
                <w:sz w:val="20"/>
                <w:szCs w:val="20"/>
              </w:rPr>
            </w:pPr>
            <w:proofErr w:type="spellStart"/>
            <w:r w:rsidRPr="007C7DFF">
              <w:rPr>
                <w:rFonts w:ascii="Verdana" w:hAnsi="Verdana" w:cs="Times New Roman"/>
                <w:sz w:val="20"/>
                <w:szCs w:val="20"/>
              </w:rPr>
              <w:t>Pecuaria</w:t>
            </w:r>
            <w:proofErr w:type="spellEnd"/>
            <w:r w:rsidRPr="007C7DFF">
              <w:rPr>
                <w:rFonts w:ascii="Verdana" w:hAnsi="Verdana" w:cs="Times New Roman"/>
                <w:sz w:val="20"/>
                <w:szCs w:val="20"/>
              </w:rPr>
              <w:t xml:space="preserve"> will transfer the technology (adaptation)</w:t>
            </w:r>
          </w:p>
        </w:tc>
        <w:tc>
          <w:tcPr>
            <w:tcW w:w="1516" w:type="dxa"/>
          </w:tcPr>
          <w:p w14:paraId="1C90046F"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Identification of organic rice producers</w:t>
            </w:r>
          </w:p>
          <w:p w14:paraId="5C06C6A7" w14:textId="77777777" w:rsidR="0035694C" w:rsidRPr="007C7DFF" w:rsidRDefault="0035694C" w:rsidP="0035694C">
            <w:pPr>
              <w:spacing w:after="200" w:line="276" w:lineRule="auto"/>
              <w:rPr>
                <w:rFonts w:ascii="Verdana" w:hAnsi="Verdana" w:cs="Times New Roman"/>
                <w:sz w:val="20"/>
                <w:szCs w:val="20"/>
              </w:rPr>
            </w:pPr>
          </w:p>
          <w:p w14:paraId="0AFFD494"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Consolidation of products (Pick-up station)</w:t>
            </w:r>
          </w:p>
          <w:p w14:paraId="138AF86D" w14:textId="77777777" w:rsidR="0035694C" w:rsidRPr="007C7DFF" w:rsidRDefault="0035694C" w:rsidP="0035694C">
            <w:pPr>
              <w:spacing w:after="200" w:line="276" w:lineRule="auto"/>
              <w:rPr>
                <w:rFonts w:ascii="Verdana" w:hAnsi="Verdana" w:cs="Times New Roman"/>
                <w:sz w:val="20"/>
                <w:szCs w:val="20"/>
              </w:rPr>
            </w:pPr>
          </w:p>
          <w:p w14:paraId="55692C16"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Billing</w:t>
            </w:r>
          </w:p>
        </w:tc>
        <w:tc>
          <w:tcPr>
            <w:tcW w:w="872" w:type="dxa"/>
          </w:tcPr>
          <w:p w14:paraId="3ECD3490"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Target date: August 2013</w:t>
            </w:r>
          </w:p>
        </w:tc>
        <w:tc>
          <w:tcPr>
            <w:tcW w:w="2138" w:type="dxa"/>
          </w:tcPr>
          <w:p w14:paraId="616659B8"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Financial</w:t>
            </w:r>
          </w:p>
          <w:p w14:paraId="69B29F73"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Organic seeds</w:t>
            </w:r>
          </w:p>
          <w:p w14:paraId="7B450CA8" w14:textId="63F13F44"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Training provided by ICS</w:t>
            </w:r>
          </w:p>
          <w:p w14:paraId="5A610CC8" w14:textId="57228FBE"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 xml:space="preserve">Farm equipment (mechanical </w:t>
            </w:r>
            <w:proofErr w:type="spellStart"/>
            <w:r w:rsidRPr="007C7DFF">
              <w:rPr>
                <w:rFonts w:ascii="Verdana" w:hAnsi="Verdana" w:cs="Times New Roman"/>
                <w:sz w:val="20"/>
                <w:szCs w:val="20"/>
              </w:rPr>
              <w:t>weeder</w:t>
            </w:r>
            <w:proofErr w:type="spellEnd"/>
            <w:r w:rsidRPr="007C7DFF">
              <w:rPr>
                <w:rFonts w:ascii="Verdana" w:hAnsi="Verdana" w:cs="Times New Roman"/>
                <w:sz w:val="20"/>
                <w:szCs w:val="20"/>
              </w:rPr>
              <w:t>, shredder machine) and post-harvest facilities (dryer, thresher)</w:t>
            </w:r>
          </w:p>
          <w:p w14:paraId="58344A4B" w14:textId="77777777" w:rsidR="0035694C" w:rsidRPr="007C7DFF" w:rsidRDefault="0035694C" w:rsidP="0035694C">
            <w:pPr>
              <w:spacing w:after="200" w:line="276" w:lineRule="auto"/>
              <w:rPr>
                <w:rFonts w:ascii="Verdana" w:hAnsi="Verdana" w:cs="Times New Roman"/>
                <w:sz w:val="20"/>
                <w:szCs w:val="20"/>
              </w:rPr>
            </w:pPr>
            <w:r w:rsidRPr="007C7DFF">
              <w:rPr>
                <w:rFonts w:ascii="Verdana" w:hAnsi="Verdana" w:cs="Times New Roman"/>
                <w:sz w:val="20"/>
                <w:szCs w:val="20"/>
              </w:rPr>
              <w:t>Farm inputs such as fertilizer concoction (zero chemical pesticide)</w:t>
            </w:r>
          </w:p>
        </w:tc>
      </w:tr>
    </w:tbl>
    <w:p w14:paraId="18ED4707" w14:textId="77777777" w:rsidR="0035694C" w:rsidRPr="007C7DFF" w:rsidRDefault="0035694C" w:rsidP="0035694C">
      <w:pPr>
        <w:rPr>
          <w:rFonts w:ascii="Verdana" w:eastAsia="Calibri" w:hAnsi="Verdana" w:cs="Times New Roman"/>
          <w:lang w:eastAsia="en-US"/>
        </w:rPr>
      </w:pPr>
    </w:p>
    <w:tbl>
      <w:tblPr>
        <w:tblStyle w:val="TableGrid5"/>
        <w:tblW w:w="0" w:type="auto"/>
        <w:tblLook w:val="04A0" w:firstRow="1" w:lastRow="0" w:firstColumn="1" w:lastColumn="0" w:noHBand="0" w:noVBand="1"/>
      </w:tblPr>
      <w:tblGrid>
        <w:gridCol w:w="2523"/>
        <w:gridCol w:w="7053"/>
      </w:tblGrid>
      <w:tr w:rsidR="0035694C" w:rsidRPr="00BC24C3" w14:paraId="1D553ADF" w14:textId="77777777" w:rsidTr="008E77FD">
        <w:tc>
          <w:tcPr>
            <w:tcW w:w="2898" w:type="dxa"/>
          </w:tcPr>
          <w:p w14:paraId="61CA974E" w14:textId="77777777" w:rsidR="0035694C" w:rsidRPr="00BC24C3" w:rsidRDefault="0035694C" w:rsidP="00BC24C3">
            <w:pPr>
              <w:pStyle w:val="NoSpacing"/>
              <w:rPr>
                <w:rFonts w:ascii="Verdana" w:hAnsi="Verdana"/>
                <w:b/>
                <w:sz w:val="20"/>
                <w:szCs w:val="20"/>
              </w:rPr>
            </w:pPr>
            <w:r w:rsidRPr="00BC24C3">
              <w:rPr>
                <w:rFonts w:ascii="Verdana" w:hAnsi="Verdana"/>
                <w:b/>
                <w:sz w:val="20"/>
                <w:szCs w:val="20"/>
              </w:rPr>
              <w:t>Support needed</w:t>
            </w:r>
          </w:p>
        </w:tc>
        <w:tc>
          <w:tcPr>
            <w:tcW w:w="10278" w:type="dxa"/>
          </w:tcPr>
          <w:p w14:paraId="341B7B48" w14:textId="77777777" w:rsidR="0035694C" w:rsidRPr="00BC24C3" w:rsidRDefault="0035694C" w:rsidP="00BC24C3">
            <w:pPr>
              <w:pStyle w:val="NoSpacing"/>
              <w:rPr>
                <w:rFonts w:ascii="Verdana" w:hAnsi="Verdana"/>
                <w:b/>
                <w:sz w:val="20"/>
                <w:szCs w:val="20"/>
              </w:rPr>
            </w:pPr>
            <w:r w:rsidRPr="00BC24C3">
              <w:rPr>
                <w:rFonts w:ascii="Verdana" w:hAnsi="Verdana"/>
                <w:b/>
                <w:sz w:val="20"/>
                <w:szCs w:val="20"/>
              </w:rPr>
              <w:t>Specification/Description of type of support needed</w:t>
            </w:r>
          </w:p>
        </w:tc>
      </w:tr>
      <w:tr w:rsidR="0035694C" w:rsidRPr="007C7DFF" w14:paraId="5872C510" w14:textId="77777777" w:rsidTr="008E77FD">
        <w:tc>
          <w:tcPr>
            <w:tcW w:w="2898" w:type="dxa"/>
          </w:tcPr>
          <w:p w14:paraId="69C03BF3"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Policy</w:t>
            </w:r>
          </w:p>
        </w:tc>
        <w:tc>
          <w:tcPr>
            <w:tcW w:w="10278" w:type="dxa"/>
          </w:tcPr>
          <w:p w14:paraId="0EC8C94C"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Government incentives to entice or encourage the farmers</w:t>
            </w:r>
          </w:p>
          <w:p w14:paraId="47DF314A" w14:textId="77777777" w:rsidR="0035694C" w:rsidRPr="00BC24C3" w:rsidRDefault="0035694C" w:rsidP="00BC24C3">
            <w:pPr>
              <w:pStyle w:val="NoSpacing"/>
              <w:rPr>
                <w:rFonts w:ascii="Verdana" w:hAnsi="Verdana"/>
                <w:sz w:val="20"/>
                <w:szCs w:val="20"/>
              </w:rPr>
            </w:pPr>
          </w:p>
        </w:tc>
      </w:tr>
      <w:tr w:rsidR="0035694C" w:rsidRPr="007C7DFF" w14:paraId="758913E4" w14:textId="77777777" w:rsidTr="008E77FD">
        <w:tc>
          <w:tcPr>
            <w:tcW w:w="2898" w:type="dxa"/>
          </w:tcPr>
          <w:p w14:paraId="45FEE734"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Programs/Support services</w:t>
            </w:r>
          </w:p>
        </w:tc>
        <w:tc>
          <w:tcPr>
            <w:tcW w:w="10278" w:type="dxa"/>
          </w:tcPr>
          <w:p w14:paraId="5EF8A169"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Post-harvest facilities</w:t>
            </w:r>
          </w:p>
          <w:p w14:paraId="03552C17" w14:textId="77777777" w:rsidR="0035694C" w:rsidRPr="00BC24C3" w:rsidRDefault="0035694C" w:rsidP="00BC24C3">
            <w:pPr>
              <w:pStyle w:val="NoSpacing"/>
              <w:rPr>
                <w:rFonts w:ascii="Verdana" w:hAnsi="Verdana"/>
                <w:sz w:val="20"/>
                <w:szCs w:val="20"/>
              </w:rPr>
            </w:pPr>
          </w:p>
        </w:tc>
      </w:tr>
      <w:tr w:rsidR="0035694C" w:rsidRPr="007C7DFF" w14:paraId="3AE08C49" w14:textId="77777777" w:rsidTr="008E77FD">
        <w:tc>
          <w:tcPr>
            <w:tcW w:w="2898" w:type="dxa"/>
          </w:tcPr>
          <w:p w14:paraId="26CD121C"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lastRenderedPageBreak/>
              <w:t>Mechanisms</w:t>
            </w:r>
          </w:p>
        </w:tc>
        <w:tc>
          <w:tcPr>
            <w:tcW w:w="10278" w:type="dxa"/>
          </w:tcPr>
          <w:p w14:paraId="243C8587"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Cooperative and consolidation of farmers</w:t>
            </w:r>
          </w:p>
          <w:p w14:paraId="40DB5F37" w14:textId="77777777" w:rsidR="0035694C" w:rsidRPr="00BC24C3" w:rsidRDefault="0035694C" w:rsidP="00BC24C3">
            <w:pPr>
              <w:pStyle w:val="NoSpacing"/>
              <w:rPr>
                <w:rFonts w:ascii="Verdana" w:hAnsi="Verdana"/>
                <w:sz w:val="20"/>
                <w:szCs w:val="20"/>
              </w:rPr>
            </w:pPr>
          </w:p>
        </w:tc>
      </w:tr>
      <w:tr w:rsidR="0035694C" w:rsidRPr="007C7DFF" w14:paraId="7D59FCB4" w14:textId="77777777" w:rsidTr="008E77FD">
        <w:tc>
          <w:tcPr>
            <w:tcW w:w="2898" w:type="dxa"/>
          </w:tcPr>
          <w:p w14:paraId="5372950D"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Others</w:t>
            </w:r>
          </w:p>
        </w:tc>
        <w:tc>
          <w:tcPr>
            <w:tcW w:w="10278" w:type="dxa"/>
          </w:tcPr>
          <w:p w14:paraId="6DCCE6F7" w14:textId="77777777" w:rsidR="0035694C" w:rsidRPr="00BC24C3" w:rsidRDefault="0035694C" w:rsidP="00BC24C3">
            <w:pPr>
              <w:pStyle w:val="NoSpacing"/>
              <w:rPr>
                <w:rFonts w:ascii="Verdana" w:hAnsi="Verdana"/>
                <w:sz w:val="20"/>
                <w:szCs w:val="20"/>
              </w:rPr>
            </w:pPr>
            <w:r w:rsidRPr="00BC24C3">
              <w:rPr>
                <w:rFonts w:ascii="Verdana" w:hAnsi="Verdana"/>
                <w:sz w:val="20"/>
                <w:szCs w:val="20"/>
              </w:rPr>
              <w:t>Financing</w:t>
            </w:r>
          </w:p>
          <w:p w14:paraId="68C58A5D" w14:textId="77777777" w:rsidR="0035694C" w:rsidRPr="00BC24C3" w:rsidRDefault="0035694C" w:rsidP="00BC24C3">
            <w:pPr>
              <w:pStyle w:val="NoSpacing"/>
              <w:rPr>
                <w:rFonts w:ascii="Verdana" w:hAnsi="Verdana"/>
                <w:sz w:val="20"/>
                <w:szCs w:val="20"/>
              </w:rPr>
            </w:pPr>
          </w:p>
        </w:tc>
      </w:tr>
    </w:tbl>
    <w:p w14:paraId="0BEB587A" w14:textId="77777777" w:rsidR="008615B8" w:rsidRPr="007C7DFF" w:rsidRDefault="008615B8" w:rsidP="008209EF">
      <w:pPr>
        <w:rPr>
          <w:rFonts w:ascii="Verdana" w:hAnsi="Verdana"/>
          <w:b/>
          <w:lang w:val="en-US"/>
        </w:rPr>
      </w:pPr>
    </w:p>
    <w:p w14:paraId="4779FCB8" w14:textId="5AAE0BCC" w:rsidR="009D27CD" w:rsidRPr="007C7DFF" w:rsidRDefault="00CE379F" w:rsidP="0029311A">
      <w:pPr>
        <w:shd w:val="clear" w:color="auto" w:fill="000000" w:themeFill="text1"/>
        <w:rPr>
          <w:rFonts w:ascii="Verdana" w:hAnsi="Verdana"/>
          <w:b/>
          <w:lang w:val="en-US"/>
        </w:rPr>
      </w:pPr>
      <w:r w:rsidRPr="007C7DFF">
        <w:rPr>
          <w:rFonts w:ascii="Verdana" w:hAnsi="Verdana"/>
          <w:b/>
          <w:lang w:val="en-US"/>
        </w:rPr>
        <w:t>Indonesia</w:t>
      </w:r>
      <w:r w:rsidR="00F34659" w:rsidRPr="007C7DFF">
        <w:rPr>
          <w:rFonts w:ascii="Verdana" w:hAnsi="Verdana"/>
          <w:b/>
          <w:lang w:val="en-US"/>
        </w:rPr>
        <w:t xml:space="preserve"> (Reported by </w:t>
      </w:r>
      <w:proofErr w:type="spellStart"/>
      <w:r w:rsidR="00ED0157" w:rsidRPr="007C7DFF">
        <w:rPr>
          <w:rFonts w:ascii="Verdana" w:hAnsi="Verdana"/>
          <w:b/>
          <w:lang w:val="en-US"/>
        </w:rPr>
        <w:t>Rifai</w:t>
      </w:r>
      <w:proofErr w:type="spellEnd"/>
      <w:r w:rsidR="00F34659" w:rsidRPr="007C7DFF">
        <w:rPr>
          <w:rFonts w:ascii="Verdana" w:hAnsi="Verdana"/>
          <w:b/>
          <w:lang w:val="en-US"/>
        </w:rPr>
        <w:t>)</w:t>
      </w:r>
    </w:p>
    <w:tbl>
      <w:tblPr>
        <w:tblStyle w:val="TableGrid"/>
        <w:tblW w:w="0" w:type="auto"/>
        <w:tblLook w:val="04A0" w:firstRow="1" w:lastRow="0" w:firstColumn="1" w:lastColumn="0" w:noHBand="0" w:noVBand="1"/>
      </w:tblPr>
      <w:tblGrid>
        <w:gridCol w:w="1309"/>
        <w:gridCol w:w="1503"/>
        <w:gridCol w:w="2165"/>
        <w:gridCol w:w="2182"/>
        <w:gridCol w:w="757"/>
        <w:gridCol w:w="1660"/>
      </w:tblGrid>
      <w:tr w:rsidR="0029311A" w:rsidRPr="007C7DFF" w14:paraId="2F476D32" w14:textId="77777777" w:rsidTr="0029311A">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3B947D5"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Applicable Feature of the model</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60590BE"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Status/current way of doing it</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E8EA51D"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Major strategies/adjustment needed (short and medium term)</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1610615"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Activities</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232FE1D"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Time Frame</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94B7801" w14:textId="77777777" w:rsidR="00267255" w:rsidRPr="006B3B0D" w:rsidRDefault="00267255">
            <w:pPr>
              <w:spacing w:after="200" w:line="276" w:lineRule="auto"/>
              <w:jc w:val="center"/>
              <w:rPr>
                <w:rFonts w:ascii="Verdana" w:hAnsi="Verdana" w:cstheme="minorHAnsi"/>
                <w:b/>
                <w:sz w:val="20"/>
                <w:szCs w:val="20"/>
                <w:lang w:val="en-US" w:eastAsia="en-US"/>
              </w:rPr>
            </w:pPr>
            <w:r w:rsidRPr="006B3B0D">
              <w:rPr>
                <w:rFonts w:ascii="Verdana" w:hAnsi="Verdana" w:cstheme="minorHAnsi"/>
                <w:b/>
                <w:sz w:val="20"/>
                <w:szCs w:val="20"/>
              </w:rPr>
              <w:t>Support needed</w:t>
            </w:r>
          </w:p>
        </w:tc>
      </w:tr>
      <w:tr w:rsidR="0029311A" w:rsidRPr="007C7DFF" w14:paraId="38C8364B" w14:textId="77777777" w:rsidTr="0029311A">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4DECB"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Strengthening and improving organization</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40477"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Marketing in not consolidated well, Farmer’s organizations are too weak to contribute to be able to negotiate to the market</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C003B"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Developing common understanding among the peasant</w:t>
            </w:r>
          </w:p>
          <w:p w14:paraId="2BE19759"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Improving the capacity of the peasant about marketing and economic institutions</w:t>
            </w:r>
          </w:p>
          <w:p w14:paraId="087808DA" w14:textId="77777777" w:rsidR="00267255" w:rsidRPr="006B3B0D" w:rsidRDefault="00267255">
            <w:pPr>
              <w:pStyle w:val="ListParagraph"/>
              <w:spacing w:after="200" w:line="276" w:lineRule="auto"/>
              <w:ind w:left="360"/>
              <w:rPr>
                <w:rFonts w:ascii="Verdana" w:hAnsi="Verdana" w:cstheme="minorHAnsi"/>
                <w:sz w:val="20"/>
                <w:szCs w:val="20"/>
                <w:lang w:val="en-US" w:eastAsia="en-U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84CA9"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Peasant consolidation to make the same perception about a production process and marketing,</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1FBCF" w14:textId="77777777" w:rsidR="00267255" w:rsidRPr="006B3B0D" w:rsidRDefault="00267255">
            <w:pPr>
              <w:spacing w:after="200" w:line="276" w:lineRule="auto"/>
              <w:rPr>
                <w:rFonts w:ascii="Verdana" w:hAnsi="Verdana" w:cstheme="minorHAnsi"/>
                <w:sz w:val="20"/>
                <w:szCs w:val="20"/>
                <w:lang w:val="en-US" w:eastAsia="en-US"/>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61D53"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proofErr w:type="gramStart"/>
            <w:r w:rsidRPr="006B3B0D">
              <w:rPr>
                <w:rFonts w:ascii="Verdana" w:hAnsi="Verdana" w:cstheme="minorHAnsi"/>
                <w:sz w:val="20"/>
                <w:szCs w:val="20"/>
              </w:rPr>
              <w:t>communication</w:t>
            </w:r>
            <w:proofErr w:type="gramEnd"/>
            <w:r w:rsidRPr="006B3B0D">
              <w:rPr>
                <w:rFonts w:ascii="Verdana" w:hAnsi="Verdana" w:cstheme="minorHAnsi"/>
                <w:sz w:val="20"/>
                <w:szCs w:val="20"/>
              </w:rPr>
              <w:t xml:space="preserve"> management.</w:t>
            </w:r>
          </w:p>
          <w:p w14:paraId="24DFCD00"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Coordination among farmer leaders.</w:t>
            </w:r>
          </w:p>
        </w:tc>
      </w:tr>
      <w:tr w:rsidR="0029311A" w:rsidRPr="007C7DFF" w14:paraId="5774680A" w14:textId="77777777" w:rsidTr="0029311A">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7A50C"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Strengthening on production capacity: Management and capacity improvement of production</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3BA57"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Low in post-harvest handling</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748B"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Improving the production (capacity, quality and continuity of supply)</w:t>
            </w:r>
          </w:p>
          <w:p w14:paraId="2633E9A4"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Improving post-harvest management</w:t>
            </w:r>
          </w:p>
          <w:p w14:paraId="3096F6B2" w14:textId="77777777" w:rsidR="00267255" w:rsidRPr="006B3B0D" w:rsidRDefault="00267255">
            <w:pPr>
              <w:pStyle w:val="ListParagraph"/>
              <w:spacing w:after="200" w:line="276" w:lineRule="auto"/>
              <w:ind w:left="360"/>
              <w:rPr>
                <w:rFonts w:ascii="Verdana" w:hAnsi="Verdana" w:cstheme="minorHAnsi"/>
                <w:sz w:val="20"/>
                <w:szCs w:val="20"/>
                <w:lang w:val="en-US" w:eastAsia="en-U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2D465"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Making the field school regarding  production and post-harvest management</w:t>
            </w:r>
          </w:p>
          <w:p w14:paraId="781AF656" w14:textId="77777777" w:rsidR="00267255" w:rsidRPr="006B3B0D" w:rsidRDefault="00267255">
            <w:pPr>
              <w:pStyle w:val="ListParagraph"/>
              <w:spacing w:after="200" w:line="276" w:lineRule="auto"/>
              <w:ind w:left="360"/>
              <w:rPr>
                <w:rFonts w:ascii="Verdana" w:hAnsi="Verdana" w:cstheme="minorHAnsi"/>
                <w:sz w:val="20"/>
                <w:szCs w:val="20"/>
                <w:lang w:val="en-US" w:eastAsia="en-US"/>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944AB" w14:textId="77777777" w:rsidR="00267255" w:rsidRPr="006B3B0D" w:rsidRDefault="00267255">
            <w:pPr>
              <w:spacing w:after="200" w:line="276" w:lineRule="auto"/>
              <w:rPr>
                <w:rFonts w:ascii="Verdana" w:hAnsi="Verdana" w:cstheme="minorHAnsi"/>
                <w:sz w:val="20"/>
                <w:szCs w:val="20"/>
                <w:lang w:val="en-US" w:eastAsia="en-US"/>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C1EAE"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Skilled resources</w:t>
            </w:r>
          </w:p>
          <w:p w14:paraId="56B1A26C"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Research regarding production management</w:t>
            </w:r>
          </w:p>
          <w:p w14:paraId="77B0DF53" w14:textId="77777777" w:rsidR="00267255" w:rsidRPr="006B3B0D" w:rsidRDefault="00267255">
            <w:pPr>
              <w:spacing w:after="200" w:line="276" w:lineRule="auto"/>
              <w:rPr>
                <w:rFonts w:ascii="Verdana" w:hAnsi="Verdana" w:cstheme="minorHAnsi"/>
                <w:sz w:val="20"/>
                <w:szCs w:val="20"/>
                <w:lang w:val="en-US" w:eastAsia="en-US"/>
              </w:rPr>
            </w:pPr>
          </w:p>
        </w:tc>
      </w:tr>
      <w:tr w:rsidR="0029311A" w:rsidRPr="007C7DFF" w14:paraId="1BFC1453" w14:textId="77777777" w:rsidTr="0029311A">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82F43"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Establishing Partnership between Farmer  and  strategic Private Sectors</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9D8D5"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 xml:space="preserve">There are still many different perceptions among the player in the chain, trust is needed  </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045C2"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Strengthening the bargaining position to access the market</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1046"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Approaching/mapping to the actors in the chain</w:t>
            </w:r>
          </w:p>
          <w:p w14:paraId="276A1D61"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rPr>
            </w:pPr>
            <w:r w:rsidRPr="006B3B0D">
              <w:rPr>
                <w:rFonts w:ascii="Verdana" w:hAnsi="Verdana" w:cstheme="minorHAnsi"/>
                <w:sz w:val="20"/>
                <w:szCs w:val="20"/>
              </w:rPr>
              <w:t xml:space="preserve">Multi stakeholders meeting </w:t>
            </w:r>
          </w:p>
          <w:p w14:paraId="2CF5E4D0" w14:textId="77777777" w:rsidR="00267255" w:rsidRPr="006B3B0D" w:rsidRDefault="00267255">
            <w:pPr>
              <w:pStyle w:val="ListParagraph"/>
              <w:spacing w:after="200" w:line="276" w:lineRule="auto"/>
              <w:ind w:left="360"/>
              <w:rPr>
                <w:rFonts w:ascii="Verdana" w:hAnsi="Verdana" w:cstheme="minorHAnsi"/>
                <w:sz w:val="20"/>
                <w:szCs w:val="20"/>
                <w:lang w:val="en-US" w:eastAsia="en-US"/>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B97B" w14:textId="77777777" w:rsidR="00267255" w:rsidRPr="006B3B0D" w:rsidRDefault="00267255">
            <w:pPr>
              <w:spacing w:after="200" w:line="276" w:lineRule="auto"/>
              <w:rPr>
                <w:rFonts w:ascii="Verdana" w:hAnsi="Verdana" w:cstheme="minorHAnsi"/>
                <w:sz w:val="20"/>
                <w:szCs w:val="20"/>
                <w:lang w:val="en-US" w:eastAsia="en-US"/>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8D2E"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Mapping the actors involved in the chain</w:t>
            </w:r>
          </w:p>
        </w:tc>
      </w:tr>
      <w:tr w:rsidR="0029311A" w:rsidRPr="007C7DFF" w14:paraId="551821BF" w14:textId="77777777" w:rsidTr="0029311A">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7C4F"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lastRenderedPageBreak/>
              <w:t xml:space="preserve">collective marketing and sustainable </w:t>
            </w:r>
            <w:proofErr w:type="spellStart"/>
            <w:r w:rsidRPr="006B3B0D">
              <w:rPr>
                <w:rFonts w:ascii="Verdana" w:hAnsi="Verdana" w:cstheme="minorHAnsi"/>
                <w:sz w:val="20"/>
                <w:szCs w:val="20"/>
              </w:rPr>
              <w:t>agri</w:t>
            </w:r>
            <w:proofErr w:type="spellEnd"/>
            <w:r w:rsidRPr="006B3B0D">
              <w:rPr>
                <w:rFonts w:ascii="Verdana" w:hAnsi="Verdana" w:cstheme="minorHAnsi"/>
                <w:sz w:val="20"/>
                <w:szCs w:val="20"/>
              </w:rPr>
              <w:t>-cooperative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1B978" w14:textId="77777777" w:rsidR="00267255" w:rsidRPr="006B3B0D" w:rsidRDefault="00267255">
            <w:pPr>
              <w:spacing w:after="200" w:line="276" w:lineRule="auto"/>
              <w:rPr>
                <w:rFonts w:ascii="Verdana" w:hAnsi="Verdana" w:cstheme="minorHAnsi"/>
                <w:sz w:val="20"/>
                <w:szCs w:val="20"/>
                <w:lang w:val="en-US" w:eastAsia="en-US"/>
              </w:rPr>
            </w:pPr>
            <w:r w:rsidRPr="006B3B0D">
              <w:rPr>
                <w:rFonts w:ascii="Verdana" w:hAnsi="Verdana" w:cstheme="minorHAnsi"/>
                <w:sz w:val="20"/>
                <w:szCs w:val="20"/>
              </w:rPr>
              <w:t>The chain is not efficient and has to be shorten</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4F11B"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Developing an efficient supply chain</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281B5"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 xml:space="preserve">Promoting collective marketing and facilitating the peasant organization to establish </w:t>
            </w:r>
            <w:proofErr w:type="spellStart"/>
            <w:r w:rsidRPr="006B3B0D">
              <w:rPr>
                <w:rFonts w:ascii="Verdana" w:hAnsi="Verdana" w:cstheme="minorHAnsi"/>
                <w:sz w:val="20"/>
                <w:szCs w:val="20"/>
              </w:rPr>
              <w:t>agri</w:t>
            </w:r>
            <w:proofErr w:type="spellEnd"/>
            <w:r w:rsidRPr="006B3B0D">
              <w:rPr>
                <w:rFonts w:ascii="Verdana" w:hAnsi="Verdana" w:cstheme="minorHAnsi"/>
                <w:sz w:val="20"/>
                <w:szCs w:val="20"/>
              </w:rPr>
              <w:t xml:space="preserve">-cooperatives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E1FB" w14:textId="77777777" w:rsidR="00267255" w:rsidRPr="006B3B0D" w:rsidRDefault="00267255">
            <w:pPr>
              <w:spacing w:after="200" w:line="276" w:lineRule="auto"/>
              <w:rPr>
                <w:rFonts w:ascii="Verdana" w:hAnsi="Verdana" w:cstheme="minorHAnsi"/>
                <w:sz w:val="20"/>
                <w:szCs w:val="20"/>
                <w:lang w:val="en-US" w:eastAsia="en-US"/>
              </w:rPr>
            </w:pP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8433D" w14:textId="77777777" w:rsidR="00267255" w:rsidRPr="006B3B0D" w:rsidRDefault="00267255" w:rsidP="00E1458F">
            <w:pPr>
              <w:pStyle w:val="ListParagraph"/>
              <w:numPr>
                <w:ilvl w:val="0"/>
                <w:numId w:val="21"/>
              </w:numPr>
              <w:spacing w:after="200" w:line="276" w:lineRule="auto"/>
              <w:ind w:left="360"/>
              <w:rPr>
                <w:rFonts w:ascii="Verdana" w:hAnsi="Verdana" w:cstheme="minorHAnsi"/>
                <w:sz w:val="20"/>
                <w:szCs w:val="20"/>
                <w:lang w:val="en-US" w:eastAsia="en-US"/>
              </w:rPr>
            </w:pPr>
            <w:r w:rsidRPr="006B3B0D">
              <w:rPr>
                <w:rFonts w:ascii="Verdana" w:hAnsi="Verdana" w:cstheme="minorHAnsi"/>
                <w:sz w:val="20"/>
                <w:szCs w:val="20"/>
              </w:rPr>
              <w:t>Facilitator to promote collective marketing and establishing the cooperative.</w:t>
            </w:r>
          </w:p>
        </w:tc>
      </w:tr>
    </w:tbl>
    <w:p w14:paraId="638D6B0B" w14:textId="77777777" w:rsidR="00267255" w:rsidRPr="007C7DFF" w:rsidRDefault="00267255" w:rsidP="008209EF">
      <w:pPr>
        <w:rPr>
          <w:rFonts w:ascii="Verdana" w:hAnsi="Verdana"/>
          <w:b/>
          <w:lang w:val="en-US"/>
        </w:rPr>
      </w:pPr>
    </w:p>
    <w:p w14:paraId="43508114" w14:textId="3C260BA3" w:rsidR="00D33B18" w:rsidRPr="007C7DFF" w:rsidRDefault="001A4966" w:rsidP="001B50E5">
      <w:pPr>
        <w:shd w:val="clear" w:color="auto" w:fill="000000" w:themeFill="text1"/>
        <w:rPr>
          <w:rFonts w:ascii="Verdana" w:hAnsi="Verdana"/>
          <w:b/>
        </w:rPr>
      </w:pPr>
      <w:r w:rsidRPr="007C7DFF">
        <w:rPr>
          <w:rFonts w:ascii="Verdana" w:hAnsi="Verdana"/>
          <w:b/>
        </w:rPr>
        <w:t xml:space="preserve">Mekong </w:t>
      </w:r>
      <w:r w:rsidR="00CE379F" w:rsidRPr="007C7DFF">
        <w:rPr>
          <w:rFonts w:ascii="Verdana" w:hAnsi="Verdana"/>
          <w:b/>
        </w:rPr>
        <w:t>Group</w:t>
      </w:r>
      <w:r w:rsidR="00F34659" w:rsidRPr="007C7DFF">
        <w:rPr>
          <w:rFonts w:ascii="Verdana" w:hAnsi="Verdana"/>
          <w:b/>
        </w:rPr>
        <w:t xml:space="preserve"> (Reported by Jun </w:t>
      </w:r>
      <w:proofErr w:type="spellStart"/>
      <w:r w:rsidR="00F34659" w:rsidRPr="007C7DFF">
        <w:rPr>
          <w:rFonts w:ascii="Verdana" w:hAnsi="Verdana"/>
          <w:b/>
        </w:rPr>
        <w:t>Virola</w:t>
      </w:r>
      <w:proofErr w:type="spellEnd"/>
      <w:r w:rsidR="00F34659" w:rsidRPr="007C7DFF">
        <w:rPr>
          <w:rFonts w:ascii="Verdana" w:hAnsi="Verdana"/>
          <w:b/>
        </w:rPr>
        <w:t>)</w:t>
      </w:r>
    </w:p>
    <w:tbl>
      <w:tblPr>
        <w:tblStyle w:val="TableGrid6"/>
        <w:tblW w:w="0" w:type="auto"/>
        <w:tblLook w:val="04A0" w:firstRow="1" w:lastRow="0" w:firstColumn="1" w:lastColumn="0" w:noHBand="0" w:noVBand="1"/>
      </w:tblPr>
      <w:tblGrid>
        <w:gridCol w:w="1770"/>
        <w:gridCol w:w="1676"/>
        <w:gridCol w:w="1641"/>
        <w:gridCol w:w="1513"/>
        <w:gridCol w:w="1403"/>
        <w:gridCol w:w="1573"/>
      </w:tblGrid>
      <w:tr w:rsidR="0029311A" w:rsidRPr="007C7DFF" w14:paraId="514BDF11" w14:textId="77777777" w:rsidTr="008E77FD">
        <w:tc>
          <w:tcPr>
            <w:tcW w:w="1614" w:type="dxa"/>
          </w:tcPr>
          <w:p w14:paraId="0274AE51"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Applicable feature of the  model learned</w:t>
            </w:r>
          </w:p>
        </w:tc>
        <w:tc>
          <w:tcPr>
            <w:tcW w:w="1595" w:type="dxa"/>
          </w:tcPr>
          <w:p w14:paraId="515008EE"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Current way of doing it</w:t>
            </w:r>
          </w:p>
        </w:tc>
        <w:tc>
          <w:tcPr>
            <w:tcW w:w="1594" w:type="dxa"/>
          </w:tcPr>
          <w:p w14:paraId="06737273"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Strategies/ Adjustments Needed</w:t>
            </w:r>
          </w:p>
        </w:tc>
        <w:tc>
          <w:tcPr>
            <w:tcW w:w="1594" w:type="dxa"/>
          </w:tcPr>
          <w:p w14:paraId="15FA640C"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Activities</w:t>
            </w:r>
          </w:p>
        </w:tc>
        <w:tc>
          <w:tcPr>
            <w:tcW w:w="1586" w:type="dxa"/>
          </w:tcPr>
          <w:p w14:paraId="41DCD1AA"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Time Frame</w:t>
            </w:r>
          </w:p>
        </w:tc>
        <w:tc>
          <w:tcPr>
            <w:tcW w:w="1593" w:type="dxa"/>
          </w:tcPr>
          <w:p w14:paraId="4F642E2A" w14:textId="77777777" w:rsidR="00D33B18" w:rsidRPr="007C7DFF" w:rsidRDefault="00D33B18" w:rsidP="0029311A">
            <w:pPr>
              <w:pStyle w:val="NoSpacing"/>
              <w:rPr>
                <w:rFonts w:ascii="Verdana" w:hAnsi="Verdana"/>
                <w:b/>
                <w:sz w:val="20"/>
                <w:szCs w:val="20"/>
              </w:rPr>
            </w:pPr>
            <w:r w:rsidRPr="007C7DFF">
              <w:rPr>
                <w:rFonts w:ascii="Verdana" w:hAnsi="Verdana"/>
                <w:b/>
                <w:sz w:val="20"/>
                <w:szCs w:val="20"/>
              </w:rPr>
              <w:t>Support Needed</w:t>
            </w:r>
          </w:p>
        </w:tc>
      </w:tr>
      <w:tr w:rsidR="0029311A" w:rsidRPr="007C7DFF" w14:paraId="44471092" w14:textId="77777777" w:rsidTr="008E77FD">
        <w:tc>
          <w:tcPr>
            <w:tcW w:w="1614" w:type="dxa"/>
          </w:tcPr>
          <w:p w14:paraId="66B978E6"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Laos: Inclusive business plan – catalyst grant as incentive for rice millers to include small farmers in the plan</w:t>
            </w:r>
          </w:p>
        </w:tc>
        <w:tc>
          <w:tcPr>
            <w:tcW w:w="1595" w:type="dxa"/>
          </w:tcPr>
          <w:p w14:paraId="745FF4B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Millers and government approach farmers, but farmers are not ready</w:t>
            </w:r>
          </w:p>
        </w:tc>
        <w:tc>
          <w:tcPr>
            <w:tcW w:w="1594" w:type="dxa"/>
          </w:tcPr>
          <w:p w14:paraId="203BA5D6"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Build capacity of farmers to make it bottom up process</w:t>
            </w:r>
          </w:p>
        </w:tc>
        <w:tc>
          <w:tcPr>
            <w:tcW w:w="1594" w:type="dxa"/>
          </w:tcPr>
          <w:p w14:paraId="2B55D3B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-discussion with farmers</w:t>
            </w:r>
          </w:p>
          <w:p w14:paraId="16A8E110"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-business planning</w:t>
            </w:r>
          </w:p>
          <w:p w14:paraId="67CEEFC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w:t>
            </w:r>
            <w:proofErr w:type="spellStart"/>
            <w:r w:rsidRPr="007C7DFF">
              <w:rPr>
                <w:rFonts w:ascii="Verdana" w:hAnsi="Verdana"/>
                <w:sz w:val="20"/>
                <w:szCs w:val="20"/>
              </w:rPr>
              <w:t>implemen-tation</w:t>
            </w:r>
            <w:proofErr w:type="spellEnd"/>
          </w:p>
          <w:p w14:paraId="08D0FA96" w14:textId="77777777" w:rsidR="00D33B18" w:rsidRPr="007C7DFF" w:rsidRDefault="00D33B18" w:rsidP="0029311A">
            <w:pPr>
              <w:pStyle w:val="NoSpacing"/>
              <w:rPr>
                <w:rFonts w:ascii="Verdana" w:hAnsi="Verdana"/>
                <w:sz w:val="20"/>
                <w:szCs w:val="20"/>
              </w:rPr>
            </w:pPr>
          </w:p>
        </w:tc>
        <w:tc>
          <w:tcPr>
            <w:tcW w:w="1586" w:type="dxa"/>
          </w:tcPr>
          <w:p w14:paraId="542A11C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One year</w:t>
            </w:r>
          </w:p>
        </w:tc>
        <w:tc>
          <w:tcPr>
            <w:tcW w:w="1593" w:type="dxa"/>
          </w:tcPr>
          <w:p w14:paraId="6CF9BFFC"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-Capacity building for farmers (NGO, government)</w:t>
            </w:r>
          </w:p>
        </w:tc>
      </w:tr>
      <w:tr w:rsidR="0029311A" w:rsidRPr="007C7DFF" w14:paraId="5BB208D3" w14:textId="77777777" w:rsidTr="008E77FD">
        <w:tc>
          <w:tcPr>
            <w:tcW w:w="1614" w:type="dxa"/>
          </w:tcPr>
          <w:p w14:paraId="75538BC6"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Vietnam: Comprehensive support to farmers in engaging with the market</w:t>
            </w:r>
          </w:p>
          <w:p w14:paraId="212629DC" w14:textId="77777777" w:rsidR="00D33B18" w:rsidRPr="007C7DFF" w:rsidRDefault="00D33B18" w:rsidP="0029311A">
            <w:pPr>
              <w:pStyle w:val="NoSpacing"/>
              <w:rPr>
                <w:rFonts w:ascii="Verdana" w:hAnsi="Verdana"/>
                <w:sz w:val="20"/>
                <w:szCs w:val="20"/>
              </w:rPr>
            </w:pPr>
          </w:p>
        </w:tc>
        <w:tc>
          <w:tcPr>
            <w:tcW w:w="1595" w:type="dxa"/>
          </w:tcPr>
          <w:p w14:paraId="5020AB5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-organizing farmers according to production and area</w:t>
            </w:r>
          </w:p>
          <w:p w14:paraId="105B3C2C"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--identify group leader</w:t>
            </w:r>
          </w:p>
          <w:p w14:paraId="1720239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--train group with potential on production and marketing </w:t>
            </w:r>
          </w:p>
          <w:p w14:paraId="47028697"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-linking farmers to market/ companies</w:t>
            </w:r>
          </w:p>
        </w:tc>
        <w:tc>
          <w:tcPr>
            <w:tcW w:w="1594" w:type="dxa"/>
          </w:tcPr>
          <w:p w14:paraId="46F218C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-mapping of farmers products</w:t>
            </w:r>
          </w:p>
          <w:p w14:paraId="50AEA1C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-organizing farmers according to commodities</w:t>
            </w:r>
          </w:p>
          <w:p w14:paraId="568039C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--identify group leader</w:t>
            </w:r>
          </w:p>
          <w:p w14:paraId="1036AC18"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--train group with potential on production and marketing </w:t>
            </w:r>
          </w:p>
          <w:p w14:paraId="1C74CBCB"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-linking farmers to market</w:t>
            </w:r>
          </w:p>
          <w:p w14:paraId="47BAF1A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-supporting farmers in negotiating contract with companies</w:t>
            </w:r>
          </w:p>
          <w:p w14:paraId="69D480E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-monitoring </w:t>
            </w:r>
            <w:r w:rsidRPr="007C7DFF">
              <w:rPr>
                <w:rFonts w:ascii="Verdana" w:hAnsi="Verdana"/>
                <w:sz w:val="20"/>
                <w:szCs w:val="20"/>
              </w:rPr>
              <w:lastRenderedPageBreak/>
              <w:t>and review of contract</w:t>
            </w:r>
          </w:p>
          <w:p w14:paraId="18613E50"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-provide coaching services or assistance</w:t>
            </w:r>
          </w:p>
        </w:tc>
        <w:tc>
          <w:tcPr>
            <w:tcW w:w="1594" w:type="dxa"/>
          </w:tcPr>
          <w:p w14:paraId="65A03F3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-pre-feasibility study</w:t>
            </w:r>
          </w:p>
          <w:p w14:paraId="4FA68EC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-design project </w:t>
            </w:r>
          </w:p>
          <w:p w14:paraId="43C13C8B"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-human resource</w:t>
            </w:r>
          </w:p>
          <w:p w14:paraId="673C73D0"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-training of trainers</w:t>
            </w:r>
          </w:p>
        </w:tc>
        <w:tc>
          <w:tcPr>
            <w:tcW w:w="1586" w:type="dxa"/>
          </w:tcPr>
          <w:p w14:paraId="1533F22B"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2-3 years</w:t>
            </w:r>
          </w:p>
          <w:p w14:paraId="04DE1BEA" w14:textId="77777777" w:rsidR="00D33B18" w:rsidRPr="007C7DFF" w:rsidRDefault="00D33B18" w:rsidP="0029311A">
            <w:pPr>
              <w:pStyle w:val="NoSpacing"/>
              <w:rPr>
                <w:rFonts w:ascii="Verdana" w:hAnsi="Verdana"/>
                <w:sz w:val="20"/>
                <w:szCs w:val="20"/>
              </w:rPr>
            </w:pPr>
          </w:p>
        </w:tc>
        <w:tc>
          <w:tcPr>
            <w:tcW w:w="1593" w:type="dxa"/>
          </w:tcPr>
          <w:p w14:paraId="57E18DA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-funding</w:t>
            </w:r>
          </w:p>
          <w:p w14:paraId="030397C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-tech assistance</w:t>
            </w:r>
          </w:p>
          <w:p w14:paraId="3BE3A1C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-policies identified</w:t>
            </w:r>
          </w:p>
          <w:p w14:paraId="26C18D36"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-support of local authorities</w:t>
            </w:r>
          </w:p>
          <w:p w14:paraId="6A531327"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-support of scientists</w:t>
            </w:r>
          </w:p>
          <w:p w14:paraId="1012A466"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-support for post-harvest processing and packaging</w:t>
            </w:r>
          </w:p>
          <w:p w14:paraId="36399FBE" w14:textId="77777777" w:rsidR="00D33B18" w:rsidRPr="007C7DFF" w:rsidRDefault="00D33B18" w:rsidP="0029311A">
            <w:pPr>
              <w:pStyle w:val="NoSpacing"/>
              <w:rPr>
                <w:rFonts w:ascii="Verdana" w:hAnsi="Verdana"/>
                <w:sz w:val="20"/>
                <w:szCs w:val="20"/>
              </w:rPr>
            </w:pPr>
          </w:p>
        </w:tc>
      </w:tr>
      <w:tr w:rsidR="0029311A" w:rsidRPr="007C7DFF" w14:paraId="169DB2C6" w14:textId="77777777" w:rsidTr="008E77FD">
        <w:tc>
          <w:tcPr>
            <w:tcW w:w="1614" w:type="dxa"/>
          </w:tcPr>
          <w:p w14:paraId="58096775"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 xml:space="preserve">Thailand: farmer selling and distribution </w:t>
            </w:r>
            <w:proofErr w:type="spellStart"/>
            <w:r w:rsidRPr="007C7DFF">
              <w:rPr>
                <w:rFonts w:ascii="Verdana" w:hAnsi="Verdana"/>
                <w:sz w:val="20"/>
                <w:szCs w:val="20"/>
              </w:rPr>
              <w:t>center</w:t>
            </w:r>
            <w:proofErr w:type="spellEnd"/>
            <w:r w:rsidRPr="007C7DFF">
              <w:rPr>
                <w:rFonts w:ascii="Verdana" w:hAnsi="Verdana"/>
                <w:sz w:val="20"/>
                <w:szCs w:val="20"/>
              </w:rPr>
              <w:t xml:space="preserve">/ intermediation by </w:t>
            </w:r>
            <w:proofErr w:type="spellStart"/>
            <w:r w:rsidRPr="007C7DFF">
              <w:rPr>
                <w:rFonts w:ascii="Verdana" w:hAnsi="Verdana"/>
                <w:sz w:val="20"/>
                <w:szCs w:val="20"/>
              </w:rPr>
              <w:t>sorkorpor</w:t>
            </w:r>
            <w:proofErr w:type="spellEnd"/>
            <w:r w:rsidRPr="007C7DFF">
              <w:rPr>
                <w:rFonts w:ascii="Verdana" w:hAnsi="Verdana"/>
                <w:sz w:val="20"/>
                <w:szCs w:val="20"/>
              </w:rPr>
              <w:t xml:space="preserve"> (linking farmers to buyers)</w:t>
            </w:r>
          </w:p>
        </w:tc>
        <w:tc>
          <w:tcPr>
            <w:tcW w:w="1595" w:type="dxa"/>
          </w:tcPr>
          <w:p w14:paraId="7BD2E76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-not yet existing</w:t>
            </w:r>
          </w:p>
          <w:p w14:paraId="6504CDA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-direct marketing arrangement (direct mail)</w:t>
            </w:r>
          </w:p>
          <w:p w14:paraId="0451B11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-online marketing </w:t>
            </w:r>
          </w:p>
          <w:p w14:paraId="4D02C49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-intermediation by </w:t>
            </w:r>
            <w:proofErr w:type="spellStart"/>
            <w:r w:rsidRPr="007C7DFF">
              <w:rPr>
                <w:rFonts w:ascii="Verdana" w:hAnsi="Verdana"/>
                <w:sz w:val="20"/>
                <w:szCs w:val="20"/>
              </w:rPr>
              <w:t>sorkorpor</w:t>
            </w:r>
            <w:proofErr w:type="spellEnd"/>
          </w:p>
        </w:tc>
        <w:tc>
          <w:tcPr>
            <w:tcW w:w="1594" w:type="dxa"/>
          </w:tcPr>
          <w:p w14:paraId="7E3DF3BB"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w:t>
            </w:r>
            <w:proofErr w:type="spellStart"/>
            <w:r w:rsidRPr="007C7DFF">
              <w:rPr>
                <w:rFonts w:ascii="Verdana" w:hAnsi="Verdana"/>
                <w:sz w:val="20"/>
                <w:szCs w:val="20"/>
              </w:rPr>
              <w:t>sorkorpor</w:t>
            </w:r>
            <w:proofErr w:type="spellEnd"/>
            <w:r w:rsidRPr="007C7DFF">
              <w:rPr>
                <w:rFonts w:ascii="Verdana" w:hAnsi="Verdana"/>
                <w:sz w:val="20"/>
                <w:szCs w:val="20"/>
              </w:rPr>
              <w:t xml:space="preserve"> building in business and residential area</w:t>
            </w:r>
          </w:p>
          <w:p w14:paraId="29BC435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-first floor can be used as wholesale and retail </w:t>
            </w:r>
            <w:proofErr w:type="spellStart"/>
            <w:r w:rsidRPr="007C7DFF">
              <w:rPr>
                <w:rFonts w:ascii="Verdana" w:hAnsi="Verdana"/>
                <w:sz w:val="20"/>
                <w:szCs w:val="20"/>
              </w:rPr>
              <w:t>center</w:t>
            </w:r>
            <w:proofErr w:type="spellEnd"/>
            <w:r w:rsidRPr="007C7DFF">
              <w:rPr>
                <w:rFonts w:ascii="Verdana" w:hAnsi="Verdana"/>
                <w:sz w:val="20"/>
                <w:szCs w:val="20"/>
              </w:rPr>
              <w:t xml:space="preserve"> for products of </w:t>
            </w:r>
            <w:proofErr w:type="spellStart"/>
            <w:r w:rsidRPr="007C7DFF">
              <w:rPr>
                <w:rFonts w:ascii="Verdana" w:hAnsi="Verdana"/>
                <w:sz w:val="20"/>
                <w:szCs w:val="20"/>
              </w:rPr>
              <w:t>sorkorpor</w:t>
            </w:r>
            <w:proofErr w:type="spellEnd"/>
            <w:r w:rsidRPr="007C7DFF">
              <w:rPr>
                <w:rFonts w:ascii="Verdana" w:hAnsi="Verdana"/>
                <w:sz w:val="20"/>
                <w:szCs w:val="20"/>
              </w:rPr>
              <w:t xml:space="preserve"> members (showroom and selling area)</w:t>
            </w:r>
          </w:p>
          <w:p w14:paraId="366F7A5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-office can be moved to the second floor</w:t>
            </w:r>
          </w:p>
          <w:p w14:paraId="6DB4C4A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-members can produce special rice, herbs, other products</w:t>
            </w:r>
          </w:p>
          <w:p w14:paraId="4AEA0AB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-contact hospitals that use herbs for medicine</w:t>
            </w:r>
          </w:p>
          <w:p w14:paraId="0FAA280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-get orders from residential area and deliver products directly to homes (e.g. rice, herbs)</w:t>
            </w:r>
          </w:p>
        </w:tc>
        <w:tc>
          <w:tcPr>
            <w:tcW w:w="1594" w:type="dxa"/>
          </w:tcPr>
          <w:p w14:paraId="0DCDB58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-start with members in western region and lower northern region</w:t>
            </w:r>
          </w:p>
          <w:p w14:paraId="27BA165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-meet and discuss (they are already producing)</w:t>
            </w:r>
          </w:p>
          <w:p w14:paraId="28F7218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-provide tech assistance for production plan and business expansion</w:t>
            </w:r>
          </w:p>
        </w:tc>
        <w:tc>
          <w:tcPr>
            <w:tcW w:w="1586" w:type="dxa"/>
          </w:tcPr>
          <w:p w14:paraId="2BCF0F4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-1 year</w:t>
            </w:r>
          </w:p>
        </w:tc>
        <w:tc>
          <w:tcPr>
            <w:tcW w:w="1593" w:type="dxa"/>
          </w:tcPr>
          <w:p w14:paraId="418A6765"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-support from </w:t>
            </w:r>
            <w:proofErr w:type="spellStart"/>
            <w:r w:rsidRPr="007C7DFF">
              <w:rPr>
                <w:rFonts w:ascii="Verdana" w:hAnsi="Verdana"/>
                <w:sz w:val="20"/>
                <w:szCs w:val="20"/>
              </w:rPr>
              <w:t>agri</w:t>
            </w:r>
            <w:proofErr w:type="spellEnd"/>
            <w:r w:rsidRPr="007C7DFF">
              <w:rPr>
                <w:rFonts w:ascii="Verdana" w:hAnsi="Verdana"/>
                <w:sz w:val="20"/>
                <w:szCs w:val="20"/>
              </w:rPr>
              <w:t xml:space="preserve"> promotion </w:t>
            </w:r>
            <w:proofErr w:type="spellStart"/>
            <w:r w:rsidRPr="007C7DFF">
              <w:rPr>
                <w:rFonts w:ascii="Verdana" w:hAnsi="Verdana"/>
                <w:sz w:val="20"/>
                <w:szCs w:val="20"/>
              </w:rPr>
              <w:t>dept</w:t>
            </w:r>
            <w:proofErr w:type="spellEnd"/>
            <w:r w:rsidRPr="007C7DFF">
              <w:rPr>
                <w:rFonts w:ascii="Verdana" w:hAnsi="Verdana"/>
                <w:sz w:val="20"/>
                <w:szCs w:val="20"/>
              </w:rPr>
              <w:t xml:space="preserve">, rice </w:t>
            </w:r>
            <w:proofErr w:type="spellStart"/>
            <w:r w:rsidRPr="007C7DFF">
              <w:rPr>
                <w:rFonts w:ascii="Verdana" w:hAnsi="Verdana"/>
                <w:sz w:val="20"/>
                <w:szCs w:val="20"/>
              </w:rPr>
              <w:t>dept</w:t>
            </w:r>
            <w:proofErr w:type="spellEnd"/>
            <w:r w:rsidRPr="007C7DFF">
              <w:rPr>
                <w:rFonts w:ascii="Verdana" w:hAnsi="Verdana"/>
                <w:sz w:val="20"/>
                <w:szCs w:val="20"/>
              </w:rPr>
              <w:t xml:space="preserve">, </w:t>
            </w:r>
            <w:proofErr w:type="spellStart"/>
            <w:r w:rsidRPr="007C7DFF">
              <w:rPr>
                <w:rFonts w:ascii="Verdana" w:hAnsi="Verdana"/>
                <w:sz w:val="20"/>
                <w:szCs w:val="20"/>
              </w:rPr>
              <w:t>agri</w:t>
            </w:r>
            <w:proofErr w:type="spellEnd"/>
            <w:r w:rsidRPr="007C7DFF">
              <w:rPr>
                <w:rFonts w:ascii="Verdana" w:hAnsi="Verdana"/>
                <w:sz w:val="20"/>
                <w:szCs w:val="20"/>
              </w:rPr>
              <w:t xml:space="preserve"> </w:t>
            </w:r>
            <w:proofErr w:type="spellStart"/>
            <w:r w:rsidRPr="007C7DFF">
              <w:rPr>
                <w:rFonts w:ascii="Verdana" w:hAnsi="Verdana"/>
                <w:sz w:val="20"/>
                <w:szCs w:val="20"/>
              </w:rPr>
              <w:t>dept</w:t>
            </w:r>
            <w:proofErr w:type="spellEnd"/>
            <w:r w:rsidRPr="007C7DFF">
              <w:rPr>
                <w:rFonts w:ascii="Verdana" w:hAnsi="Verdana"/>
                <w:sz w:val="20"/>
                <w:szCs w:val="20"/>
              </w:rPr>
              <w:t xml:space="preserve"> in the local area and in the Bangkok area</w:t>
            </w:r>
          </w:p>
          <w:p w14:paraId="75AD5B8A" w14:textId="77777777" w:rsidR="00D33B18" w:rsidRPr="007C7DFF" w:rsidRDefault="00D33B18" w:rsidP="0029311A">
            <w:pPr>
              <w:pStyle w:val="NoSpacing"/>
              <w:rPr>
                <w:rFonts w:ascii="Verdana" w:hAnsi="Verdana"/>
                <w:sz w:val="20"/>
                <w:szCs w:val="20"/>
              </w:rPr>
            </w:pPr>
          </w:p>
        </w:tc>
      </w:tr>
      <w:tr w:rsidR="0029311A" w:rsidRPr="007C7DFF" w14:paraId="562B2B07" w14:textId="77777777" w:rsidTr="008E77FD">
        <w:tc>
          <w:tcPr>
            <w:tcW w:w="1614" w:type="dxa"/>
          </w:tcPr>
          <w:p w14:paraId="3AE0104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Cambodia: farmer cooperative – to export organic rice</w:t>
            </w:r>
          </w:p>
        </w:tc>
        <w:tc>
          <w:tcPr>
            <w:tcW w:w="1595" w:type="dxa"/>
          </w:tcPr>
          <w:p w14:paraId="40DE208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Now:</w:t>
            </w:r>
          </w:p>
          <w:p w14:paraId="2493C57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-farmer cooperatives own rice mills:</w:t>
            </w:r>
          </w:p>
          <w:p w14:paraId="540B7D4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--commune level 18</w:t>
            </w:r>
          </w:p>
          <w:p w14:paraId="57D23A8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--district level 4</w:t>
            </w:r>
          </w:p>
          <w:p w14:paraId="371D15A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--national </w:t>
            </w:r>
            <w:r w:rsidRPr="007C7DFF">
              <w:rPr>
                <w:rFonts w:ascii="Verdana" w:hAnsi="Verdana"/>
                <w:sz w:val="20"/>
                <w:szCs w:val="20"/>
              </w:rPr>
              <w:lastRenderedPageBreak/>
              <w:t>level 1</w:t>
            </w:r>
          </w:p>
          <w:p w14:paraId="71D5819C" w14:textId="77777777" w:rsidR="00D33B18" w:rsidRPr="007C7DFF" w:rsidRDefault="00D33B18" w:rsidP="0029311A">
            <w:pPr>
              <w:pStyle w:val="NoSpacing"/>
              <w:rPr>
                <w:rFonts w:ascii="Verdana" w:hAnsi="Verdana"/>
                <w:sz w:val="20"/>
                <w:szCs w:val="20"/>
              </w:rPr>
            </w:pPr>
          </w:p>
          <w:p w14:paraId="26DA2FD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Now:</w:t>
            </w:r>
          </w:p>
          <w:p w14:paraId="1B6B043C"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-mobilize members</w:t>
            </w:r>
          </w:p>
          <w:p w14:paraId="738E283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--40,000 organic rice (1,000 groups, 2,500 USD </w:t>
            </w:r>
            <w:proofErr w:type="spellStart"/>
            <w:r w:rsidRPr="007C7DFF">
              <w:rPr>
                <w:rFonts w:ascii="Verdana" w:hAnsi="Verdana"/>
                <w:sz w:val="20"/>
                <w:szCs w:val="20"/>
              </w:rPr>
              <w:t>ave</w:t>
            </w:r>
            <w:proofErr w:type="spellEnd"/>
            <w:r w:rsidRPr="007C7DFF">
              <w:rPr>
                <w:rFonts w:ascii="Verdana" w:hAnsi="Verdana"/>
                <w:sz w:val="20"/>
                <w:szCs w:val="20"/>
              </w:rPr>
              <w:t xml:space="preserve"> capital per </w:t>
            </w:r>
            <w:proofErr w:type="spellStart"/>
            <w:r w:rsidRPr="007C7DFF">
              <w:rPr>
                <w:rFonts w:ascii="Verdana" w:hAnsi="Verdana"/>
                <w:sz w:val="20"/>
                <w:szCs w:val="20"/>
              </w:rPr>
              <w:t>grp</w:t>
            </w:r>
            <w:proofErr w:type="spellEnd"/>
            <w:r w:rsidRPr="007C7DFF">
              <w:rPr>
                <w:rFonts w:ascii="Verdana" w:hAnsi="Verdana"/>
                <w:sz w:val="20"/>
                <w:szCs w:val="20"/>
              </w:rPr>
              <w:t>)</w:t>
            </w:r>
          </w:p>
          <w:p w14:paraId="2FA8DB0F" w14:textId="77777777" w:rsidR="00D33B18" w:rsidRPr="007C7DFF" w:rsidRDefault="00D33B18" w:rsidP="0029311A">
            <w:pPr>
              <w:pStyle w:val="NoSpacing"/>
              <w:rPr>
                <w:rFonts w:ascii="Verdana" w:hAnsi="Verdana"/>
                <w:sz w:val="20"/>
                <w:szCs w:val="20"/>
              </w:rPr>
            </w:pPr>
          </w:p>
          <w:p w14:paraId="7BE8A0A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2013:</w:t>
            </w:r>
          </w:p>
          <w:p w14:paraId="2667BDB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-export contract - 100 tons to US, Vietnam (Saigon company) Germany – brown unpolished rice</w:t>
            </w:r>
          </w:p>
          <w:p w14:paraId="74E72020" w14:textId="77777777" w:rsidR="00D33B18" w:rsidRPr="007C7DFF" w:rsidRDefault="00D33B18" w:rsidP="0029311A">
            <w:pPr>
              <w:pStyle w:val="NoSpacing"/>
              <w:rPr>
                <w:rFonts w:ascii="Verdana" w:hAnsi="Verdana"/>
                <w:sz w:val="20"/>
                <w:szCs w:val="20"/>
              </w:rPr>
            </w:pPr>
          </w:p>
          <w:p w14:paraId="61C8605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Now:</w:t>
            </w:r>
          </w:p>
          <w:p w14:paraId="5F25A99F"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-market is only CEDAC shops in PP</w:t>
            </w:r>
          </w:p>
          <w:p w14:paraId="42E930CC" w14:textId="77777777" w:rsidR="00D33B18" w:rsidRPr="007C7DFF" w:rsidRDefault="00D33B18" w:rsidP="0029311A">
            <w:pPr>
              <w:pStyle w:val="NoSpacing"/>
              <w:rPr>
                <w:rFonts w:ascii="Verdana" w:hAnsi="Verdana"/>
                <w:sz w:val="20"/>
                <w:szCs w:val="20"/>
              </w:rPr>
            </w:pPr>
          </w:p>
        </w:tc>
        <w:tc>
          <w:tcPr>
            <w:tcW w:w="1594" w:type="dxa"/>
          </w:tcPr>
          <w:p w14:paraId="0701DB8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By 2022:</w:t>
            </w:r>
          </w:p>
          <w:p w14:paraId="6D4E8BB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-remove commune level</w:t>
            </w:r>
          </w:p>
          <w:p w14:paraId="79532A5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-increase: </w:t>
            </w:r>
          </w:p>
          <w:p w14:paraId="068B7E35"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--district level up to 60</w:t>
            </w:r>
          </w:p>
          <w:p w14:paraId="307578D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--national up to 3 (for export </w:t>
            </w:r>
            <w:r w:rsidRPr="007C7DFF">
              <w:rPr>
                <w:rFonts w:ascii="Verdana" w:hAnsi="Verdana"/>
                <w:sz w:val="20"/>
                <w:szCs w:val="20"/>
              </w:rPr>
              <w:lastRenderedPageBreak/>
              <w:t>purpose)</w:t>
            </w:r>
          </w:p>
          <w:p w14:paraId="25A8C14B" w14:textId="77777777" w:rsidR="00D33B18" w:rsidRPr="007C7DFF" w:rsidRDefault="00D33B18" w:rsidP="0029311A">
            <w:pPr>
              <w:pStyle w:val="NoSpacing"/>
              <w:rPr>
                <w:rFonts w:ascii="Verdana" w:hAnsi="Verdana"/>
                <w:sz w:val="20"/>
                <w:szCs w:val="20"/>
              </w:rPr>
            </w:pPr>
          </w:p>
          <w:p w14:paraId="560C2C24" w14:textId="77777777" w:rsidR="00D33B18" w:rsidRPr="007C7DFF" w:rsidRDefault="00D33B18" w:rsidP="0029311A">
            <w:pPr>
              <w:pStyle w:val="NoSpacing"/>
              <w:rPr>
                <w:rFonts w:ascii="Verdana" w:hAnsi="Verdana"/>
                <w:sz w:val="20"/>
                <w:szCs w:val="20"/>
              </w:rPr>
            </w:pPr>
          </w:p>
          <w:p w14:paraId="2C064F60" w14:textId="77777777" w:rsidR="00D33B18" w:rsidRPr="007C7DFF" w:rsidRDefault="00D33B18" w:rsidP="0029311A">
            <w:pPr>
              <w:pStyle w:val="NoSpacing"/>
              <w:rPr>
                <w:rFonts w:ascii="Verdana" w:hAnsi="Verdana"/>
                <w:sz w:val="20"/>
                <w:szCs w:val="20"/>
              </w:rPr>
            </w:pPr>
          </w:p>
          <w:p w14:paraId="091FD7B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By 2022:</w:t>
            </w:r>
          </w:p>
          <w:p w14:paraId="25A43A8A"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-increase to 100,000 members (1,000 groups, 250,000 USD </w:t>
            </w:r>
            <w:proofErr w:type="spellStart"/>
            <w:r w:rsidRPr="007C7DFF">
              <w:rPr>
                <w:rFonts w:ascii="Verdana" w:hAnsi="Verdana"/>
                <w:sz w:val="20"/>
                <w:szCs w:val="20"/>
              </w:rPr>
              <w:t>ave</w:t>
            </w:r>
            <w:proofErr w:type="spellEnd"/>
            <w:r w:rsidRPr="007C7DFF">
              <w:rPr>
                <w:rFonts w:ascii="Verdana" w:hAnsi="Verdana"/>
                <w:sz w:val="20"/>
                <w:szCs w:val="20"/>
              </w:rPr>
              <w:t xml:space="preserve"> capital per </w:t>
            </w:r>
            <w:proofErr w:type="spellStart"/>
            <w:r w:rsidRPr="007C7DFF">
              <w:rPr>
                <w:rFonts w:ascii="Verdana" w:hAnsi="Verdana"/>
                <w:sz w:val="20"/>
                <w:szCs w:val="20"/>
              </w:rPr>
              <w:t>grp</w:t>
            </w:r>
            <w:proofErr w:type="spellEnd"/>
            <w:r w:rsidRPr="007C7DFF">
              <w:rPr>
                <w:rFonts w:ascii="Verdana" w:hAnsi="Verdana"/>
                <w:sz w:val="20"/>
                <w:szCs w:val="20"/>
              </w:rPr>
              <w:t>)</w:t>
            </w:r>
          </w:p>
          <w:p w14:paraId="2866818C" w14:textId="77777777" w:rsidR="00D33B18" w:rsidRPr="007C7DFF" w:rsidRDefault="00D33B18" w:rsidP="0029311A">
            <w:pPr>
              <w:pStyle w:val="NoSpacing"/>
              <w:rPr>
                <w:rFonts w:ascii="Verdana" w:hAnsi="Verdana"/>
                <w:sz w:val="20"/>
                <w:szCs w:val="20"/>
              </w:rPr>
            </w:pPr>
          </w:p>
          <w:p w14:paraId="7F84A149" w14:textId="77777777" w:rsidR="00D33B18" w:rsidRPr="007C7DFF" w:rsidRDefault="00D33B18" w:rsidP="0029311A">
            <w:pPr>
              <w:pStyle w:val="NoSpacing"/>
              <w:rPr>
                <w:rFonts w:ascii="Verdana" w:hAnsi="Verdana"/>
                <w:sz w:val="20"/>
                <w:szCs w:val="20"/>
              </w:rPr>
            </w:pPr>
          </w:p>
          <w:p w14:paraId="1E2C6E06" w14:textId="77777777" w:rsidR="00D33B18" w:rsidRPr="007C7DFF" w:rsidRDefault="00D33B18" w:rsidP="0029311A">
            <w:pPr>
              <w:pStyle w:val="NoSpacing"/>
              <w:rPr>
                <w:rFonts w:ascii="Verdana" w:hAnsi="Verdana"/>
                <w:sz w:val="20"/>
                <w:szCs w:val="20"/>
              </w:rPr>
            </w:pPr>
          </w:p>
          <w:p w14:paraId="2985A370" w14:textId="77777777" w:rsidR="00D33B18" w:rsidRPr="007C7DFF" w:rsidRDefault="00D33B18" w:rsidP="0029311A">
            <w:pPr>
              <w:pStyle w:val="NoSpacing"/>
              <w:rPr>
                <w:rFonts w:ascii="Verdana" w:hAnsi="Verdana"/>
                <w:sz w:val="20"/>
                <w:szCs w:val="20"/>
              </w:rPr>
            </w:pPr>
          </w:p>
          <w:p w14:paraId="06DBCF91" w14:textId="77777777" w:rsidR="00D33B18" w:rsidRPr="007C7DFF" w:rsidRDefault="00D33B18" w:rsidP="0029311A">
            <w:pPr>
              <w:pStyle w:val="NoSpacing"/>
              <w:rPr>
                <w:rFonts w:ascii="Verdana" w:hAnsi="Verdana"/>
                <w:sz w:val="20"/>
                <w:szCs w:val="20"/>
              </w:rPr>
            </w:pPr>
          </w:p>
          <w:p w14:paraId="39B692EA" w14:textId="77777777" w:rsidR="00D33B18" w:rsidRPr="007C7DFF" w:rsidRDefault="00D33B18" w:rsidP="0029311A">
            <w:pPr>
              <w:pStyle w:val="NoSpacing"/>
              <w:rPr>
                <w:rFonts w:ascii="Verdana" w:hAnsi="Verdana"/>
                <w:sz w:val="20"/>
                <w:szCs w:val="20"/>
              </w:rPr>
            </w:pPr>
          </w:p>
          <w:p w14:paraId="2C2EFF6A" w14:textId="77777777" w:rsidR="00D33B18" w:rsidRPr="007C7DFF" w:rsidRDefault="00D33B18" w:rsidP="0029311A">
            <w:pPr>
              <w:pStyle w:val="NoSpacing"/>
              <w:rPr>
                <w:rFonts w:ascii="Verdana" w:hAnsi="Verdana"/>
                <w:sz w:val="20"/>
                <w:szCs w:val="20"/>
              </w:rPr>
            </w:pPr>
          </w:p>
          <w:p w14:paraId="22094845" w14:textId="77777777" w:rsidR="00D33B18" w:rsidRPr="007C7DFF" w:rsidRDefault="00D33B18" w:rsidP="0029311A">
            <w:pPr>
              <w:pStyle w:val="NoSpacing"/>
              <w:rPr>
                <w:rFonts w:ascii="Verdana" w:hAnsi="Verdana"/>
                <w:sz w:val="20"/>
                <w:szCs w:val="20"/>
              </w:rPr>
            </w:pPr>
          </w:p>
          <w:p w14:paraId="592652D6" w14:textId="77777777" w:rsidR="00D33B18" w:rsidRPr="007C7DFF" w:rsidRDefault="00D33B18" w:rsidP="0029311A">
            <w:pPr>
              <w:pStyle w:val="NoSpacing"/>
              <w:rPr>
                <w:rFonts w:ascii="Verdana" w:hAnsi="Verdana"/>
                <w:sz w:val="20"/>
                <w:szCs w:val="20"/>
              </w:rPr>
            </w:pPr>
          </w:p>
          <w:p w14:paraId="2E44B86E" w14:textId="77777777" w:rsidR="00D33B18" w:rsidRPr="007C7DFF" w:rsidRDefault="00D33B18" w:rsidP="0029311A">
            <w:pPr>
              <w:pStyle w:val="NoSpacing"/>
              <w:rPr>
                <w:rFonts w:ascii="Verdana" w:hAnsi="Verdana"/>
                <w:sz w:val="20"/>
                <w:szCs w:val="20"/>
              </w:rPr>
            </w:pPr>
          </w:p>
          <w:p w14:paraId="1D6421E4" w14:textId="77777777" w:rsidR="00D33B18" w:rsidRPr="007C7DFF" w:rsidRDefault="00D33B18" w:rsidP="0029311A">
            <w:pPr>
              <w:pStyle w:val="NoSpacing"/>
              <w:rPr>
                <w:rFonts w:ascii="Verdana" w:hAnsi="Verdana"/>
                <w:sz w:val="20"/>
                <w:szCs w:val="20"/>
              </w:rPr>
            </w:pPr>
          </w:p>
          <w:p w14:paraId="2574D7B6" w14:textId="77777777" w:rsidR="00D33B18" w:rsidRPr="007C7DFF" w:rsidRDefault="00D33B18" w:rsidP="0029311A">
            <w:pPr>
              <w:pStyle w:val="NoSpacing"/>
              <w:rPr>
                <w:rFonts w:ascii="Verdana" w:hAnsi="Verdana"/>
                <w:sz w:val="20"/>
                <w:szCs w:val="20"/>
              </w:rPr>
            </w:pPr>
          </w:p>
          <w:p w14:paraId="0E841738" w14:textId="77777777" w:rsidR="00D33B18" w:rsidRPr="007C7DFF" w:rsidRDefault="00D33B18" w:rsidP="0029311A">
            <w:pPr>
              <w:pStyle w:val="NoSpacing"/>
              <w:rPr>
                <w:rFonts w:ascii="Verdana" w:hAnsi="Verdana"/>
                <w:sz w:val="20"/>
                <w:szCs w:val="20"/>
              </w:rPr>
            </w:pPr>
          </w:p>
          <w:p w14:paraId="7C7B785C"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By 2020:</w:t>
            </w:r>
          </w:p>
          <w:p w14:paraId="27C56A65"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-60 FNN shops </w:t>
            </w:r>
          </w:p>
          <w:p w14:paraId="5B8F59AA" w14:textId="77777777" w:rsidR="00D33B18" w:rsidRPr="007C7DFF" w:rsidRDefault="00D33B18" w:rsidP="0029311A">
            <w:pPr>
              <w:pStyle w:val="NoSpacing"/>
              <w:rPr>
                <w:rFonts w:ascii="Verdana" w:hAnsi="Verdana"/>
                <w:sz w:val="20"/>
                <w:szCs w:val="20"/>
              </w:rPr>
            </w:pPr>
          </w:p>
          <w:p w14:paraId="256FB8B5" w14:textId="77777777" w:rsidR="00D33B18" w:rsidRPr="007C7DFF" w:rsidRDefault="00D33B18" w:rsidP="0029311A">
            <w:pPr>
              <w:pStyle w:val="NoSpacing"/>
              <w:rPr>
                <w:rFonts w:ascii="Verdana" w:hAnsi="Verdana"/>
                <w:sz w:val="20"/>
                <w:szCs w:val="20"/>
              </w:rPr>
            </w:pPr>
          </w:p>
          <w:p w14:paraId="4A0DCB7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Produce:</w:t>
            </w:r>
          </w:p>
          <w:p w14:paraId="0E42D080"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-organic </w:t>
            </w:r>
            <w:proofErr w:type="spellStart"/>
            <w:r w:rsidRPr="007C7DFF">
              <w:rPr>
                <w:rFonts w:ascii="Verdana" w:hAnsi="Verdana"/>
                <w:sz w:val="20"/>
                <w:szCs w:val="20"/>
              </w:rPr>
              <w:t>vege</w:t>
            </w:r>
            <w:proofErr w:type="spellEnd"/>
            <w:r w:rsidRPr="007C7DFF">
              <w:rPr>
                <w:rFonts w:ascii="Verdana" w:hAnsi="Verdana"/>
                <w:sz w:val="20"/>
                <w:szCs w:val="20"/>
              </w:rPr>
              <w:t>, rice, chicken</w:t>
            </w:r>
          </w:p>
          <w:p w14:paraId="34456A2F" w14:textId="77777777" w:rsidR="00D33B18" w:rsidRPr="007C7DFF" w:rsidRDefault="00D33B18" w:rsidP="0029311A">
            <w:pPr>
              <w:pStyle w:val="NoSpacing"/>
              <w:rPr>
                <w:rFonts w:ascii="Verdana" w:hAnsi="Verdana"/>
                <w:sz w:val="20"/>
                <w:szCs w:val="20"/>
              </w:rPr>
            </w:pPr>
          </w:p>
          <w:p w14:paraId="660762F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Training from FNN on production for market:</w:t>
            </w:r>
          </w:p>
          <w:p w14:paraId="446B978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-once a month</w:t>
            </w:r>
          </w:p>
          <w:p w14:paraId="6EA13065" w14:textId="77777777" w:rsidR="00D33B18" w:rsidRPr="007C7DFF" w:rsidRDefault="00D33B18" w:rsidP="0029311A">
            <w:pPr>
              <w:pStyle w:val="NoSpacing"/>
              <w:rPr>
                <w:rFonts w:ascii="Verdana" w:hAnsi="Verdana"/>
                <w:sz w:val="20"/>
                <w:szCs w:val="20"/>
              </w:rPr>
            </w:pPr>
          </w:p>
          <w:p w14:paraId="38CA736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Savings for self-reliance</w:t>
            </w:r>
          </w:p>
          <w:p w14:paraId="49BAE341" w14:textId="77777777" w:rsidR="00D33B18" w:rsidRPr="007C7DFF" w:rsidRDefault="00D33B18" w:rsidP="0029311A">
            <w:pPr>
              <w:pStyle w:val="NoSpacing"/>
              <w:rPr>
                <w:rFonts w:ascii="Verdana" w:hAnsi="Verdana"/>
                <w:sz w:val="20"/>
                <w:szCs w:val="20"/>
              </w:rPr>
            </w:pPr>
          </w:p>
          <w:p w14:paraId="21AD1978"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Training to support district level in women and youth issues</w:t>
            </w:r>
          </w:p>
          <w:p w14:paraId="08B6D6CE" w14:textId="77777777" w:rsidR="00D33B18" w:rsidRDefault="00D33B18" w:rsidP="0029311A">
            <w:pPr>
              <w:pStyle w:val="NoSpacing"/>
              <w:rPr>
                <w:rFonts w:ascii="Verdana" w:hAnsi="Verdana"/>
                <w:sz w:val="20"/>
                <w:szCs w:val="20"/>
              </w:rPr>
            </w:pPr>
          </w:p>
          <w:p w14:paraId="1763AF13" w14:textId="77777777" w:rsidR="00656229" w:rsidRPr="007C7DFF" w:rsidRDefault="00656229" w:rsidP="0029311A">
            <w:pPr>
              <w:pStyle w:val="NoSpacing"/>
              <w:rPr>
                <w:rFonts w:ascii="Verdana" w:hAnsi="Verdana"/>
                <w:sz w:val="20"/>
                <w:szCs w:val="20"/>
              </w:rPr>
            </w:pPr>
          </w:p>
          <w:p w14:paraId="695B57E1"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Good collaboration with local authority</w:t>
            </w:r>
          </w:p>
          <w:p w14:paraId="704731AB" w14:textId="77777777" w:rsidR="00D33B18" w:rsidRPr="007C7DFF" w:rsidRDefault="00D33B18" w:rsidP="0029311A">
            <w:pPr>
              <w:pStyle w:val="NoSpacing"/>
              <w:rPr>
                <w:rFonts w:ascii="Verdana" w:hAnsi="Verdana"/>
                <w:sz w:val="20"/>
                <w:szCs w:val="20"/>
              </w:rPr>
            </w:pPr>
          </w:p>
          <w:p w14:paraId="764972A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Biogas from animal waste, rainfall water collection, tree planting, small scale </w:t>
            </w:r>
            <w:proofErr w:type="spellStart"/>
            <w:r w:rsidRPr="007C7DFF">
              <w:rPr>
                <w:rFonts w:ascii="Verdana" w:hAnsi="Verdana"/>
                <w:sz w:val="20"/>
                <w:szCs w:val="20"/>
              </w:rPr>
              <w:t>irrig</w:t>
            </w:r>
            <w:proofErr w:type="spellEnd"/>
            <w:r w:rsidRPr="007C7DFF">
              <w:rPr>
                <w:rFonts w:ascii="Verdana" w:hAnsi="Verdana"/>
                <w:sz w:val="20"/>
                <w:szCs w:val="20"/>
              </w:rPr>
              <w:t xml:space="preserve"> scheme</w:t>
            </w:r>
          </w:p>
        </w:tc>
        <w:tc>
          <w:tcPr>
            <w:tcW w:w="1594" w:type="dxa"/>
          </w:tcPr>
          <w:p w14:paraId="7ABFF1CA" w14:textId="77777777" w:rsidR="00D33B18" w:rsidRPr="007C7DFF" w:rsidRDefault="00D33B18" w:rsidP="0029311A">
            <w:pPr>
              <w:pStyle w:val="NoSpacing"/>
              <w:rPr>
                <w:rFonts w:ascii="Verdana" w:hAnsi="Verdana"/>
                <w:sz w:val="20"/>
                <w:szCs w:val="20"/>
              </w:rPr>
            </w:pPr>
          </w:p>
        </w:tc>
        <w:tc>
          <w:tcPr>
            <w:tcW w:w="1586" w:type="dxa"/>
          </w:tcPr>
          <w:p w14:paraId="30ABC81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10 years</w:t>
            </w:r>
          </w:p>
        </w:tc>
        <w:tc>
          <w:tcPr>
            <w:tcW w:w="1593" w:type="dxa"/>
          </w:tcPr>
          <w:p w14:paraId="49282858"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Existing:</w:t>
            </w:r>
          </w:p>
          <w:p w14:paraId="24A099D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w:t>
            </w:r>
            <w:proofErr w:type="spellStart"/>
            <w:r w:rsidRPr="007C7DFF">
              <w:rPr>
                <w:rFonts w:ascii="Verdana" w:hAnsi="Verdana"/>
                <w:sz w:val="20"/>
                <w:szCs w:val="20"/>
              </w:rPr>
              <w:t>govt</w:t>
            </w:r>
            <w:proofErr w:type="spellEnd"/>
            <w:r w:rsidRPr="007C7DFF">
              <w:rPr>
                <w:rFonts w:ascii="Verdana" w:hAnsi="Verdana"/>
                <w:sz w:val="20"/>
                <w:szCs w:val="20"/>
              </w:rPr>
              <w:t xml:space="preserve"> policy for export of rice</w:t>
            </w:r>
          </w:p>
          <w:p w14:paraId="403A1609"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-farmer cooperative law approved on </w:t>
            </w:r>
            <w:proofErr w:type="spellStart"/>
            <w:r w:rsidRPr="007C7DFF">
              <w:rPr>
                <w:rFonts w:ascii="Verdana" w:hAnsi="Verdana"/>
                <w:sz w:val="20"/>
                <w:szCs w:val="20"/>
              </w:rPr>
              <w:t>may</w:t>
            </w:r>
            <w:proofErr w:type="spellEnd"/>
            <w:r w:rsidRPr="007C7DFF">
              <w:rPr>
                <w:rFonts w:ascii="Verdana" w:hAnsi="Verdana"/>
                <w:sz w:val="20"/>
                <w:szCs w:val="20"/>
              </w:rPr>
              <w:t xml:space="preserve"> 8</w:t>
            </w:r>
          </w:p>
          <w:p w14:paraId="0F6C1DB5" w14:textId="77777777" w:rsidR="00D33B18" w:rsidRDefault="00D33B18" w:rsidP="0029311A">
            <w:pPr>
              <w:pStyle w:val="NoSpacing"/>
              <w:rPr>
                <w:rFonts w:ascii="Verdana" w:hAnsi="Verdana"/>
                <w:sz w:val="20"/>
                <w:szCs w:val="20"/>
              </w:rPr>
            </w:pPr>
          </w:p>
          <w:p w14:paraId="77872A03" w14:textId="77777777" w:rsidR="00656229" w:rsidRPr="007C7DFF" w:rsidRDefault="00656229" w:rsidP="0029311A">
            <w:pPr>
              <w:pStyle w:val="NoSpacing"/>
              <w:rPr>
                <w:rFonts w:ascii="Verdana" w:hAnsi="Verdana"/>
                <w:sz w:val="20"/>
                <w:szCs w:val="20"/>
              </w:rPr>
            </w:pPr>
          </w:p>
          <w:p w14:paraId="41BC5257"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Needed:</w:t>
            </w:r>
          </w:p>
          <w:p w14:paraId="70AFA62C"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-coordination mechanism with private companies (contracts)</w:t>
            </w:r>
          </w:p>
          <w:p w14:paraId="1D86ECA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-access to loans/credit</w:t>
            </w:r>
          </w:p>
          <w:p w14:paraId="5C30C610" w14:textId="77777777" w:rsidR="00D33B18" w:rsidRPr="007C7DFF" w:rsidRDefault="00D33B18" w:rsidP="0029311A">
            <w:pPr>
              <w:pStyle w:val="NoSpacing"/>
              <w:rPr>
                <w:rFonts w:ascii="Verdana" w:hAnsi="Verdana"/>
                <w:sz w:val="20"/>
                <w:szCs w:val="20"/>
              </w:rPr>
            </w:pPr>
          </w:p>
        </w:tc>
      </w:tr>
      <w:tr w:rsidR="0029311A" w:rsidRPr="007C7DFF" w14:paraId="50D15E1E" w14:textId="77777777" w:rsidTr="008E77FD">
        <w:tc>
          <w:tcPr>
            <w:tcW w:w="1614" w:type="dxa"/>
          </w:tcPr>
          <w:p w14:paraId="511E95DE"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lastRenderedPageBreak/>
              <w:t>Rice By-</w:t>
            </w:r>
          </w:p>
          <w:p w14:paraId="1D6835D3"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products</w:t>
            </w:r>
          </w:p>
          <w:p w14:paraId="41E5A0C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-fertilizer</w:t>
            </w:r>
          </w:p>
          <w:p w14:paraId="21555320"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-animal feed</w:t>
            </w:r>
          </w:p>
        </w:tc>
        <w:tc>
          <w:tcPr>
            <w:tcW w:w="1595" w:type="dxa"/>
          </w:tcPr>
          <w:p w14:paraId="6162B6E2" w14:textId="77777777" w:rsidR="00D33B18" w:rsidRPr="007C7DFF" w:rsidRDefault="00D33B18" w:rsidP="0029311A">
            <w:pPr>
              <w:pStyle w:val="NoSpacing"/>
              <w:rPr>
                <w:rFonts w:ascii="Verdana" w:hAnsi="Verdana"/>
                <w:sz w:val="20"/>
                <w:szCs w:val="20"/>
              </w:rPr>
            </w:pPr>
          </w:p>
        </w:tc>
        <w:tc>
          <w:tcPr>
            <w:tcW w:w="1594" w:type="dxa"/>
          </w:tcPr>
          <w:p w14:paraId="230EE826" w14:textId="77777777" w:rsidR="00D33B18" w:rsidRPr="007C7DFF" w:rsidRDefault="00D33B18" w:rsidP="0029311A">
            <w:pPr>
              <w:pStyle w:val="NoSpacing"/>
              <w:rPr>
                <w:rFonts w:ascii="Verdana" w:hAnsi="Verdana"/>
                <w:sz w:val="20"/>
                <w:szCs w:val="20"/>
              </w:rPr>
            </w:pPr>
          </w:p>
        </w:tc>
        <w:tc>
          <w:tcPr>
            <w:tcW w:w="1594" w:type="dxa"/>
          </w:tcPr>
          <w:p w14:paraId="0DECD0CD" w14:textId="77777777" w:rsidR="00D33B18" w:rsidRPr="007C7DFF" w:rsidRDefault="00D33B18" w:rsidP="0029311A">
            <w:pPr>
              <w:pStyle w:val="NoSpacing"/>
              <w:rPr>
                <w:rFonts w:ascii="Verdana" w:hAnsi="Verdana"/>
                <w:sz w:val="20"/>
                <w:szCs w:val="20"/>
              </w:rPr>
            </w:pPr>
          </w:p>
        </w:tc>
        <w:tc>
          <w:tcPr>
            <w:tcW w:w="1586" w:type="dxa"/>
          </w:tcPr>
          <w:p w14:paraId="5112F787" w14:textId="77777777" w:rsidR="00D33B18" w:rsidRPr="007C7DFF" w:rsidRDefault="00D33B18" w:rsidP="0029311A">
            <w:pPr>
              <w:pStyle w:val="NoSpacing"/>
              <w:rPr>
                <w:rFonts w:ascii="Verdana" w:hAnsi="Verdana"/>
                <w:sz w:val="20"/>
                <w:szCs w:val="20"/>
              </w:rPr>
            </w:pPr>
          </w:p>
        </w:tc>
        <w:tc>
          <w:tcPr>
            <w:tcW w:w="1593" w:type="dxa"/>
          </w:tcPr>
          <w:p w14:paraId="5FAED294" w14:textId="77777777" w:rsidR="00D33B18" w:rsidRPr="007C7DFF" w:rsidRDefault="00D33B18" w:rsidP="0029311A">
            <w:pPr>
              <w:pStyle w:val="NoSpacing"/>
              <w:rPr>
                <w:rFonts w:ascii="Verdana" w:hAnsi="Verdana"/>
                <w:sz w:val="20"/>
                <w:szCs w:val="20"/>
              </w:rPr>
            </w:pPr>
          </w:p>
        </w:tc>
      </w:tr>
      <w:tr w:rsidR="00D33B18" w:rsidRPr="007C7DFF" w14:paraId="067AF471" w14:textId="77777777" w:rsidTr="008E77FD">
        <w:tc>
          <w:tcPr>
            <w:tcW w:w="1614" w:type="dxa"/>
          </w:tcPr>
          <w:p w14:paraId="0B148363" w14:textId="77777777" w:rsidR="00D33B18" w:rsidRPr="007C7DFF" w:rsidRDefault="00D33B18" w:rsidP="0029311A">
            <w:pPr>
              <w:pStyle w:val="NoSpacing"/>
              <w:rPr>
                <w:rFonts w:ascii="Verdana" w:hAnsi="Verdana"/>
                <w:sz w:val="20"/>
                <w:szCs w:val="20"/>
              </w:rPr>
            </w:pPr>
          </w:p>
        </w:tc>
        <w:tc>
          <w:tcPr>
            <w:tcW w:w="1595" w:type="dxa"/>
          </w:tcPr>
          <w:p w14:paraId="2D012251" w14:textId="77777777" w:rsidR="00D33B18" w:rsidRPr="007C7DFF" w:rsidRDefault="00D33B18" w:rsidP="0029311A">
            <w:pPr>
              <w:pStyle w:val="NoSpacing"/>
              <w:rPr>
                <w:rFonts w:ascii="Verdana" w:hAnsi="Verdana"/>
                <w:sz w:val="20"/>
                <w:szCs w:val="20"/>
              </w:rPr>
            </w:pPr>
          </w:p>
        </w:tc>
        <w:tc>
          <w:tcPr>
            <w:tcW w:w="1594" w:type="dxa"/>
          </w:tcPr>
          <w:p w14:paraId="1F8E3D7E" w14:textId="77777777" w:rsidR="00D33B18" w:rsidRPr="007C7DFF" w:rsidRDefault="00D33B18" w:rsidP="0029311A">
            <w:pPr>
              <w:pStyle w:val="NoSpacing"/>
              <w:rPr>
                <w:rFonts w:ascii="Verdana" w:hAnsi="Verdana"/>
                <w:sz w:val="20"/>
                <w:szCs w:val="20"/>
              </w:rPr>
            </w:pPr>
          </w:p>
        </w:tc>
        <w:tc>
          <w:tcPr>
            <w:tcW w:w="1594" w:type="dxa"/>
          </w:tcPr>
          <w:p w14:paraId="2ED9C9DD" w14:textId="77777777" w:rsidR="00D33B18" w:rsidRPr="007C7DFF" w:rsidRDefault="00D33B18" w:rsidP="0029311A">
            <w:pPr>
              <w:pStyle w:val="NoSpacing"/>
              <w:rPr>
                <w:rFonts w:ascii="Verdana" w:hAnsi="Verdana"/>
                <w:sz w:val="20"/>
                <w:szCs w:val="20"/>
              </w:rPr>
            </w:pPr>
          </w:p>
        </w:tc>
        <w:tc>
          <w:tcPr>
            <w:tcW w:w="1586" w:type="dxa"/>
          </w:tcPr>
          <w:p w14:paraId="7421FAE0" w14:textId="77777777" w:rsidR="00D33B18" w:rsidRPr="007C7DFF" w:rsidRDefault="00D33B18" w:rsidP="0029311A">
            <w:pPr>
              <w:pStyle w:val="NoSpacing"/>
              <w:rPr>
                <w:rFonts w:ascii="Verdana" w:hAnsi="Verdana"/>
                <w:sz w:val="20"/>
                <w:szCs w:val="20"/>
              </w:rPr>
            </w:pPr>
          </w:p>
        </w:tc>
        <w:tc>
          <w:tcPr>
            <w:tcW w:w="1593" w:type="dxa"/>
          </w:tcPr>
          <w:p w14:paraId="56A24A2D"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AFA can bring farmers together</w:t>
            </w:r>
          </w:p>
          <w:p w14:paraId="2B048248"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-who can do what</w:t>
            </w:r>
          </w:p>
          <w:p w14:paraId="6706C724"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-share products and expertise</w:t>
            </w:r>
          </w:p>
          <w:p w14:paraId="0A1298C2" w14:textId="77777777" w:rsidR="00D33B18" w:rsidRPr="007C7DFF" w:rsidRDefault="00D33B18" w:rsidP="0029311A">
            <w:pPr>
              <w:pStyle w:val="NoSpacing"/>
              <w:rPr>
                <w:rFonts w:ascii="Verdana" w:hAnsi="Verdana"/>
                <w:sz w:val="20"/>
                <w:szCs w:val="20"/>
              </w:rPr>
            </w:pPr>
            <w:r w:rsidRPr="007C7DFF">
              <w:rPr>
                <w:rFonts w:ascii="Verdana" w:hAnsi="Verdana"/>
                <w:sz w:val="20"/>
                <w:szCs w:val="20"/>
              </w:rPr>
              <w:t xml:space="preserve">-we can propose to ASEAN </w:t>
            </w:r>
            <w:proofErr w:type="spellStart"/>
            <w:r w:rsidRPr="007C7DFF">
              <w:rPr>
                <w:rFonts w:ascii="Verdana" w:hAnsi="Verdana"/>
                <w:sz w:val="20"/>
                <w:szCs w:val="20"/>
              </w:rPr>
              <w:t>govt</w:t>
            </w:r>
            <w:proofErr w:type="spellEnd"/>
            <w:r w:rsidRPr="007C7DFF">
              <w:rPr>
                <w:rFonts w:ascii="Verdana" w:hAnsi="Verdana"/>
                <w:sz w:val="20"/>
                <w:szCs w:val="20"/>
              </w:rPr>
              <w:t xml:space="preserve"> and ASEAN can talk to </w:t>
            </w:r>
            <w:proofErr w:type="spellStart"/>
            <w:r w:rsidRPr="007C7DFF">
              <w:rPr>
                <w:rFonts w:ascii="Verdana" w:hAnsi="Verdana"/>
                <w:sz w:val="20"/>
                <w:szCs w:val="20"/>
              </w:rPr>
              <w:t>govts</w:t>
            </w:r>
            <w:proofErr w:type="spellEnd"/>
          </w:p>
        </w:tc>
      </w:tr>
    </w:tbl>
    <w:p w14:paraId="36003BBD" w14:textId="77777777" w:rsidR="00D33B18" w:rsidRPr="007C7DFF" w:rsidRDefault="00D33B18" w:rsidP="008209EF">
      <w:pPr>
        <w:rPr>
          <w:rFonts w:ascii="Verdana" w:hAnsi="Verdana"/>
          <w:b/>
        </w:rPr>
      </w:pPr>
    </w:p>
    <w:p w14:paraId="42008D57" w14:textId="058E93D9" w:rsidR="00D33B18" w:rsidRPr="007C7DFF" w:rsidRDefault="001A4966" w:rsidP="001B50E5">
      <w:pPr>
        <w:shd w:val="clear" w:color="auto" w:fill="000000" w:themeFill="text1"/>
        <w:rPr>
          <w:rFonts w:ascii="Verdana" w:hAnsi="Verdana"/>
          <w:b/>
          <w:lang w:val="en-US"/>
        </w:rPr>
      </w:pPr>
      <w:r w:rsidRPr="007C7DFF">
        <w:rPr>
          <w:rFonts w:ascii="Verdana" w:hAnsi="Verdana"/>
          <w:b/>
          <w:lang w:val="en-US"/>
        </w:rPr>
        <w:t xml:space="preserve">South Asia group:  </w:t>
      </w:r>
      <w:r w:rsidR="00D33B18" w:rsidRPr="007C7DFF">
        <w:rPr>
          <w:rFonts w:ascii="Verdana" w:hAnsi="Verdana"/>
          <w:b/>
          <w:lang w:val="en-US"/>
        </w:rPr>
        <w:t>KKM and NLRF</w:t>
      </w:r>
      <w:r w:rsidR="00F34659" w:rsidRPr="007C7DFF">
        <w:rPr>
          <w:rFonts w:ascii="Verdana" w:hAnsi="Verdana"/>
          <w:b/>
          <w:lang w:val="en-US"/>
        </w:rPr>
        <w:t xml:space="preserve"> (Reported by</w:t>
      </w:r>
      <w:r w:rsidR="00ED0157" w:rsidRPr="007C7DFF">
        <w:rPr>
          <w:rFonts w:ascii="Verdana" w:hAnsi="Verdana"/>
          <w:b/>
          <w:lang w:val="en-US"/>
        </w:rPr>
        <w:t xml:space="preserve"> </w:t>
      </w:r>
      <w:proofErr w:type="spellStart"/>
      <w:r w:rsidR="00ED0157" w:rsidRPr="007C7DFF">
        <w:rPr>
          <w:rFonts w:ascii="Verdana" w:hAnsi="Verdana"/>
          <w:b/>
          <w:lang w:val="en-US"/>
        </w:rPr>
        <w:t>Amirul</w:t>
      </w:r>
      <w:proofErr w:type="spellEnd"/>
      <w:r w:rsidR="00ED0157" w:rsidRPr="007C7DFF">
        <w:rPr>
          <w:rFonts w:ascii="Verdana" w:hAnsi="Verdana"/>
          <w:b/>
          <w:lang w:val="en-US"/>
        </w:rPr>
        <w:t xml:space="preserve"> Islam)</w:t>
      </w:r>
    </w:p>
    <w:p w14:paraId="2A3B079E" w14:textId="518C8205" w:rsidR="008E77FD" w:rsidRPr="007C7DFF" w:rsidRDefault="008E77FD" w:rsidP="0029311A">
      <w:pPr>
        <w:rPr>
          <w:rFonts w:ascii="Verdana" w:hAnsi="Verdana"/>
        </w:rPr>
      </w:pPr>
      <w:proofErr w:type="gramStart"/>
      <w:r w:rsidRPr="007C7DFF">
        <w:rPr>
          <w:rFonts w:ascii="Verdana" w:hAnsi="Verdana"/>
          <w:lang w:val="en-US"/>
        </w:rPr>
        <w:t>NLRF</w:t>
      </w:r>
      <w:r w:rsidR="00ED0157" w:rsidRPr="007C7DFF">
        <w:rPr>
          <w:rFonts w:ascii="Verdana" w:hAnsi="Verdana"/>
          <w:lang w:val="en-US"/>
        </w:rPr>
        <w:t xml:space="preserve"> </w:t>
      </w:r>
      <w:r w:rsidR="00CC4E7B">
        <w:rPr>
          <w:rFonts w:ascii="Verdana" w:hAnsi="Verdana"/>
          <w:lang w:val="en-US"/>
        </w:rPr>
        <w:t>‘s</w:t>
      </w:r>
      <w:proofErr w:type="gramEnd"/>
      <w:r w:rsidR="00CC4E7B">
        <w:rPr>
          <w:rFonts w:ascii="Verdana" w:hAnsi="Verdana"/>
          <w:lang w:val="en-US"/>
        </w:rPr>
        <w:t xml:space="preserve"> main </w:t>
      </w:r>
      <w:r w:rsidRPr="007C7DFF">
        <w:rPr>
          <w:rFonts w:ascii="Verdana" w:hAnsi="Verdana"/>
          <w:lang w:val="en-US"/>
        </w:rPr>
        <w:t>focus</w:t>
      </w:r>
      <w:r w:rsidR="00ED0157" w:rsidRPr="007C7DFF">
        <w:rPr>
          <w:rFonts w:ascii="Verdana" w:hAnsi="Verdana"/>
          <w:lang w:val="en-US"/>
        </w:rPr>
        <w:t xml:space="preserve"> is </w:t>
      </w:r>
      <w:r w:rsidRPr="007C7DFF">
        <w:rPr>
          <w:rFonts w:ascii="Verdana" w:hAnsi="Verdana"/>
          <w:lang w:val="en-US"/>
        </w:rPr>
        <w:t>landless farmers</w:t>
      </w:r>
      <w:r w:rsidR="00ED0157" w:rsidRPr="007C7DFF">
        <w:rPr>
          <w:rFonts w:ascii="Verdana" w:hAnsi="Verdana"/>
          <w:lang w:val="en-US"/>
        </w:rPr>
        <w:t>.</w:t>
      </w:r>
    </w:p>
    <w:p w14:paraId="54D50EC7" w14:textId="1F3663D8" w:rsidR="006B3CAA" w:rsidRPr="007C7DFF" w:rsidRDefault="008E77FD" w:rsidP="00CC4E7B">
      <w:pPr>
        <w:rPr>
          <w:rFonts w:ascii="Verdana" w:hAnsi="Verdana"/>
        </w:rPr>
      </w:pPr>
      <w:r w:rsidRPr="007C7DFF">
        <w:rPr>
          <w:rFonts w:ascii="Verdana" w:hAnsi="Verdana"/>
          <w:lang w:val="en-US"/>
        </w:rPr>
        <w:t>KKM</w:t>
      </w:r>
      <w:r w:rsidR="006B3B0D">
        <w:rPr>
          <w:rFonts w:ascii="Verdana" w:hAnsi="Verdana"/>
          <w:lang w:val="en-US"/>
        </w:rPr>
        <w:t xml:space="preserve">’s </w:t>
      </w:r>
      <w:r w:rsidR="00CC4E7B">
        <w:rPr>
          <w:rFonts w:ascii="Verdana" w:hAnsi="Verdana"/>
          <w:lang w:val="en-US"/>
        </w:rPr>
        <w:t xml:space="preserve">main issue focus is </w:t>
      </w:r>
      <w:r w:rsidRPr="007C7DFF">
        <w:rPr>
          <w:rFonts w:ascii="Verdana" w:hAnsi="Verdana"/>
          <w:lang w:val="en-US"/>
        </w:rPr>
        <w:t>seed processing</w:t>
      </w:r>
      <w:r w:rsidR="00CC4E7B">
        <w:rPr>
          <w:rFonts w:ascii="Verdana" w:hAnsi="Verdana"/>
          <w:lang w:val="en-US"/>
        </w:rPr>
        <w:t xml:space="preserve">. It now has a </w:t>
      </w:r>
      <w:r w:rsidR="006B3CAA" w:rsidRPr="007C7DFF">
        <w:rPr>
          <w:rFonts w:ascii="Verdana" w:hAnsi="Verdana"/>
          <w:lang w:val="en-US"/>
        </w:rPr>
        <w:t xml:space="preserve">capacity </w:t>
      </w:r>
      <w:r w:rsidR="00CC4E7B">
        <w:rPr>
          <w:rFonts w:ascii="Verdana" w:hAnsi="Verdana"/>
          <w:lang w:val="en-US"/>
        </w:rPr>
        <w:t xml:space="preserve">to produce </w:t>
      </w:r>
      <w:r w:rsidR="006B3CAA" w:rsidRPr="007C7DFF">
        <w:rPr>
          <w:rFonts w:ascii="Verdana" w:hAnsi="Verdana"/>
          <w:lang w:val="en-US"/>
        </w:rPr>
        <w:t>50 tons of seed</w:t>
      </w:r>
      <w:r w:rsidR="00CC4E7B">
        <w:rPr>
          <w:rFonts w:ascii="Verdana" w:hAnsi="Verdana"/>
          <w:lang w:val="en-US"/>
        </w:rPr>
        <w:t>s per year.</w:t>
      </w:r>
    </w:p>
    <w:p w14:paraId="0CA4C176" w14:textId="6D1EA208" w:rsidR="006B3CAA" w:rsidRDefault="006B3CAA" w:rsidP="006B3CAA">
      <w:pPr>
        <w:rPr>
          <w:rFonts w:ascii="Verdana" w:hAnsi="Verdana"/>
          <w:lang w:val="en-US"/>
        </w:rPr>
      </w:pPr>
      <w:r w:rsidRPr="007C7DFF">
        <w:rPr>
          <w:rFonts w:ascii="Verdana" w:hAnsi="Verdana"/>
          <w:lang w:val="en-US"/>
        </w:rPr>
        <w:t>KKM and NLRF have developed a plan based on the matrix</w:t>
      </w:r>
      <w:r w:rsidR="000F0D06" w:rsidRPr="007C7DFF">
        <w:rPr>
          <w:rFonts w:ascii="Verdana" w:hAnsi="Verdana"/>
          <w:lang w:val="en-US"/>
        </w:rPr>
        <w:t>,</w:t>
      </w:r>
      <w:r w:rsidRPr="007C7DFF">
        <w:rPr>
          <w:rFonts w:ascii="Verdana" w:hAnsi="Verdana"/>
          <w:lang w:val="en-US"/>
        </w:rPr>
        <w:t xml:space="preserve"> with con</w:t>
      </w:r>
      <w:r w:rsidR="00CC4E7B">
        <w:rPr>
          <w:rFonts w:ascii="Verdana" w:hAnsi="Verdana"/>
          <w:lang w:val="en-US"/>
        </w:rPr>
        <w:t>crete activities and time frame.</w:t>
      </w:r>
    </w:p>
    <w:p w14:paraId="66403AA6" w14:textId="77777777" w:rsidR="00656229" w:rsidRDefault="00656229" w:rsidP="006B3CAA">
      <w:pPr>
        <w:rPr>
          <w:rFonts w:ascii="Verdana" w:hAnsi="Verdana"/>
          <w:lang w:val="en-US"/>
        </w:rPr>
      </w:pPr>
    </w:p>
    <w:p w14:paraId="4916EED6" w14:textId="77777777" w:rsidR="00656229" w:rsidRPr="007C7DFF" w:rsidRDefault="00656229" w:rsidP="006B3CAA">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52"/>
        <w:gridCol w:w="1990"/>
        <w:gridCol w:w="1555"/>
        <w:gridCol w:w="2088"/>
        <w:gridCol w:w="950"/>
        <w:gridCol w:w="1613"/>
      </w:tblGrid>
      <w:tr w:rsidR="0029311A" w:rsidRPr="007C7DFF" w14:paraId="260377A1" w14:textId="77777777" w:rsidTr="0029311A">
        <w:trPr>
          <w:trHeight w:val="1196"/>
        </w:trPr>
        <w:tc>
          <w:tcPr>
            <w:tcW w:w="648" w:type="pct"/>
            <w:shd w:val="clear" w:color="auto" w:fill="FFFFFF" w:themeFill="background1"/>
            <w:tcMar>
              <w:top w:w="72" w:type="dxa"/>
              <w:left w:w="144" w:type="dxa"/>
              <w:bottom w:w="72" w:type="dxa"/>
              <w:right w:w="144" w:type="dxa"/>
            </w:tcMar>
            <w:hideMark/>
          </w:tcPr>
          <w:p w14:paraId="279E8530"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lastRenderedPageBreak/>
              <w:t>Applicable feature of the model</w:t>
            </w:r>
          </w:p>
        </w:tc>
        <w:tc>
          <w:tcPr>
            <w:tcW w:w="1093" w:type="pct"/>
            <w:shd w:val="clear" w:color="auto" w:fill="FFFFFF" w:themeFill="background1"/>
            <w:tcMar>
              <w:top w:w="72" w:type="dxa"/>
              <w:left w:w="144" w:type="dxa"/>
              <w:bottom w:w="72" w:type="dxa"/>
              <w:right w:w="144" w:type="dxa"/>
            </w:tcMar>
            <w:hideMark/>
          </w:tcPr>
          <w:p w14:paraId="07685A8F"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t>Existing Status</w:t>
            </w:r>
          </w:p>
        </w:tc>
        <w:tc>
          <w:tcPr>
            <w:tcW w:w="867" w:type="pct"/>
            <w:shd w:val="clear" w:color="auto" w:fill="FFFFFF" w:themeFill="background1"/>
            <w:tcMar>
              <w:top w:w="72" w:type="dxa"/>
              <w:left w:w="144" w:type="dxa"/>
              <w:bottom w:w="72" w:type="dxa"/>
              <w:right w:w="144" w:type="dxa"/>
            </w:tcMar>
            <w:hideMark/>
          </w:tcPr>
          <w:p w14:paraId="4966C470"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t>Major Strategy</w:t>
            </w:r>
          </w:p>
        </w:tc>
        <w:tc>
          <w:tcPr>
            <w:tcW w:w="1143" w:type="pct"/>
            <w:shd w:val="clear" w:color="auto" w:fill="FFFFFF" w:themeFill="background1"/>
            <w:tcMar>
              <w:top w:w="72" w:type="dxa"/>
              <w:left w:w="144" w:type="dxa"/>
              <w:bottom w:w="72" w:type="dxa"/>
              <w:right w:w="144" w:type="dxa"/>
            </w:tcMar>
            <w:hideMark/>
          </w:tcPr>
          <w:p w14:paraId="068AE823"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t>Activities</w:t>
            </w:r>
          </w:p>
        </w:tc>
        <w:tc>
          <w:tcPr>
            <w:tcW w:w="352" w:type="pct"/>
            <w:shd w:val="clear" w:color="auto" w:fill="FFFFFF" w:themeFill="background1"/>
            <w:tcMar>
              <w:top w:w="72" w:type="dxa"/>
              <w:left w:w="144" w:type="dxa"/>
              <w:bottom w:w="72" w:type="dxa"/>
              <w:right w:w="144" w:type="dxa"/>
            </w:tcMar>
            <w:hideMark/>
          </w:tcPr>
          <w:p w14:paraId="19F84C53"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t>Time-frame</w:t>
            </w:r>
          </w:p>
        </w:tc>
        <w:tc>
          <w:tcPr>
            <w:tcW w:w="897" w:type="pct"/>
            <w:shd w:val="clear" w:color="auto" w:fill="FFFFFF" w:themeFill="background1"/>
            <w:tcMar>
              <w:top w:w="72" w:type="dxa"/>
              <w:left w:w="144" w:type="dxa"/>
              <w:bottom w:w="72" w:type="dxa"/>
              <w:right w:w="144" w:type="dxa"/>
            </w:tcMar>
            <w:hideMark/>
          </w:tcPr>
          <w:p w14:paraId="6594DC2C" w14:textId="77777777" w:rsidR="006B3CAA" w:rsidRPr="007C7DFF" w:rsidRDefault="006B3CAA" w:rsidP="0029311A">
            <w:pPr>
              <w:pStyle w:val="NoSpacing"/>
              <w:rPr>
                <w:rFonts w:ascii="Verdana" w:hAnsi="Verdana"/>
                <w:b/>
                <w:sz w:val="20"/>
                <w:szCs w:val="20"/>
              </w:rPr>
            </w:pPr>
            <w:r w:rsidRPr="007C7DFF">
              <w:rPr>
                <w:rFonts w:ascii="Verdana" w:hAnsi="Verdana"/>
                <w:b/>
                <w:sz w:val="20"/>
                <w:szCs w:val="20"/>
                <w:lang w:val="en-US"/>
              </w:rPr>
              <w:t xml:space="preserve">Support </w:t>
            </w:r>
          </w:p>
          <w:p w14:paraId="1ACF83E4" w14:textId="77777777" w:rsidR="008E77FD" w:rsidRPr="007C7DFF" w:rsidRDefault="006B3CAA" w:rsidP="0029311A">
            <w:pPr>
              <w:pStyle w:val="NoSpacing"/>
              <w:rPr>
                <w:rFonts w:ascii="Verdana" w:hAnsi="Verdana"/>
                <w:b/>
                <w:sz w:val="20"/>
                <w:szCs w:val="20"/>
              </w:rPr>
            </w:pPr>
            <w:r w:rsidRPr="007C7DFF">
              <w:rPr>
                <w:rFonts w:ascii="Verdana" w:hAnsi="Verdana"/>
                <w:b/>
                <w:sz w:val="20"/>
                <w:szCs w:val="20"/>
                <w:lang w:val="en-US"/>
              </w:rPr>
              <w:t>Needed</w:t>
            </w:r>
          </w:p>
        </w:tc>
      </w:tr>
      <w:tr w:rsidR="0029311A" w:rsidRPr="007C7DFF" w14:paraId="0B2574B4" w14:textId="77777777" w:rsidTr="0029311A">
        <w:trPr>
          <w:trHeight w:val="1556"/>
        </w:trPr>
        <w:tc>
          <w:tcPr>
            <w:tcW w:w="648" w:type="pct"/>
            <w:shd w:val="clear" w:color="auto" w:fill="FFFFFF" w:themeFill="background1"/>
            <w:tcMar>
              <w:top w:w="72" w:type="dxa"/>
              <w:left w:w="144" w:type="dxa"/>
              <w:bottom w:w="72" w:type="dxa"/>
              <w:right w:w="144" w:type="dxa"/>
            </w:tcMar>
            <w:hideMark/>
          </w:tcPr>
          <w:p w14:paraId="6E111EFF" w14:textId="77777777" w:rsidR="008E77FD" w:rsidRPr="007C7DFF" w:rsidRDefault="006B3CAA" w:rsidP="0029311A">
            <w:pPr>
              <w:pStyle w:val="NoSpacing"/>
              <w:rPr>
                <w:rFonts w:ascii="Verdana" w:hAnsi="Verdana"/>
                <w:sz w:val="20"/>
                <w:szCs w:val="20"/>
              </w:rPr>
            </w:pPr>
            <w:r w:rsidRPr="007C7DFF">
              <w:rPr>
                <w:rFonts w:ascii="Verdana" w:hAnsi="Verdana"/>
                <w:sz w:val="20"/>
                <w:szCs w:val="20"/>
                <w:lang w:val="en-US"/>
              </w:rPr>
              <w:t>Community led land reform practice</w:t>
            </w:r>
          </w:p>
        </w:tc>
        <w:tc>
          <w:tcPr>
            <w:tcW w:w="1093" w:type="pct"/>
            <w:shd w:val="clear" w:color="auto" w:fill="FFFFFF" w:themeFill="background1"/>
            <w:tcMar>
              <w:top w:w="72" w:type="dxa"/>
              <w:left w:w="144" w:type="dxa"/>
              <w:bottom w:w="72" w:type="dxa"/>
              <w:right w:w="144" w:type="dxa"/>
            </w:tcMar>
            <w:hideMark/>
          </w:tcPr>
          <w:p w14:paraId="21DF0FBB"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Using govt. &amp; follow land and doing cooperative farming</w:t>
            </w:r>
          </w:p>
          <w:p w14:paraId="056B2C6A"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Consensus with different political parties</w:t>
            </w:r>
          </w:p>
          <w:p w14:paraId="7B9389D0"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 xml:space="preserve">Formation of Committee </w:t>
            </w:r>
          </w:p>
        </w:tc>
        <w:tc>
          <w:tcPr>
            <w:tcW w:w="867" w:type="pct"/>
            <w:shd w:val="clear" w:color="auto" w:fill="FFFFFF" w:themeFill="background1"/>
            <w:tcMar>
              <w:top w:w="72" w:type="dxa"/>
              <w:left w:w="144" w:type="dxa"/>
              <w:bottom w:w="72" w:type="dxa"/>
              <w:right w:w="144" w:type="dxa"/>
            </w:tcMar>
            <w:hideMark/>
          </w:tcPr>
          <w:p w14:paraId="661AF050"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 xml:space="preserve">Using  of follow land </w:t>
            </w:r>
          </w:p>
          <w:p w14:paraId="328221BA"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Leadership of  community</w:t>
            </w:r>
          </w:p>
          <w:p w14:paraId="4554AF4B" w14:textId="77777777" w:rsidR="006B3CAA" w:rsidRPr="007C7DFF" w:rsidRDefault="006B3CAA" w:rsidP="0029311A">
            <w:pPr>
              <w:pStyle w:val="NoSpacing"/>
              <w:rPr>
                <w:rFonts w:ascii="Verdana" w:hAnsi="Verdana"/>
                <w:sz w:val="20"/>
                <w:szCs w:val="20"/>
              </w:rPr>
            </w:pPr>
            <w:r w:rsidRPr="007C7DFF">
              <w:rPr>
                <w:rFonts w:ascii="Verdana" w:hAnsi="Verdana"/>
                <w:sz w:val="20"/>
                <w:szCs w:val="20"/>
                <w:lang w:val="en-US"/>
              </w:rPr>
              <w:t xml:space="preserve"> </w:t>
            </w:r>
          </w:p>
          <w:p w14:paraId="5CD5981A"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Increase productivity of land</w:t>
            </w:r>
          </w:p>
        </w:tc>
        <w:tc>
          <w:tcPr>
            <w:tcW w:w="1143" w:type="pct"/>
            <w:shd w:val="clear" w:color="auto" w:fill="FFFFFF" w:themeFill="background1"/>
            <w:tcMar>
              <w:top w:w="72" w:type="dxa"/>
              <w:left w:w="144" w:type="dxa"/>
              <w:bottom w:w="72" w:type="dxa"/>
              <w:right w:w="144" w:type="dxa"/>
            </w:tcMar>
            <w:hideMark/>
          </w:tcPr>
          <w:p w14:paraId="0938FEB5"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Search of follow and public  land</w:t>
            </w:r>
          </w:p>
          <w:p w14:paraId="6A901063"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Meeting of local community &amp; with political leader</w:t>
            </w:r>
          </w:p>
          <w:p w14:paraId="33D18D5E"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 xml:space="preserve">Farming &amp; </w:t>
            </w:r>
            <w:proofErr w:type="spellStart"/>
            <w:r w:rsidRPr="007C7DFF">
              <w:rPr>
                <w:rFonts w:ascii="Verdana" w:hAnsi="Verdana"/>
                <w:sz w:val="20"/>
                <w:szCs w:val="20"/>
                <w:lang w:val="en-US"/>
              </w:rPr>
              <w:t>fishering</w:t>
            </w:r>
            <w:proofErr w:type="spellEnd"/>
            <w:r w:rsidRPr="007C7DFF">
              <w:rPr>
                <w:rFonts w:ascii="Verdana" w:hAnsi="Verdana"/>
                <w:sz w:val="20"/>
                <w:szCs w:val="20"/>
                <w:lang w:val="en-US"/>
              </w:rPr>
              <w:t xml:space="preserve"> on cooperative</w:t>
            </w:r>
          </w:p>
          <w:p w14:paraId="09291C1A"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Coordination with concern bodies (local&amp; National</w:t>
            </w:r>
          </w:p>
          <w:p w14:paraId="0927D9D4"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Study about the landless and other issues</w:t>
            </w:r>
          </w:p>
          <w:p w14:paraId="1941CDAB" w14:textId="30E90AF3" w:rsidR="008E77FD" w:rsidRPr="007C7DFF" w:rsidRDefault="008E77FD" w:rsidP="0029311A">
            <w:pPr>
              <w:pStyle w:val="NoSpacing"/>
              <w:rPr>
                <w:rFonts w:ascii="Verdana" w:hAnsi="Verdana"/>
                <w:sz w:val="20"/>
                <w:szCs w:val="20"/>
              </w:rPr>
            </w:pPr>
            <w:r w:rsidRPr="007C7DFF">
              <w:rPr>
                <w:rFonts w:ascii="Verdana" w:hAnsi="Verdana"/>
                <w:sz w:val="20"/>
                <w:szCs w:val="20"/>
                <w:lang w:val="en-US"/>
              </w:rPr>
              <w:t>Joint ownership campaign</w:t>
            </w:r>
            <w:r w:rsidR="006B3CAA" w:rsidRPr="007C7DFF">
              <w:rPr>
                <w:rFonts w:ascii="Verdana" w:hAnsi="Verdana"/>
                <w:sz w:val="20"/>
                <w:szCs w:val="20"/>
                <w:lang w:val="en-US"/>
              </w:rPr>
              <w:t xml:space="preserve"> </w:t>
            </w:r>
          </w:p>
        </w:tc>
        <w:tc>
          <w:tcPr>
            <w:tcW w:w="352" w:type="pct"/>
            <w:shd w:val="clear" w:color="auto" w:fill="FFFFFF" w:themeFill="background1"/>
            <w:tcMar>
              <w:top w:w="72" w:type="dxa"/>
              <w:left w:w="144" w:type="dxa"/>
              <w:bottom w:w="72" w:type="dxa"/>
              <w:right w:w="144" w:type="dxa"/>
            </w:tcMar>
            <w:hideMark/>
          </w:tcPr>
          <w:p w14:paraId="0C7BDCC9" w14:textId="77777777" w:rsidR="008E77FD" w:rsidRPr="007C7DFF" w:rsidRDefault="006B3CAA" w:rsidP="0029311A">
            <w:pPr>
              <w:pStyle w:val="NoSpacing"/>
              <w:rPr>
                <w:rFonts w:ascii="Verdana" w:hAnsi="Verdana"/>
                <w:sz w:val="20"/>
                <w:szCs w:val="20"/>
              </w:rPr>
            </w:pPr>
            <w:r w:rsidRPr="007C7DFF">
              <w:rPr>
                <w:rFonts w:ascii="Verdana" w:hAnsi="Verdana"/>
                <w:sz w:val="20"/>
                <w:szCs w:val="20"/>
                <w:lang w:val="en-US"/>
              </w:rPr>
              <w:t>10 Years</w:t>
            </w:r>
          </w:p>
        </w:tc>
        <w:tc>
          <w:tcPr>
            <w:tcW w:w="897" w:type="pct"/>
            <w:shd w:val="clear" w:color="auto" w:fill="FFFFFF" w:themeFill="background1"/>
            <w:tcMar>
              <w:top w:w="72" w:type="dxa"/>
              <w:left w:w="144" w:type="dxa"/>
              <w:bottom w:w="72" w:type="dxa"/>
              <w:right w:w="144" w:type="dxa"/>
            </w:tcMar>
            <w:hideMark/>
          </w:tcPr>
          <w:p w14:paraId="06D1BF53"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Facilitation of Community discussion</w:t>
            </w:r>
          </w:p>
          <w:p w14:paraId="37A57E63"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Capacity building</w:t>
            </w:r>
          </w:p>
          <w:p w14:paraId="62EE6E62"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Seed money</w:t>
            </w:r>
          </w:p>
          <w:p w14:paraId="700D9E4F"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Media linkage</w:t>
            </w:r>
          </w:p>
          <w:p w14:paraId="557F2E70" w14:textId="77777777" w:rsidR="008E77FD" w:rsidRPr="007C7DFF" w:rsidRDefault="008E77FD" w:rsidP="0029311A">
            <w:pPr>
              <w:pStyle w:val="NoSpacing"/>
              <w:rPr>
                <w:rFonts w:ascii="Verdana" w:hAnsi="Verdana"/>
                <w:sz w:val="20"/>
                <w:szCs w:val="20"/>
              </w:rPr>
            </w:pPr>
            <w:r w:rsidRPr="007C7DFF">
              <w:rPr>
                <w:rFonts w:ascii="Verdana" w:hAnsi="Verdana"/>
                <w:sz w:val="20"/>
                <w:szCs w:val="20"/>
                <w:lang w:val="en-US"/>
              </w:rPr>
              <w:t>Networking with concern bodies</w:t>
            </w:r>
          </w:p>
        </w:tc>
      </w:tr>
    </w:tbl>
    <w:p w14:paraId="36FAD417" w14:textId="77777777" w:rsidR="00D33B18" w:rsidRPr="007C7DFF" w:rsidRDefault="00D33B18" w:rsidP="008209EF">
      <w:pPr>
        <w:rPr>
          <w:rFonts w:ascii="Verdana"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31"/>
        <w:gridCol w:w="1588"/>
        <w:gridCol w:w="2284"/>
        <w:gridCol w:w="1289"/>
        <w:gridCol w:w="1279"/>
        <w:gridCol w:w="1405"/>
      </w:tblGrid>
      <w:tr w:rsidR="002C054D" w:rsidRPr="007C7DFF" w14:paraId="3826B13E" w14:textId="77777777" w:rsidTr="002C054D">
        <w:trPr>
          <w:trHeight w:val="845"/>
        </w:trPr>
        <w:tc>
          <w:tcPr>
            <w:tcW w:w="817" w:type="pct"/>
            <w:shd w:val="clear" w:color="auto" w:fill="FFFFFF" w:themeFill="background1"/>
            <w:tcMar>
              <w:top w:w="15" w:type="dxa"/>
              <w:left w:w="108" w:type="dxa"/>
              <w:bottom w:w="0" w:type="dxa"/>
              <w:right w:w="108" w:type="dxa"/>
            </w:tcMar>
            <w:hideMark/>
          </w:tcPr>
          <w:p w14:paraId="4FA740C2"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 xml:space="preserve">Existing status/current way of doing it </w:t>
            </w:r>
          </w:p>
        </w:tc>
        <w:tc>
          <w:tcPr>
            <w:tcW w:w="863" w:type="pct"/>
            <w:shd w:val="clear" w:color="auto" w:fill="FFFFFF" w:themeFill="background1"/>
            <w:tcMar>
              <w:top w:w="15" w:type="dxa"/>
              <w:left w:w="108" w:type="dxa"/>
              <w:bottom w:w="0" w:type="dxa"/>
              <w:right w:w="108" w:type="dxa"/>
            </w:tcMar>
            <w:hideMark/>
          </w:tcPr>
          <w:p w14:paraId="5E6C3A7A"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 xml:space="preserve">Major strategies /Adjustment (short and medium term) </w:t>
            </w:r>
          </w:p>
        </w:tc>
        <w:tc>
          <w:tcPr>
            <w:tcW w:w="1252" w:type="pct"/>
            <w:shd w:val="clear" w:color="auto" w:fill="FFFFFF" w:themeFill="background1"/>
            <w:tcMar>
              <w:top w:w="15" w:type="dxa"/>
              <w:left w:w="108" w:type="dxa"/>
              <w:bottom w:w="0" w:type="dxa"/>
              <w:right w:w="108" w:type="dxa"/>
            </w:tcMar>
            <w:hideMark/>
          </w:tcPr>
          <w:p w14:paraId="790C38A7"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 xml:space="preserve">Activities </w:t>
            </w:r>
          </w:p>
        </w:tc>
        <w:tc>
          <w:tcPr>
            <w:tcW w:w="679" w:type="pct"/>
            <w:shd w:val="clear" w:color="auto" w:fill="FFFFFF" w:themeFill="background1"/>
            <w:tcMar>
              <w:top w:w="15" w:type="dxa"/>
              <w:left w:w="108" w:type="dxa"/>
              <w:bottom w:w="0" w:type="dxa"/>
              <w:right w:w="108" w:type="dxa"/>
            </w:tcMar>
            <w:hideMark/>
          </w:tcPr>
          <w:p w14:paraId="64E652CE"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 xml:space="preserve">Time-frame </w:t>
            </w:r>
          </w:p>
        </w:tc>
        <w:tc>
          <w:tcPr>
            <w:tcW w:w="624" w:type="pct"/>
            <w:shd w:val="clear" w:color="auto" w:fill="FFFFFF" w:themeFill="background1"/>
            <w:tcMar>
              <w:top w:w="15" w:type="dxa"/>
              <w:left w:w="108" w:type="dxa"/>
              <w:bottom w:w="0" w:type="dxa"/>
              <w:right w:w="108" w:type="dxa"/>
            </w:tcMar>
            <w:hideMark/>
          </w:tcPr>
          <w:p w14:paraId="730397A7"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 xml:space="preserve">Applicable feature of the model </w:t>
            </w:r>
          </w:p>
        </w:tc>
        <w:tc>
          <w:tcPr>
            <w:tcW w:w="766" w:type="pct"/>
            <w:shd w:val="clear" w:color="auto" w:fill="FFFFFF" w:themeFill="background1"/>
            <w:tcMar>
              <w:top w:w="15" w:type="dxa"/>
              <w:left w:w="108" w:type="dxa"/>
              <w:bottom w:w="0" w:type="dxa"/>
              <w:right w:w="108" w:type="dxa"/>
            </w:tcMar>
            <w:hideMark/>
          </w:tcPr>
          <w:p w14:paraId="6BDDD44E" w14:textId="77777777" w:rsidR="008E77FD" w:rsidRPr="007C7DFF" w:rsidRDefault="002C054D" w:rsidP="002C054D">
            <w:pPr>
              <w:rPr>
                <w:rFonts w:ascii="Verdana" w:hAnsi="Verdana"/>
                <w:b/>
                <w:sz w:val="20"/>
                <w:szCs w:val="20"/>
              </w:rPr>
            </w:pPr>
            <w:r w:rsidRPr="007C7DFF">
              <w:rPr>
                <w:rFonts w:ascii="Verdana" w:hAnsi="Verdana"/>
                <w:b/>
                <w:bCs/>
                <w:sz w:val="20"/>
                <w:szCs w:val="20"/>
                <w:lang w:val="en-US"/>
              </w:rPr>
              <w:t>Support needed</w:t>
            </w:r>
          </w:p>
        </w:tc>
      </w:tr>
      <w:tr w:rsidR="002C054D" w:rsidRPr="007C7DFF" w14:paraId="17EB4CAD" w14:textId="77777777" w:rsidTr="002C054D">
        <w:trPr>
          <w:trHeight w:val="1440"/>
        </w:trPr>
        <w:tc>
          <w:tcPr>
            <w:tcW w:w="817" w:type="pct"/>
            <w:vMerge w:val="restart"/>
            <w:shd w:val="clear" w:color="auto" w:fill="FFFFFF" w:themeFill="background1"/>
            <w:tcMar>
              <w:top w:w="15" w:type="dxa"/>
              <w:left w:w="108" w:type="dxa"/>
              <w:bottom w:w="0" w:type="dxa"/>
              <w:right w:w="108" w:type="dxa"/>
            </w:tcMar>
            <w:hideMark/>
          </w:tcPr>
          <w:p w14:paraId="3F6A6992" w14:textId="77777777" w:rsidR="008E77FD" w:rsidRPr="007C7DFF" w:rsidRDefault="002C054D" w:rsidP="002C054D">
            <w:pPr>
              <w:rPr>
                <w:rFonts w:ascii="Verdana" w:hAnsi="Verdana"/>
                <w:sz w:val="20"/>
                <w:szCs w:val="20"/>
              </w:rPr>
            </w:pPr>
            <w:r w:rsidRPr="007C7DFF">
              <w:rPr>
                <w:rFonts w:ascii="Verdana" w:hAnsi="Verdana"/>
                <w:sz w:val="20"/>
                <w:szCs w:val="20"/>
                <w:lang w:val="en-US"/>
              </w:rPr>
              <w:t>Rice seed production capacity of KKM is 50MT/year (till, 2013-14)</w:t>
            </w:r>
          </w:p>
        </w:tc>
        <w:tc>
          <w:tcPr>
            <w:tcW w:w="863" w:type="pct"/>
            <w:vMerge w:val="restart"/>
            <w:shd w:val="clear" w:color="auto" w:fill="FFFFFF" w:themeFill="background1"/>
            <w:tcMar>
              <w:top w:w="15" w:type="dxa"/>
              <w:left w:w="108" w:type="dxa"/>
              <w:bottom w:w="0" w:type="dxa"/>
              <w:right w:w="108" w:type="dxa"/>
            </w:tcMar>
            <w:hideMark/>
          </w:tcPr>
          <w:p w14:paraId="7060DBE7" w14:textId="77777777" w:rsidR="002C054D" w:rsidRPr="007C7DFF" w:rsidRDefault="002C054D" w:rsidP="002C054D">
            <w:pPr>
              <w:rPr>
                <w:rFonts w:ascii="Verdana" w:hAnsi="Verdana"/>
                <w:sz w:val="20"/>
                <w:szCs w:val="20"/>
              </w:rPr>
            </w:pPr>
            <w:r w:rsidRPr="007C7DFF">
              <w:rPr>
                <w:rFonts w:ascii="Verdana" w:hAnsi="Verdana"/>
                <w:bCs/>
                <w:sz w:val="20"/>
                <w:szCs w:val="20"/>
                <w:lang w:val="en-US"/>
              </w:rPr>
              <w:t>Short term Strategy: till 2015</w:t>
            </w:r>
          </w:p>
          <w:p w14:paraId="4EE13344" w14:textId="77777777" w:rsidR="002C054D" w:rsidRPr="007C7DFF" w:rsidRDefault="002C054D" w:rsidP="002C054D">
            <w:pPr>
              <w:rPr>
                <w:rFonts w:ascii="Verdana" w:hAnsi="Verdana"/>
                <w:sz w:val="20"/>
                <w:szCs w:val="20"/>
              </w:rPr>
            </w:pPr>
            <w:r w:rsidRPr="007C7DFF">
              <w:rPr>
                <w:rFonts w:ascii="Verdana" w:hAnsi="Verdana"/>
                <w:sz w:val="20"/>
                <w:szCs w:val="20"/>
                <w:lang w:val="en-US"/>
              </w:rPr>
              <w:t xml:space="preserve">Un-interrupted production of </w:t>
            </w:r>
            <w:r w:rsidRPr="007C7DFF">
              <w:rPr>
                <w:rFonts w:ascii="Verdana" w:hAnsi="Verdana"/>
                <w:sz w:val="20"/>
                <w:szCs w:val="20"/>
                <w:lang w:val="en-US"/>
              </w:rPr>
              <w:lastRenderedPageBreak/>
              <w:t>seed from KKM</w:t>
            </w:r>
          </w:p>
          <w:p w14:paraId="30788568" w14:textId="77777777" w:rsidR="002C054D" w:rsidRPr="007C7DFF" w:rsidRDefault="002C054D" w:rsidP="002C054D">
            <w:pPr>
              <w:rPr>
                <w:rFonts w:ascii="Verdana" w:hAnsi="Verdana"/>
                <w:sz w:val="20"/>
                <w:szCs w:val="20"/>
              </w:rPr>
            </w:pPr>
            <w:r w:rsidRPr="007C7DFF">
              <w:rPr>
                <w:rFonts w:ascii="Verdana" w:hAnsi="Verdana"/>
                <w:sz w:val="20"/>
                <w:szCs w:val="20"/>
                <w:lang w:val="en-US"/>
              </w:rPr>
              <w:t>for getting rice seed of member organizations in fair  prize</w:t>
            </w:r>
          </w:p>
          <w:p w14:paraId="1AA2A81F" w14:textId="77777777" w:rsidR="002C054D" w:rsidRPr="007C7DFF" w:rsidRDefault="002C054D" w:rsidP="002C054D">
            <w:pPr>
              <w:rPr>
                <w:rFonts w:ascii="Verdana" w:hAnsi="Verdana"/>
                <w:sz w:val="20"/>
                <w:szCs w:val="20"/>
              </w:rPr>
            </w:pPr>
            <w:r w:rsidRPr="007C7DFF">
              <w:rPr>
                <w:rFonts w:ascii="Verdana" w:hAnsi="Verdana"/>
                <w:bCs/>
                <w:sz w:val="20"/>
                <w:szCs w:val="20"/>
                <w:lang w:val="en-US"/>
              </w:rPr>
              <w:t>Long term strategy: before 2015 to 20</w:t>
            </w:r>
          </w:p>
          <w:p w14:paraId="6D186FB8"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KKM is looking to capture 2% of National market </w:t>
            </w:r>
            <w:proofErr w:type="gramStart"/>
            <w:r w:rsidRPr="007C7DFF">
              <w:rPr>
                <w:rFonts w:ascii="Verdana" w:hAnsi="Verdana"/>
                <w:sz w:val="20"/>
                <w:szCs w:val="20"/>
                <w:lang w:val="en-US"/>
              </w:rPr>
              <w:t>demand  (</w:t>
            </w:r>
            <w:proofErr w:type="gramEnd"/>
            <w:r w:rsidRPr="007C7DFF">
              <w:rPr>
                <w:rFonts w:ascii="Verdana" w:hAnsi="Verdana"/>
                <w:sz w:val="20"/>
                <w:szCs w:val="20"/>
                <w:lang w:val="en-US"/>
              </w:rPr>
              <w:t xml:space="preserve">0.8MMT/year) i.e. 16000 MT of rice seed. </w:t>
            </w:r>
          </w:p>
        </w:tc>
        <w:tc>
          <w:tcPr>
            <w:tcW w:w="1252" w:type="pct"/>
            <w:shd w:val="clear" w:color="auto" w:fill="FFFFFF" w:themeFill="background1"/>
            <w:tcMar>
              <w:top w:w="15" w:type="dxa"/>
              <w:left w:w="108" w:type="dxa"/>
              <w:bottom w:w="0" w:type="dxa"/>
              <w:right w:w="108" w:type="dxa"/>
            </w:tcMar>
            <w:hideMark/>
          </w:tcPr>
          <w:p w14:paraId="5D82EA77" w14:textId="77777777" w:rsidR="008E77FD" w:rsidRPr="007C7DFF" w:rsidRDefault="002C054D" w:rsidP="002C054D">
            <w:pPr>
              <w:rPr>
                <w:rFonts w:ascii="Verdana" w:hAnsi="Verdana"/>
                <w:sz w:val="20"/>
                <w:szCs w:val="20"/>
              </w:rPr>
            </w:pPr>
            <w:r w:rsidRPr="007C7DFF">
              <w:rPr>
                <w:rFonts w:ascii="Verdana" w:hAnsi="Verdana"/>
                <w:sz w:val="20"/>
                <w:szCs w:val="20"/>
                <w:lang w:val="en-US"/>
              </w:rPr>
              <w:lastRenderedPageBreak/>
              <w:t>Building relation and linkage with proper authority for procuring  agricultural input for farmers</w:t>
            </w:r>
          </w:p>
        </w:tc>
        <w:tc>
          <w:tcPr>
            <w:tcW w:w="679" w:type="pct"/>
            <w:shd w:val="clear" w:color="auto" w:fill="FFFFFF" w:themeFill="background1"/>
            <w:tcMar>
              <w:top w:w="15" w:type="dxa"/>
              <w:left w:w="108" w:type="dxa"/>
              <w:bottom w:w="0" w:type="dxa"/>
              <w:right w:w="108" w:type="dxa"/>
            </w:tcMar>
            <w:hideMark/>
          </w:tcPr>
          <w:p w14:paraId="0269C48E"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Next 6 months </w:t>
            </w:r>
          </w:p>
        </w:tc>
        <w:tc>
          <w:tcPr>
            <w:tcW w:w="624" w:type="pct"/>
            <w:shd w:val="clear" w:color="auto" w:fill="FFFFFF" w:themeFill="background1"/>
            <w:tcMar>
              <w:top w:w="15" w:type="dxa"/>
              <w:left w:w="108" w:type="dxa"/>
              <w:bottom w:w="0" w:type="dxa"/>
              <w:right w:w="108" w:type="dxa"/>
            </w:tcMar>
            <w:hideMark/>
          </w:tcPr>
          <w:p w14:paraId="2EA62F96" w14:textId="77777777" w:rsidR="002C054D" w:rsidRPr="007C7DFF" w:rsidRDefault="002C054D" w:rsidP="002C054D">
            <w:pPr>
              <w:rPr>
                <w:rFonts w:ascii="Verdana" w:hAnsi="Verdana"/>
                <w:sz w:val="20"/>
                <w:szCs w:val="20"/>
              </w:rPr>
            </w:pPr>
          </w:p>
        </w:tc>
        <w:tc>
          <w:tcPr>
            <w:tcW w:w="766" w:type="pct"/>
            <w:shd w:val="clear" w:color="auto" w:fill="FFFFFF" w:themeFill="background1"/>
            <w:tcMar>
              <w:top w:w="15" w:type="dxa"/>
              <w:left w:w="108" w:type="dxa"/>
              <w:bottom w:w="0" w:type="dxa"/>
              <w:right w:w="108" w:type="dxa"/>
            </w:tcMar>
            <w:hideMark/>
          </w:tcPr>
          <w:p w14:paraId="387C6995"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Negotiation capacity  </w:t>
            </w:r>
          </w:p>
        </w:tc>
      </w:tr>
      <w:tr w:rsidR="002C054D" w:rsidRPr="007C7DFF" w14:paraId="01B3C64A" w14:textId="77777777" w:rsidTr="002C054D">
        <w:trPr>
          <w:trHeight w:val="3238"/>
        </w:trPr>
        <w:tc>
          <w:tcPr>
            <w:tcW w:w="817" w:type="pct"/>
            <w:vMerge/>
            <w:shd w:val="clear" w:color="auto" w:fill="FFFFFF" w:themeFill="background1"/>
            <w:vAlign w:val="center"/>
            <w:hideMark/>
          </w:tcPr>
          <w:p w14:paraId="38E950A1" w14:textId="77777777" w:rsidR="002C054D" w:rsidRPr="007C7DFF" w:rsidRDefault="002C054D" w:rsidP="002C054D">
            <w:pPr>
              <w:rPr>
                <w:rFonts w:ascii="Verdana" w:hAnsi="Verdana"/>
                <w:sz w:val="20"/>
                <w:szCs w:val="20"/>
              </w:rPr>
            </w:pPr>
          </w:p>
        </w:tc>
        <w:tc>
          <w:tcPr>
            <w:tcW w:w="863" w:type="pct"/>
            <w:vMerge/>
            <w:shd w:val="clear" w:color="auto" w:fill="FFFFFF" w:themeFill="background1"/>
            <w:vAlign w:val="center"/>
            <w:hideMark/>
          </w:tcPr>
          <w:p w14:paraId="69C70AC6" w14:textId="77777777" w:rsidR="002C054D" w:rsidRPr="007C7DFF" w:rsidRDefault="002C054D" w:rsidP="002C054D">
            <w:pPr>
              <w:rPr>
                <w:rFonts w:ascii="Verdana" w:hAnsi="Verdana"/>
                <w:sz w:val="20"/>
                <w:szCs w:val="20"/>
              </w:rPr>
            </w:pPr>
          </w:p>
        </w:tc>
        <w:tc>
          <w:tcPr>
            <w:tcW w:w="1252" w:type="pct"/>
            <w:shd w:val="clear" w:color="auto" w:fill="FFFFFF" w:themeFill="background1"/>
            <w:tcMar>
              <w:top w:w="15" w:type="dxa"/>
              <w:left w:w="108" w:type="dxa"/>
              <w:bottom w:w="0" w:type="dxa"/>
              <w:right w:w="108" w:type="dxa"/>
            </w:tcMar>
            <w:hideMark/>
          </w:tcPr>
          <w:p w14:paraId="13F5496A"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Necessary to develop cooperative attitude, savings from individuals to village level org. to union level organization for fund collection for investing to KKM central seed and other business (like-organic rice, mustard oil, organic fertilizer, spice, milk etc.)  </w:t>
            </w:r>
          </w:p>
        </w:tc>
        <w:tc>
          <w:tcPr>
            <w:tcW w:w="679" w:type="pct"/>
            <w:shd w:val="clear" w:color="auto" w:fill="FFFFFF" w:themeFill="background1"/>
            <w:tcMar>
              <w:top w:w="15" w:type="dxa"/>
              <w:left w:w="108" w:type="dxa"/>
              <w:bottom w:w="0" w:type="dxa"/>
              <w:right w:w="108" w:type="dxa"/>
            </w:tcMar>
            <w:hideMark/>
          </w:tcPr>
          <w:p w14:paraId="440E282C" w14:textId="77777777" w:rsidR="008E77FD" w:rsidRPr="007C7DFF" w:rsidRDefault="002C054D" w:rsidP="002C054D">
            <w:pPr>
              <w:rPr>
                <w:rFonts w:ascii="Verdana" w:hAnsi="Verdana"/>
                <w:sz w:val="20"/>
                <w:szCs w:val="20"/>
              </w:rPr>
            </w:pPr>
            <w:r w:rsidRPr="007C7DFF">
              <w:rPr>
                <w:rFonts w:ascii="Verdana" w:hAnsi="Verdana"/>
                <w:sz w:val="20"/>
                <w:szCs w:val="20"/>
                <w:lang w:val="en-US"/>
              </w:rPr>
              <w:t>By Mar, 2014</w:t>
            </w:r>
          </w:p>
        </w:tc>
        <w:tc>
          <w:tcPr>
            <w:tcW w:w="624" w:type="pct"/>
            <w:shd w:val="clear" w:color="auto" w:fill="FFFFFF" w:themeFill="background1"/>
            <w:tcMar>
              <w:top w:w="15" w:type="dxa"/>
              <w:left w:w="108" w:type="dxa"/>
              <w:bottom w:w="0" w:type="dxa"/>
              <w:right w:w="108" w:type="dxa"/>
            </w:tcMar>
            <w:hideMark/>
          </w:tcPr>
          <w:p w14:paraId="6E27F074" w14:textId="77777777" w:rsidR="002C054D" w:rsidRPr="007C7DFF" w:rsidRDefault="002C054D" w:rsidP="002C054D">
            <w:pPr>
              <w:rPr>
                <w:rFonts w:ascii="Verdana" w:hAnsi="Verdana"/>
                <w:sz w:val="20"/>
                <w:szCs w:val="20"/>
              </w:rPr>
            </w:pPr>
          </w:p>
        </w:tc>
        <w:tc>
          <w:tcPr>
            <w:tcW w:w="766" w:type="pct"/>
            <w:shd w:val="clear" w:color="auto" w:fill="FFFFFF" w:themeFill="background1"/>
            <w:tcMar>
              <w:top w:w="15" w:type="dxa"/>
              <w:left w:w="108" w:type="dxa"/>
              <w:bottom w:w="0" w:type="dxa"/>
              <w:right w:w="108" w:type="dxa"/>
            </w:tcMar>
            <w:hideMark/>
          </w:tcPr>
          <w:p w14:paraId="0D40957E"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Management and org development capacity </w:t>
            </w:r>
          </w:p>
        </w:tc>
      </w:tr>
      <w:tr w:rsidR="002C054D" w:rsidRPr="007C7DFF" w14:paraId="04E8B47C" w14:textId="77777777" w:rsidTr="002C054D">
        <w:trPr>
          <w:trHeight w:val="1080"/>
        </w:trPr>
        <w:tc>
          <w:tcPr>
            <w:tcW w:w="817" w:type="pct"/>
            <w:vMerge/>
            <w:shd w:val="clear" w:color="auto" w:fill="FFFFFF" w:themeFill="background1"/>
            <w:vAlign w:val="center"/>
            <w:hideMark/>
          </w:tcPr>
          <w:p w14:paraId="68CAAB3E" w14:textId="77777777" w:rsidR="002C054D" w:rsidRPr="007C7DFF" w:rsidRDefault="002C054D" w:rsidP="002C054D">
            <w:pPr>
              <w:rPr>
                <w:rFonts w:ascii="Verdana" w:hAnsi="Verdana"/>
                <w:sz w:val="20"/>
                <w:szCs w:val="20"/>
              </w:rPr>
            </w:pPr>
          </w:p>
        </w:tc>
        <w:tc>
          <w:tcPr>
            <w:tcW w:w="863" w:type="pct"/>
            <w:vMerge/>
            <w:shd w:val="clear" w:color="auto" w:fill="FFFFFF" w:themeFill="background1"/>
            <w:vAlign w:val="center"/>
            <w:hideMark/>
          </w:tcPr>
          <w:p w14:paraId="421869BA" w14:textId="77777777" w:rsidR="002C054D" w:rsidRPr="007C7DFF" w:rsidRDefault="002C054D" w:rsidP="002C054D">
            <w:pPr>
              <w:rPr>
                <w:rFonts w:ascii="Verdana" w:hAnsi="Verdana"/>
                <w:sz w:val="20"/>
                <w:szCs w:val="20"/>
              </w:rPr>
            </w:pPr>
          </w:p>
        </w:tc>
        <w:tc>
          <w:tcPr>
            <w:tcW w:w="1252" w:type="pct"/>
            <w:shd w:val="clear" w:color="auto" w:fill="FFFFFF" w:themeFill="background1"/>
            <w:tcMar>
              <w:top w:w="15" w:type="dxa"/>
              <w:left w:w="108" w:type="dxa"/>
              <w:bottom w:w="0" w:type="dxa"/>
              <w:right w:w="108" w:type="dxa"/>
            </w:tcMar>
            <w:hideMark/>
          </w:tcPr>
          <w:p w14:paraId="3D9CED3F"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Possible area/land selection/identification member farmers </w:t>
            </w:r>
          </w:p>
        </w:tc>
        <w:tc>
          <w:tcPr>
            <w:tcW w:w="679" w:type="pct"/>
            <w:shd w:val="clear" w:color="auto" w:fill="FFFFFF" w:themeFill="background1"/>
            <w:tcMar>
              <w:top w:w="15" w:type="dxa"/>
              <w:left w:w="108" w:type="dxa"/>
              <w:bottom w:w="0" w:type="dxa"/>
              <w:right w:w="108" w:type="dxa"/>
            </w:tcMar>
            <w:hideMark/>
          </w:tcPr>
          <w:p w14:paraId="48465A36" w14:textId="77777777" w:rsidR="008E77FD" w:rsidRPr="007C7DFF" w:rsidRDefault="002C054D" w:rsidP="002C054D">
            <w:pPr>
              <w:rPr>
                <w:rFonts w:ascii="Verdana" w:hAnsi="Verdana"/>
                <w:sz w:val="20"/>
                <w:szCs w:val="20"/>
              </w:rPr>
            </w:pPr>
            <w:r w:rsidRPr="007C7DFF">
              <w:rPr>
                <w:rFonts w:ascii="Verdana" w:hAnsi="Verdana"/>
                <w:sz w:val="20"/>
                <w:szCs w:val="20"/>
                <w:lang w:val="en-US"/>
              </w:rPr>
              <w:t>By December, 2013</w:t>
            </w:r>
          </w:p>
        </w:tc>
        <w:tc>
          <w:tcPr>
            <w:tcW w:w="624" w:type="pct"/>
            <w:shd w:val="clear" w:color="auto" w:fill="FFFFFF" w:themeFill="background1"/>
            <w:tcMar>
              <w:top w:w="15" w:type="dxa"/>
              <w:left w:w="108" w:type="dxa"/>
              <w:bottom w:w="0" w:type="dxa"/>
              <w:right w:w="108" w:type="dxa"/>
            </w:tcMar>
            <w:hideMark/>
          </w:tcPr>
          <w:p w14:paraId="4DFF98AA" w14:textId="77777777" w:rsidR="002C054D" w:rsidRPr="007C7DFF" w:rsidRDefault="002C054D" w:rsidP="002C054D">
            <w:pPr>
              <w:rPr>
                <w:rFonts w:ascii="Verdana" w:hAnsi="Verdana"/>
                <w:sz w:val="20"/>
                <w:szCs w:val="20"/>
              </w:rPr>
            </w:pPr>
          </w:p>
        </w:tc>
        <w:tc>
          <w:tcPr>
            <w:tcW w:w="766" w:type="pct"/>
            <w:shd w:val="clear" w:color="auto" w:fill="FFFFFF" w:themeFill="background1"/>
            <w:tcMar>
              <w:top w:w="15" w:type="dxa"/>
              <w:left w:w="108" w:type="dxa"/>
              <w:bottom w:w="0" w:type="dxa"/>
              <w:right w:w="108" w:type="dxa"/>
            </w:tcMar>
            <w:hideMark/>
          </w:tcPr>
          <w:p w14:paraId="6190A3CC" w14:textId="77777777" w:rsidR="002C054D" w:rsidRPr="007C7DFF" w:rsidRDefault="002C054D" w:rsidP="002C054D">
            <w:pPr>
              <w:rPr>
                <w:rFonts w:ascii="Verdana" w:hAnsi="Verdana"/>
                <w:sz w:val="20"/>
                <w:szCs w:val="20"/>
              </w:rPr>
            </w:pPr>
          </w:p>
        </w:tc>
      </w:tr>
      <w:tr w:rsidR="002C054D" w:rsidRPr="007C7DFF" w14:paraId="12C36FB8" w14:textId="77777777" w:rsidTr="002C054D">
        <w:trPr>
          <w:trHeight w:val="1798"/>
        </w:trPr>
        <w:tc>
          <w:tcPr>
            <w:tcW w:w="817" w:type="pct"/>
            <w:vMerge/>
            <w:shd w:val="clear" w:color="auto" w:fill="FFFFFF" w:themeFill="background1"/>
            <w:vAlign w:val="center"/>
            <w:hideMark/>
          </w:tcPr>
          <w:p w14:paraId="6E60B7AF" w14:textId="77777777" w:rsidR="002C054D" w:rsidRPr="007C7DFF" w:rsidRDefault="002C054D" w:rsidP="002C054D">
            <w:pPr>
              <w:rPr>
                <w:rFonts w:ascii="Verdana" w:hAnsi="Verdana"/>
                <w:sz w:val="20"/>
                <w:szCs w:val="20"/>
              </w:rPr>
            </w:pPr>
          </w:p>
        </w:tc>
        <w:tc>
          <w:tcPr>
            <w:tcW w:w="863" w:type="pct"/>
            <w:vMerge/>
            <w:shd w:val="clear" w:color="auto" w:fill="FFFFFF" w:themeFill="background1"/>
            <w:vAlign w:val="center"/>
            <w:hideMark/>
          </w:tcPr>
          <w:p w14:paraId="0F73AF16" w14:textId="77777777" w:rsidR="002C054D" w:rsidRPr="007C7DFF" w:rsidRDefault="002C054D" w:rsidP="002C054D">
            <w:pPr>
              <w:rPr>
                <w:rFonts w:ascii="Verdana" w:hAnsi="Verdana"/>
                <w:sz w:val="20"/>
                <w:szCs w:val="20"/>
              </w:rPr>
            </w:pPr>
          </w:p>
        </w:tc>
        <w:tc>
          <w:tcPr>
            <w:tcW w:w="1252" w:type="pct"/>
            <w:shd w:val="clear" w:color="auto" w:fill="FFFFFF" w:themeFill="background1"/>
            <w:tcMar>
              <w:top w:w="15" w:type="dxa"/>
              <w:left w:w="108" w:type="dxa"/>
              <w:bottom w:w="0" w:type="dxa"/>
              <w:right w:w="108" w:type="dxa"/>
            </w:tcMar>
            <w:hideMark/>
          </w:tcPr>
          <w:p w14:paraId="641091DE"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Relation development for breeder seed collection and technology adoption from BRRI and other research organizations  </w:t>
            </w:r>
          </w:p>
        </w:tc>
        <w:tc>
          <w:tcPr>
            <w:tcW w:w="679" w:type="pct"/>
            <w:shd w:val="clear" w:color="auto" w:fill="FFFFFF" w:themeFill="background1"/>
            <w:tcMar>
              <w:top w:w="15" w:type="dxa"/>
              <w:left w:w="108" w:type="dxa"/>
              <w:bottom w:w="0" w:type="dxa"/>
              <w:right w:w="108" w:type="dxa"/>
            </w:tcMar>
            <w:hideMark/>
          </w:tcPr>
          <w:p w14:paraId="6AB8D84C" w14:textId="77777777" w:rsidR="008E77FD" w:rsidRPr="007C7DFF" w:rsidRDefault="002C054D" w:rsidP="002C054D">
            <w:pPr>
              <w:rPr>
                <w:rFonts w:ascii="Verdana" w:hAnsi="Verdana"/>
                <w:sz w:val="20"/>
                <w:szCs w:val="20"/>
              </w:rPr>
            </w:pPr>
            <w:r w:rsidRPr="007C7DFF">
              <w:rPr>
                <w:rFonts w:ascii="Verdana" w:hAnsi="Verdana"/>
                <w:sz w:val="20"/>
                <w:szCs w:val="20"/>
                <w:lang w:val="en-US"/>
              </w:rPr>
              <w:t>By September, 2013</w:t>
            </w:r>
          </w:p>
        </w:tc>
        <w:tc>
          <w:tcPr>
            <w:tcW w:w="624" w:type="pct"/>
            <w:shd w:val="clear" w:color="auto" w:fill="FFFFFF" w:themeFill="background1"/>
            <w:tcMar>
              <w:top w:w="15" w:type="dxa"/>
              <w:left w:w="108" w:type="dxa"/>
              <w:bottom w:w="0" w:type="dxa"/>
              <w:right w:w="108" w:type="dxa"/>
            </w:tcMar>
            <w:hideMark/>
          </w:tcPr>
          <w:p w14:paraId="504ED5F7" w14:textId="77777777" w:rsidR="002C054D" w:rsidRPr="007C7DFF" w:rsidRDefault="002C054D" w:rsidP="002C054D">
            <w:pPr>
              <w:rPr>
                <w:rFonts w:ascii="Verdana" w:hAnsi="Verdana"/>
                <w:sz w:val="20"/>
                <w:szCs w:val="20"/>
              </w:rPr>
            </w:pPr>
          </w:p>
        </w:tc>
        <w:tc>
          <w:tcPr>
            <w:tcW w:w="766" w:type="pct"/>
            <w:shd w:val="clear" w:color="auto" w:fill="FFFFFF" w:themeFill="background1"/>
            <w:tcMar>
              <w:top w:w="15" w:type="dxa"/>
              <w:left w:w="108" w:type="dxa"/>
              <w:bottom w:w="0" w:type="dxa"/>
              <w:right w:w="108" w:type="dxa"/>
            </w:tcMar>
            <w:hideMark/>
          </w:tcPr>
          <w:p w14:paraId="7B735652" w14:textId="77777777" w:rsidR="008E77FD" w:rsidRPr="007C7DFF" w:rsidRDefault="002C054D" w:rsidP="002C054D">
            <w:pPr>
              <w:rPr>
                <w:rFonts w:ascii="Verdana" w:hAnsi="Verdana"/>
                <w:sz w:val="20"/>
                <w:szCs w:val="20"/>
              </w:rPr>
            </w:pPr>
            <w:r w:rsidRPr="007C7DFF">
              <w:rPr>
                <w:rFonts w:ascii="Verdana" w:hAnsi="Verdana"/>
                <w:sz w:val="20"/>
                <w:szCs w:val="20"/>
                <w:lang w:val="en-US"/>
              </w:rPr>
              <w:t xml:space="preserve">Negotiation capacity  </w:t>
            </w:r>
          </w:p>
        </w:tc>
      </w:tr>
    </w:tbl>
    <w:p w14:paraId="6EA196EB" w14:textId="77777777" w:rsidR="00CC19A5" w:rsidRPr="007C7DFF" w:rsidRDefault="00CC19A5" w:rsidP="008209EF">
      <w:pPr>
        <w:rPr>
          <w:rFonts w:ascii="Verdana" w:hAnsi="Verdana"/>
          <w:b/>
        </w:rPr>
      </w:pPr>
    </w:p>
    <w:p w14:paraId="4827B499" w14:textId="77777777" w:rsidR="00A33AE6" w:rsidRPr="007C7DFF" w:rsidRDefault="00896304" w:rsidP="008209EF">
      <w:pPr>
        <w:rPr>
          <w:rFonts w:ascii="Verdana" w:hAnsi="Verdana"/>
          <w:b/>
          <w:lang w:val="en-US"/>
        </w:rPr>
      </w:pPr>
      <w:r w:rsidRPr="007C7DFF">
        <w:rPr>
          <w:rFonts w:ascii="Verdana" w:hAnsi="Verdana"/>
          <w:b/>
          <w:lang w:val="en-US"/>
        </w:rPr>
        <w:t>Common actions</w:t>
      </w:r>
    </w:p>
    <w:p w14:paraId="36483BE8" w14:textId="31286F96" w:rsidR="00896304" w:rsidRPr="007C7DFF" w:rsidRDefault="00896304" w:rsidP="00896304">
      <w:pPr>
        <w:rPr>
          <w:rFonts w:ascii="Verdana" w:hAnsi="Verdana"/>
        </w:rPr>
      </w:pPr>
      <w:r w:rsidRPr="007C7DFF">
        <w:rPr>
          <w:rFonts w:ascii="Verdana" w:hAnsi="Verdana"/>
          <w:lang w:val="en-US"/>
        </w:rPr>
        <w:t>-organize and build capacities of farmers and FO leaders</w:t>
      </w:r>
    </w:p>
    <w:p w14:paraId="0C2F0375" w14:textId="77644D35" w:rsidR="00896304" w:rsidRPr="007C7DFF" w:rsidRDefault="00CE379F" w:rsidP="00896304">
      <w:pPr>
        <w:rPr>
          <w:rFonts w:ascii="Verdana" w:hAnsi="Verdana"/>
        </w:rPr>
      </w:pPr>
      <w:r w:rsidRPr="007C7DFF">
        <w:rPr>
          <w:rFonts w:ascii="Verdana" w:hAnsi="Verdana"/>
          <w:lang w:val="en-US"/>
        </w:rPr>
        <w:t>-</w:t>
      </w:r>
      <w:r w:rsidR="00896304" w:rsidRPr="007C7DFF">
        <w:rPr>
          <w:rFonts w:ascii="Verdana" w:hAnsi="Verdana"/>
          <w:lang w:val="en-US"/>
        </w:rPr>
        <w:t>build relations with government, private sector</w:t>
      </w:r>
    </w:p>
    <w:p w14:paraId="02A4609F" w14:textId="5DF2D061" w:rsidR="00896304" w:rsidRPr="007C7DFF" w:rsidRDefault="00896304" w:rsidP="00896304">
      <w:pPr>
        <w:rPr>
          <w:rFonts w:ascii="Verdana" w:hAnsi="Verdana"/>
        </w:rPr>
      </w:pPr>
      <w:r w:rsidRPr="007C7DFF">
        <w:rPr>
          <w:rFonts w:ascii="Verdana" w:hAnsi="Verdana"/>
          <w:lang w:val="en-US"/>
        </w:rPr>
        <w:t>-build women leadership</w:t>
      </w:r>
    </w:p>
    <w:p w14:paraId="771B6151" w14:textId="47310942" w:rsidR="00896304" w:rsidRDefault="00896304" w:rsidP="00896304">
      <w:pPr>
        <w:rPr>
          <w:rFonts w:ascii="Verdana" w:hAnsi="Verdana"/>
          <w:lang w:val="en-US"/>
        </w:rPr>
      </w:pPr>
      <w:r w:rsidRPr="007C7DFF">
        <w:rPr>
          <w:rFonts w:ascii="Verdana" w:hAnsi="Verdana"/>
          <w:lang w:val="en-US"/>
        </w:rPr>
        <w:t xml:space="preserve">-continuous campaign for rights to land, seeds, water, food  </w:t>
      </w:r>
    </w:p>
    <w:p w14:paraId="0FD55D3D" w14:textId="77777777" w:rsidR="00656229" w:rsidRDefault="00656229" w:rsidP="00896304">
      <w:pPr>
        <w:rPr>
          <w:rFonts w:ascii="Verdana" w:hAnsi="Verdana"/>
          <w:lang w:val="en-US"/>
        </w:rPr>
      </w:pPr>
    </w:p>
    <w:p w14:paraId="0766AA4E" w14:textId="77777777" w:rsidR="00656229" w:rsidRDefault="00656229" w:rsidP="00896304">
      <w:pPr>
        <w:rPr>
          <w:rFonts w:ascii="Verdana" w:hAnsi="Verdana"/>
          <w:lang w:val="en-US"/>
        </w:rPr>
      </w:pPr>
    </w:p>
    <w:p w14:paraId="08A02E35" w14:textId="77777777" w:rsidR="00656229" w:rsidRPr="007C7DFF" w:rsidRDefault="00656229" w:rsidP="00896304">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3217"/>
        <w:gridCol w:w="6431"/>
      </w:tblGrid>
      <w:tr w:rsidR="0029311A" w:rsidRPr="007C7DFF" w14:paraId="048AA026" w14:textId="77777777" w:rsidTr="00A82F27">
        <w:trPr>
          <w:trHeight w:val="386"/>
        </w:trPr>
        <w:tc>
          <w:tcPr>
            <w:tcW w:w="1667" w:type="pct"/>
            <w:shd w:val="clear" w:color="auto" w:fill="FFFFFF" w:themeFill="background1"/>
            <w:tcMar>
              <w:top w:w="72" w:type="dxa"/>
              <w:left w:w="144" w:type="dxa"/>
              <w:bottom w:w="72" w:type="dxa"/>
              <w:right w:w="144" w:type="dxa"/>
            </w:tcMar>
            <w:hideMark/>
          </w:tcPr>
          <w:p w14:paraId="70714B0C" w14:textId="77777777" w:rsidR="008E77FD" w:rsidRPr="007C7DFF" w:rsidRDefault="00A87189" w:rsidP="0029311A">
            <w:pPr>
              <w:pStyle w:val="NoSpacing"/>
              <w:rPr>
                <w:rFonts w:ascii="Verdana" w:hAnsi="Verdana"/>
                <w:b/>
                <w:sz w:val="20"/>
                <w:szCs w:val="20"/>
              </w:rPr>
            </w:pPr>
            <w:r w:rsidRPr="007C7DFF">
              <w:rPr>
                <w:rFonts w:ascii="Verdana" w:hAnsi="Verdana"/>
                <w:b/>
                <w:sz w:val="20"/>
                <w:szCs w:val="20"/>
                <w:lang w:val="en-US"/>
              </w:rPr>
              <w:lastRenderedPageBreak/>
              <w:t>Support Needed</w:t>
            </w:r>
          </w:p>
        </w:tc>
        <w:tc>
          <w:tcPr>
            <w:tcW w:w="3333" w:type="pct"/>
            <w:shd w:val="clear" w:color="auto" w:fill="FFFFFF" w:themeFill="background1"/>
            <w:tcMar>
              <w:top w:w="72" w:type="dxa"/>
              <w:left w:w="144" w:type="dxa"/>
              <w:bottom w:w="72" w:type="dxa"/>
              <w:right w:w="144" w:type="dxa"/>
            </w:tcMar>
            <w:hideMark/>
          </w:tcPr>
          <w:p w14:paraId="45590E69" w14:textId="77777777" w:rsidR="008E77FD" w:rsidRPr="007C7DFF" w:rsidRDefault="00A87189" w:rsidP="0029311A">
            <w:pPr>
              <w:pStyle w:val="NoSpacing"/>
              <w:rPr>
                <w:rFonts w:ascii="Verdana" w:hAnsi="Verdana"/>
                <w:b/>
                <w:sz w:val="20"/>
                <w:szCs w:val="20"/>
              </w:rPr>
            </w:pPr>
            <w:r w:rsidRPr="007C7DFF">
              <w:rPr>
                <w:rFonts w:ascii="Verdana" w:hAnsi="Verdana"/>
                <w:b/>
                <w:sz w:val="20"/>
                <w:szCs w:val="20"/>
                <w:lang w:val="en-US"/>
              </w:rPr>
              <w:t>Specification / Types of Support</w:t>
            </w:r>
          </w:p>
        </w:tc>
      </w:tr>
      <w:tr w:rsidR="0029311A" w:rsidRPr="007C7DFF" w14:paraId="114EF3A3" w14:textId="77777777" w:rsidTr="0029311A">
        <w:trPr>
          <w:trHeight w:val="1286"/>
        </w:trPr>
        <w:tc>
          <w:tcPr>
            <w:tcW w:w="1667" w:type="pct"/>
            <w:shd w:val="clear" w:color="auto" w:fill="FFFFFF" w:themeFill="background1"/>
            <w:tcMar>
              <w:top w:w="72" w:type="dxa"/>
              <w:left w:w="144" w:type="dxa"/>
              <w:bottom w:w="72" w:type="dxa"/>
              <w:right w:w="144" w:type="dxa"/>
            </w:tcMar>
            <w:hideMark/>
          </w:tcPr>
          <w:p w14:paraId="552E88A7" w14:textId="77777777" w:rsidR="008E77FD" w:rsidRPr="007C7DFF" w:rsidRDefault="00A87189" w:rsidP="0029311A">
            <w:pPr>
              <w:pStyle w:val="NoSpacing"/>
              <w:rPr>
                <w:rFonts w:ascii="Verdana" w:hAnsi="Verdana"/>
                <w:sz w:val="20"/>
                <w:szCs w:val="20"/>
              </w:rPr>
            </w:pPr>
            <w:r w:rsidRPr="007C7DFF">
              <w:rPr>
                <w:rFonts w:ascii="Verdana" w:hAnsi="Verdana"/>
                <w:sz w:val="20"/>
                <w:szCs w:val="20"/>
                <w:lang w:val="en-US"/>
              </w:rPr>
              <w:t>Policy</w:t>
            </w:r>
          </w:p>
        </w:tc>
        <w:tc>
          <w:tcPr>
            <w:tcW w:w="3333" w:type="pct"/>
            <w:shd w:val="clear" w:color="auto" w:fill="FFFFFF" w:themeFill="background1"/>
            <w:tcMar>
              <w:top w:w="72" w:type="dxa"/>
              <w:left w:w="144" w:type="dxa"/>
              <w:bottom w:w="72" w:type="dxa"/>
              <w:right w:w="144" w:type="dxa"/>
            </w:tcMar>
            <w:hideMark/>
          </w:tcPr>
          <w:p w14:paraId="753D4701"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 xml:space="preserve">Insurance </w:t>
            </w:r>
          </w:p>
          <w:p w14:paraId="4AD9F77C"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Compensation if Natural disaster happen</w:t>
            </w:r>
          </w:p>
          <w:p w14:paraId="26F82F48"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Sufficient Subsidy on seeds for farmers</w:t>
            </w:r>
          </w:p>
          <w:p w14:paraId="1A3AB1D4" w14:textId="77777777" w:rsidR="008E77FD" w:rsidRPr="007C7DFF" w:rsidRDefault="008E77FD" w:rsidP="00E1458F">
            <w:pPr>
              <w:pStyle w:val="NoSpacing"/>
              <w:numPr>
                <w:ilvl w:val="0"/>
                <w:numId w:val="33"/>
              </w:numPr>
              <w:rPr>
                <w:rFonts w:ascii="Verdana" w:hAnsi="Verdana"/>
                <w:sz w:val="20"/>
                <w:szCs w:val="20"/>
              </w:rPr>
            </w:pPr>
            <w:proofErr w:type="spellStart"/>
            <w:r w:rsidRPr="007C7DFF">
              <w:rPr>
                <w:rFonts w:ascii="Verdana" w:hAnsi="Verdana"/>
                <w:sz w:val="20"/>
                <w:szCs w:val="20"/>
                <w:lang w:val="en-US"/>
              </w:rPr>
              <w:t>Farmers</w:t>
            </w:r>
            <w:proofErr w:type="spellEnd"/>
            <w:r w:rsidRPr="007C7DFF">
              <w:rPr>
                <w:rFonts w:ascii="Verdana" w:hAnsi="Verdana"/>
                <w:sz w:val="20"/>
                <w:szCs w:val="20"/>
                <w:lang w:val="en-US"/>
              </w:rPr>
              <w:t xml:space="preserve"> Cooperative and linkage with others</w:t>
            </w:r>
          </w:p>
          <w:p w14:paraId="58C4CF3B"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Seed Policy</w:t>
            </w:r>
          </w:p>
        </w:tc>
      </w:tr>
      <w:tr w:rsidR="0029311A" w:rsidRPr="007C7DFF" w14:paraId="0A214C7E" w14:textId="77777777" w:rsidTr="0029311A">
        <w:trPr>
          <w:trHeight w:val="566"/>
        </w:trPr>
        <w:tc>
          <w:tcPr>
            <w:tcW w:w="1667" w:type="pct"/>
            <w:shd w:val="clear" w:color="auto" w:fill="FFFFFF" w:themeFill="background1"/>
            <w:tcMar>
              <w:top w:w="72" w:type="dxa"/>
              <w:left w:w="144" w:type="dxa"/>
              <w:bottom w:w="72" w:type="dxa"/>
              <w:right w:w="144" w:type="dxa"/>
            </w:tcMar>
            <w:hideMark/>
          </w:tcPr>
          <w:p w14:paraId="1CE56898" w14:textId="77777777" w:rsidR="008E77FD" w:rsidRPr="007C7DFF" w:rsidRDefault="00A87189" w:rsidP="0029311A">
            <w:pPr>
              <w:pStyle w:val="NoSpacing"/>
              <w:rPr>
                <w:rFonts w:ascii="Verdana" w:hAnsi="Verdana"/>
                <w:sz w:val="20"/>
                <w:szCs w:val="20"/>
              </w:rPr>
            </w:pPr>
            <w:r w:rsidRPr="007C7DFF">
              <w:rPr>
                <w:rFonts w:ascii="Verdana" w:hAnsi="Verdana"/>
                <w:sz w:val="20"/>
                <w:szCs w:val="20"/>
                <w:lang w:val="en-US"/>
              </w:rPr>
              <w:t>Program / Support Services</w:t>
            </w:r>
          </w:p>
        </w:tc>
        <w:tc>
          <w:tcPr>
            <w:tcW w:w="3333" w:type="pct"/>
            <w:shd w:val="clear" w:color="auto" w:fill="FFFFFF" w:themeFill="background1"/>
            <w:tcMar>
              <w:top w:w="72" w:type="dxa"/>
              <w:left w:w="144" w:type="dxa"/>
              <w:bottom w:w="72" w:type="dxa"/>
              <w:right w:w="144" w:type="dxa"/>
            </w:tcMar>
            <w:hideMark/>
          </w:tcPr>
          <w:p w14:paraId="27EA416C"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Transportation</w:t>
            </w:r>
          </w:p>
          <w:p w14:paraId="60DC9A88"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Storage facilities</w:t>
            </w:r>
          </w:p>
        </w:tc>
      </w:tr>
      <w:tr w:rsidR="0029311A" w:rsidRPr="007C7DFF" w14:paraId="39FD6901" w14:textId="77777777" w:rsidTr="0029311A">
        <w:trPr>
          <w:trHeight w:val="1097"/>
        </w:trPr>
        <w:tc>
          <w:tcPr>
            <w:tcW w:w="1667" w:type="pct"/>
            <w:shd w:val="clear" w:color="auto" w:fill="FFFFFF" w:themeFill="background1"/>
            <w:tcMar>
              <w:top w:w="72" w:type="dxa"/>
              <w:left w:w="144" w:type="dxa"/>
              <w:bottom w:w="72" w:type="dxa"/>
              <w:right w:w="144" w:type="dxa"/>
            </w:tcMar>
            <w:hideMark/>
          </w:tcPr>
          <w:p w14:paraId="3A8045A1" w14:textId="77777777" w:rsidR="008E77FD" w:rsidRPr="007C7DFF" w:rsidRDefault="00A87189" w:rsidP="0029311A">
            <w:pPr>
              <w:pStyle w:val="NoSpacing"/>
              <w:rPr>
                <w:rFonts w:ascii="Verdana" w:hAnsi="Verdana"/>
                <w:sz w:val="20"/>
                <w:szCs w:val="20"/>
              </w:rPr>
            </w:pPr>
            <w:r w:rsidRPr="007C7DFF">
              <w:rPr>
                <w:rFonts w:ascii="Verdana" w:hAnsi="Verdana"/>
                <w:sz w:val="20"/>
                <w:szCs w:val="20"/>
                <w:lang w:val="en-US"/>
              </w:rPr>
              <w:t>Mechanism</w:t>
            </w:r>
          </w:p>
        </w:tc>
        <w:tc>
          <w:tcPr>
            <w:tcW w:w="3333" w:type="pct"/>
            <w:shd w:val="clear" w:color="auto" w:fill="FFFFFF" w:themeFill="background1"/>
            <w:tcMar>
              <w:top w:w="72" w:type="dxa"/>
              <w:left w:w="144" w:type="dxa"/>
              <w:bottom w:w="72" w:type="dxa"/>
              <w:right w:w="144" w:type="dxa"/>
            </w:tcMar>
            <w:hideMark/>
          </w:tcPr>
          <w:p w14:paraId="65FC12BE"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Participation of local farmer and leading role on their farming, marking and other decision making process.</w:t>
            </w:r>
          </w:p>
          <w:p w14:paraId="1267FA63" w14:textId="77777777" w:rsidR="008E77FD" w:rsidRPr="007C7DFF" w:rsidRDefault="008E77FD" w:rsidP="00E1458F">
            <w:pPr>
              <w:pStyle w:val="NoSpacing"/>
              <w:numPr>
                <w:ilvl w:val="0"/>
                <w:numId w:val="33"/>
              </w:numPr>
              <w:rPr>
                <w:rFonts w:ascii="Verdana" w:hAnsi="Verdana"/>
                <w:sz w:val="20"/>
                <w:szCs w:val="20"/>
              </w:rPr>
            </w:pPr>
            <w:r w:rsidRPr="007C7DFF">
              <w:rPr>
                <w:rFonts w:ascii="Verdana" w:hAnsi="Verdana"/>
                <w:sz w:val="20"/>
                <w:szCs w:val="20"/>
                <w:lang w:val="en-US"/>
              </w:rPr>
              <w:t xml:space="preserve">Inclusive committee for monitoring from local </w:t>
            </w:r>
            <w:proofErr w:type="spellStart"/>
            <w:r w:rsidRPr="007C7DFF">
              <w:rPr>
                <w:rFonts w:ascii="Verdana" w:hAnsi="Verdana"/>
                <w:sz w:val="20"/>
                <w:szCs w:val="20"/>
                <w:lang w:val="en-US"/>
              </w:rPr>
              <w:t>govt</w:t>
            </w:r>
            <w:proofErr w:type="spellEnd"/>
            <w:r w:rsidRPr="007C7DFF">
              <w:rPr>
                <w:rFonts w:ascii="Verdana" w:hAnsi="Verdana"/>
                <w:sz w:val="20"/>
                <w:szCs w:val="20"/>
                <w:lang w:val="en-US"/>
              </w:rPr>
              <w:t xml:space="preserve"> bodies and other concern stakeholders including farmers.</w:t>
            </w:r>
          </w:p>
        </w:tc>
      </w:tr>
    </w:tbl>
    <w:p w14:paraId="0927797A" w14:textId="77777777" w:rsidR="00CE379F" w:rsidRPr="007C7DFF" w:rsidRDefault="00CE379F" w:rsidP="008209EF">
      <w:pPr>
        <w:rPr>
          <w:rFonts w:ascii="Verdana" w:hAnsi="Verdana"/>
          <w:b/>
        </w:rPr>
      </w:pPr>
    </w:p>
    <w:p w14:paraId="505BA3CE" w14:textId="11C25703" w:rsidR="00992C50" w:rsidRPr="007C7DFF" w:rsidRDefault="006431E4" w:rsidP="001B50E5">
      <w:pPr>
        <w:shd w:val="clear" w:color="auto" w:fill="000000" w:themeFill="text1"/>
        <w:rPr>
          <w:rFonts w:ascii="Verdana" w:hAnsi="Verdana"/>
          <w:b/>
        </w:rPr>
      </w:pPr>
      <w:r w:rsidRPr="007C7DFF">
        <w:rPr>
          <w:rFonts w:ascii="Verdana" w:hAnsi="Verdana"/>
          <w:b/>
        </w:rPr>
        <w:t>Regional Groups</w:t>
      </w:r>
      <w:r w:rsidR="00CE379F" w:rsidRPr="007C7DFF">
        <w:rPr>
          <w:rFonts w:ascii="Verdana" w:hAnsi="Verdana"/>
          <w:b/>
        </w:rPr>
        <w:t xml:space="preserve"> (Presented by </w:t>
      </w:r>
      <w:r w:rsidR="00B25604" w:rsidRPr="007C7DFF">
        <w:rPr>
          <w:rFonts w:ascii="Verdana" w:hAnsi="Verdana"/>
          <w:b/>
        </w:rPr>
        <w:t>David Dyer</w:t>
      </w:r>
      <w:r w:rsidR="00CE379F" w:rsidRPr="007C7DFF">
        <w:rPr>
          <w:rFonts w:ascii="Verdana" w:hAnsi="Verdana"/>
          <w:b/>
        </w:rPr>
        <w:t>)</w:t>
      </w:r>
    </w:p>
    <w:p w14:paraId="66A80181" w14:textId="77777777" w:rsidR="00992C50" w:rsidRPr="007C7DFF" w:rsidRDefault="00992C50" w:rsidP="00992C50">
      <w:pPr>
        <w:keepNext/>
        <w:keepLines/>
        <w:spacing w:before="200" w:after="0" w:line="240" w:lineRule="auto"/>
        <w:contextualSpacing/>
        <w:outlineLvl w:val="1"/>
        <w:rPr>
          <w:rFonts w:ascii="Verdana" w:eastAsiaTheme="majorEastAsia" w:hAnsi="Verdana" w:cstheme="majorBidi"/>
          <w:bCs/>
          <w:lang w:val="en-US" w:eastAsia="en-US"/>
        </w:rPr>
      </w:pPr>
      <w:r w:rsidRPr="007C7DFF">
        <w:rPr>
          <w:rFonts w:ascii="Verdana" w:eastAsiaTheme="majorEastAsia" w:hAnsi="Verdana" w:cstheme="majorBidi"/>
          <w:bCs/>
          <w:lang w:val="en-US" w:eastAsia="en-US"/>
        </w:rPr>
        <w:t xml:space="preserve">Areas for cooperation in promoting </w:t>
      </w:r>
      <w:proofErr w:type="gramStart"/>
      <w:r w:rsidRPr="007C7DFF">
        <w:rPr>
          <w:rFonts w:ascii="Verdana" w:eastAsiaTheme="majorEastAsia" w:hAnsi="Verdana" w:cstheme="majorBidi"/>
          <w:bCs/>
          <w:lang w:val="en-US" w:eastAsia="en-US"/>
        </w:rPr>
        <w:t>marketing  arrangement</w:t>
      </w:r>
      <w:proofErr w:type="gramEnd"/>
      <w:r w:rsidRPr="007C7DFF">
        <w:rPr>
          <w:rFonts w:ascii="Verdana" w:eastAsiaTheme="majorEastAsia" w:hAnsi="Verdana" w:cstheme="majorBidi"/>
          <w:bCs/>
          <w:lang w:val="en-US" w:eastAsia="en-US"/>
        </w:rPr>
        <w:t xml:space="preserve"> </w:t>
      </w:r>
    </w:p>
    <w:p w14:paraId="242BE6B0" w14:textId="5C7B20F0" w:rsidR="00992C50" w:rsidRPr="00656229" w:rsidRDefault="00992C50" w:rsidP="00656229">
      <w:pPr>
        <w:keepNext/>
        <w:keepLines/>
        <w:spacing w:before="200" w:after="0" w:line="240" w:lineRule="auto"/>
        <w:contextualSpacing/>
        <w:outlineLvl w:val="1"/>
        <w:rPr>
          <w:rFonts w:ascii="Verdana" w:eastAsiaTheme="majorEastAsia" w:hAnsi="Verdana" w:cstheme="majorBidi"/>
          <w:bCs/>
          <w:lang w:val="en-US" w:eastAsia="en-US"/>
        </w:rPr>
      </w:pPr>
      <w:proofErr w:type="gramStart"/>
      <w:r w:rsidRPr="007C7DFF">
        <w:rPr>
          <w:rFonts w:ascii="Verdana" w:eastAsiaTheme="majorEastAsia" w:hAnsi="Verdana" w:cstheme="majorBidi"/>
          <w:bCs/>
          <w:lang w:val="en-US" w:eastAsia="en-US"/>
        </w:rPr>
        <w:t>models/framework</w:t>
      </w:r>
      <w:proofErr w:type="gramEnd"/>
      <w:r w:rsidRPr="007C7DFF">
        <w:rPr>
          <w:rFonts w:ascii="Verdana" w:eastAsiaTheme="majorEastAsia" w:hAnsi="Verdana" w:cstheme="majorBidi"/>
          <w:bCs/>
          <w:lang w:val="en-US" w:eastAsia="en-US"/>
        </w:rPr>
        <w:t xml:space="preserve"> su</w:t>
      </w:r>
      <w:r w:rsidR="00656229">
        <w:rPr>
          <w:rFonts w:ascii="Verdana" w:eastAsiaTheme="majorEastAsia" w:hAnsi="Verdana" w:cstheme="majorBidi"/>
          <w:bCs/>
          <w:lang w:val="en-US" w:eastAsia="en-US"/>
        </w:rPr>
        <w:t>pportive of small-scale farmers</w:t>
      </w:r>
    </w:p>
    <w:p w14:paraId="433DA23D" w14:textId="77777777" w:rsidR="00992C50" w:rsidRPr="007C7DFF" w:rsidRDefault="00992C50" w:rsidP="00E1458F">
      <w:pPr>
        <w:keepNext/>
        <w:keepLines/>
        <w:numPr>
          <w:ilvl w:val="0"/>
          <w:numId w:val="19"/>
        </w:numPr>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Contract-growing experiences/models</w:t>
      </w:r>
    </w:p>
    <w:p w14:paraId="2E85CFC2" w14:textId="77777777" w:rsidR="00992C50" w:rsidRPr="007C7DFF" w:rsidRDefault="00992C50" w:rsidP="00E1458F">
      <w:pPr>
        <w:numPr>
          <w:ilvl w:val="0"/>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Documentation – packet of learning materials</w:t>
      </w:r>
    </w:p>
    <w:p w14:paraId="5E8017E5" w14:textId="77777777" w:rsidR="00992C50" w:rsidRPr="007C7DFF" w:rsidRDefault="00992C50" w:rsidP="00E1458F">
      <w:pPr>
        <w:numPr>
          <w:ilvl w:val="0"/>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Lesson learning session(s) among contract growers</w:t>
      </w:r>
    </w:p>
    <w:p w14:paraId="7321A4E6" w14:textId="77777777" w:rsidR="00992C50" w:rsidRPr="007C7DFF" w:rsidRDefault="00992C50" w:rsidP="00E1458F">
      <w:pPr>
        <w:numPr>
          <w:ilvl w:val="1"/>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Improve the contract – review existing arrangement (for content, for process)</w:t>
      </w:r>
    </w:p>
    <w:p w14:paraId="6CBFFD4B" w14:textId="77777777" w:rsidR="00992C50" w:rsidRPr="007C7DFF" w:rsidRDefault="00992C50" w:rsidP="00E1458F">
      <w:pPr>
        <w:numPr>
          <w:ilvl w:val="1"/>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Use existing legal tools</w:t>
      </w:r>
    </w:p>
    <w:p w14:paraId="1C651C43" w14:textId="77777777" w:rsidR="00992C50" w:rsidRPr="007C7DFF" w:rsidRDefault="00992C50" w:rsidP="00E1458F">
      <w:pPr>
        <w:numPr>
          <w:ilvl w:val="1"/>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National</w:t>
      </w:r>
    </w:p>
    <w:p w14:paraId="6DF9ED1C" w14:textId="77777777" w:rsidR="00992C50" w:rsidRPr="007C7DFF" w:rsidRDefault="00992C50" w:rsidP="00E1458F">
      <w:pPr>
        <w:numPr>
          <w:ilvl w:val="1"/>
          <w:numId w:val="14"/>
        </w:numPr>
        <w:spacing w:after="0"/>
        <w:contextualSpacing/>
        <w:rPr>
          <w:rFonts w:ascii="Verdana" w:eastAsiaTheme="minorHAnsi" w:hAnsi="Verdana"/>
          <w:lang w:val="en-US" w:eastAsia="en-US"/>
        </w:rPr>
      </w:pPr>
      <w:r w:rsidRPr="007C7DFF">
        <w:rPr>
          <w:rFonts w:ascii="Verdana" w:eastAsiaTheme="minorHAnsi" w:hAnsi="Verdana"/>
          <w:lang w:val="en-US" w:eastAsia="en-US"/>
        </w:rPr>
        <w:t xml:space="preserve">International </w:t>
      </w:r>
      <w:proofErr w:type="spellStart"/>
      <w:r w:rsidRPr="007C7DFF">
        <w:rPr>
          <w:rFonts w:ascii="Verdana" w:eastAsiaTheme="minorHAnsi" w:hAnsi="Verdana"/>
          <w:lang w:val="en-US" w:eastAsia="en-US"/>
        </w:rPr>
        <w:t>rai</w:t>
      </w:r>
      <w:proofErr w:type="spellEnd"/>
      <w:r w:rsidRPr="007C7DFF">
        <w:rPr>
          <w:rFonts w:ascii="Verdana" w:eastAsiaTheme="minorHAnsi" w:hAnsi="Verdana"/>
          <w:lang w:val="en-US" w:eastAsia="en-US"/>
        </w:rPr>
        <w:t xml:space="preserve">/vg </w:t>
      </w:r>
    </w:p>
    <w:p w14:paraId="280A42E9" w14:textId="77777777" w:rsidR="00992C50" w:rsidRPr="007C7DFF" w:rsidRDefault="00992C50" w:rsidP="00E1458F">
      <w:pPr>
        <w:numPr>
          <w:ilvl w:val="0"/>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 xml:space="preserve">Capacity building </w:t>
      </w:r>
    </w:p>
    <w:p w14:paraId="2CB5A250" w14:textId="77777777" w:rsidR="00992C50" w:rsidRPr="007C7DFF" w:rsidRDefault="00992C50" w:rsidP="00E1458F">
      <w:pPr>
        <w:numPr>
          <w:ilvl w:val="1"/>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Access in market</w:t>
      </w:r>
    </w:p>
    <w:p w14:paraId="4F209D58" w14:textId="77777777" w:rsidR="00992C50" w:rsidRPr="007C7DFF" w:rsidRDefault="00992C50" w:rsidP="00E1458F">
      <w:pPr>
        <w:numPr>
          <w:ilvl w:val="1"/>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Technology</w:t>
      </w:r>
    </w:p>
    <w:p w14:paraId="31412158" w14:textId="77777777" w:rsidR="00992C50" w:rsidRPr="007C7DFF" w:rsidRDefault="00992C50" w:rsidP="00E1458F">
      <w:pPr>
        <w:numPr>
          <w:ilvl w:val="1"/>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Management, etc.</w:t>
      </w:r>
    </w:p>
    <w:p w14:paraId="2AA907C9" w14:textId="77777777" w:rsidR="00992C50" w:rsidRPr="007C7DFF" w:rsidRDefault="00992C50" w:rsidP="00E1458F">
      <w:pPr>
        <w:numPr>
          <w:ilvl w:val="0"/>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Model contract/ “standard”</w:t>
      </w:r>
    </w:p>
    <w:p w14:paraId="319C6331" w14:textId="77777777" w:rsidR="00992C50" w:rsidRPr="007C7DFF" w:rsidRDefault="00992C50" w:rsidP="00E1458F">
      <w:pPr>
        <w:numPr>
          <w:ilvl w:val="0"/>
          <w:numId w:val="15"/>
        </w:numPr>
        <w:spacing w:after="0"/>
        <w:contextualSpacing/>
        <w:rPr>
          <w:rFonts w:ascii="Verdana" w:eastAsiaTheme="minorHAnsi" w:hAnsi="Verdana"/>
          <w:lang w:val="en-US" w:eastAsia="en-US"/>
        </w:rPr>
      </w:pPr>
      <w:r w:rsidRPr="007C7DFF">
        <w:rPr>
          <w:rFonts w:ascii="Verdana" w:eastAsiaTheme="minorHAnsi" w:hAnsi="Verdana"/>
          <w:lang w:val="en-US" w:eastAsia="en-US"/>
        </w:rPr>
        <w:t>Collective contract/international trade contract</w:t>
      </w:r>
    </w:p>
    <w:p w14:paraId="579618FB"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PPP Experiences/Models</w:t>
      </w:r>
    </w:p>
    <w:p w14:paraId="34492848" w14:textId="77777777" w:rsidR="00992C50" w:rsidRPr="007C7DFF" w:rsidRDefault="00992C50" w:rsidP="00E1458F">
      <w:pPr>
        <w:numPr>
          <w:ilvl w:val="0"/>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Case studies (ADB, FAO, others)</w:t>
      </w:r>
    </w:p>
    <w:p w14:paraId="759B167D" w14:textId="77777777" w:rsidR="00992C50" w:rsidRPr="007C7DFF" w:rsidRDefault="00992C50" w:rsidP="00E1458F">
      <w:pPr>
        <w:numPr>
          <w:ilvl w:val="0"/>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CSO engagement</w:t>
      </w:r>
    </w:p>
    <w:p w14:paraId="59BAAC6D" w14:textId="77777777" w:rsidR="00992C50" w:rsidRPr="007C7DFF" w:rsidRDefault="00992C50" w:rsidP="00E1458F">
      <w:pPr>
        <w:numPr>
          <w:ilvl w:val="1"/>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Advocacy /provide input on framework for PPP</w:t>
      </w:r>
    </w:p>
    <w:p w14:paraId="6975A48B" w14:textId="77777777" w:rsidR="00992C50" w:rsidRPr="007C7DFF" w:rsidRDefault="00992C50" w:rsidP="00E1458F">
      <w:pPr>
        <w:numPr>
          <w:ilvl w:val="1"/>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Actual engagement – facilitation</w:t>
      </w:r>
    </w:p>
    <w:p w14:paraId="61364541" w14:textId="77777777" w:rsidR="00992C50" w:rsidRPr="007C7DFF" w:rsidRDefault="00992C50" w:rsidP="00E1458F">
      <w:pPr>
        <w:numPr>
          <w:ilvl w:val="1"/>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Capacity building for other CSOs</w:t>
      </w:r>
    </w:p>
    <w:p w14:paraId="7A0BC9DE" w14:textId="77777777" w:rsidR="00992C50" w:rsidRDefault="00992C50" w:rsidP="00E1458F">
      <w:pPr>
        <w:numPr>
          <w:ilvl w:val="1"/>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PPD – ASEAN</w:t>
      </w:r>
    </w:p>
    <w:p w14:paraId="7AAB8F5F" w14:textId="77777777" w:rsidR="00656229" w:rsidRPr="007C7DFF" w:rsidRDefault="00656229" w:rsidP="00656229">
      <w:pPr>
        <w:spacing w:after="0"/>
        <w:contextualSpacing/>
        <w:rPr>
          <w:rFonts w:ascii="Verdana" w:eastAsiaTheme="minorHAnsi" w:hAnsi="Verdana"/>
          <w:lang w:val="en-US" w:eastAsia="en-US"/>
        </w:rPr>
      </w:pPr>
    </w:p>
    <w:p w14:paraId="314C4222" w14:textId="77777777" w:rsidR="00992C50" w:rsidRPr="007C7DFF" w:rsidRDefault="00992C50" w:rsidP="00E1458F">
      <w:pPr>
        <w:numPr>
          <w:ilvl w:val="0"/>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lastRenderedPageBreak/>
        <w:t>Expand to South Asia/case studies</w:t>
      </w:r>
    </w:p>
    <w:p w14:paraId="5591EF30" w14:textId="77777777" w:rsidR="00992C50" w:rsidRPr="007C7DFF" w:rsidRDefault="00992C50" w:rsidP="00E1458F">
      <w:pPr>
        <w:numPr>
          <w:ilvl w:val="1"/>
          <w:numId w:val="13"/>
        </w:numPr>
        <w:spacing w:after="0"/>
        <w:contextualSpacing/>
        <w:rPr>
          <w:rFonts w:ascii="Verdana" w:eastAsiaTheme="minorHAnsi" w:hAnsi="Verdana"/>
          <w:lang w:val="en-US" w:eastAsia="en-US"/>
        </w:rPr>
      </w:pPr>
      <w:r w:rsidRPr="007C7DFF">
        <w:rPr>
          <w:rFonts w:ascii="Verdana" w:eastAsiaTheme="minorHAnsi" w:hAnsi="Verdana"/>
          <w:lang w:val="en-US" w:eastAsia="en-US"/>
        </w:rPr>
        <w:t>Improve existing cases/methodology</w:t>
      </w:r>
    </w:p>
    <w:p w14:paraId="5A91E04C"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  Capacity Building</w:t>
      </w:r>
    </w:p>
    <w:p w14:paraId="2956B7FA" w14:textId="77777777" w:rsidR="00992C50" w:rsidRPr="007C7DFF" w:rsidRDefault="00992C50" w:rsidP="00E1458F">
      <w:pPr>
        <w:numPr>
          <w:ilvl w:val="0"/>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Knowledge management on</w:t>
      </w:r>
    </w:p>
    <w:p w14:paraId="7EDCA8AA" w14:textId="77777777" w:rsidR="00992C50" w:rsidRPr="007C7DFF" w:rsidRDefault="00992C50" w:rsidP="00E1458F">
      <w:pPr>
        <w:numPr>
          <w:ilvl w:val="1"/>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Case documentation/action research on document cases on marketing</w:t>
      </w:r>
    </w:p>
    <w:p w14:paraId="723F8075" w14:textId="77777777" w:rsidR="00992C50" w:rsidRPr="007C7DFF" w:rsidRDefault="00992C50" w:rsidP="00E1458F">
      <w:pPr>
        <w:numPr>
          <w:ilvl w:val="1"/>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Collective action / cooperative development</w:t>
      </w:r>
      <w:r w:rsidRPr="007C7DFF">
        <w:rPr>
          <w:rFonts w:ascii="Verdana" w:eastAsiaTheme="minorHAnsi" w:hAnsi="Verdana"/>
          <w:lang w:val="en-US" w:eastAsia="en-US"/>
        </w:rPr>
        <w:tab/>
      </w:r>
    </w:p>
    <w:p w14:paraId="09300EB4" w14:textId="77777777" w:rsidR="00992C50" w:rsidRPr="007C7DFF" w:rsidRDefault="00992C50" w:rsidP="00E1458F">
      <w:pPr>
        <w:numPr>
          <w:ilvl w:val="1"/>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Packaging technology and arrangements</w:t>
      </w:r>
    </w:p>
    <w:p w14:paraId="13B0CF28" w14:textId="77777777" w:rsidR="00992C50" w:rsidRPr="007C7DFF" w:rsidRDefault="00992C50" w:rsidP="00E1458F">
      <w:pPr>
        <w:numPr>
          <w:ilvl w:val="2"/>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Input cooperation</w:t>
      </w:r>
    </w:p>
    <w:p w14:paraId="0107FB1D" w14:textId="77777777" w:rsidR="00992C50" w:rsidRPr="007C7DFF" w:rsidRDefault="00992C50" w:rsidP="00E1458F">
      <w:pPr>
        <w:numPr>
          <w:ilvl w:val="2"/>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Documentation of existing cooperatives</w:t>
      </w:r>
    </w:p>
    <w:p w14:paraId="2A394940" w14:textId="77777777" w:rsidR="00992C50" w:rsidRPr="007C7DFF" w:rsidRDefault="00992C50" w:rsidP="00E1458F">
      <w:pPr>
        <w:numPr>
          <w:ilvl w:val="0"/>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 xml:space="preserve">Collective action strategies </w:t>
      </w:r>
    </w:p>
    <w:p w14:paraId="72BBDB30" w14:textId="77777777" w:rsidR="00992C50" w:rsidRPr="007C7DFF" w:rsidRDefault="00992C50" w:rsidP="00E1458F">
      <w:pPr>
        <w:numPr>
          <w:ilvl w:val="1"/>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Explore collective action at higher level</w:t>
      </w:r>
    </w:p>
    <w:p w14:paraId="2BD4BBF5" w14:textId="77777777" w:rsidR="00992C50" w:rsidRPr="007C7DFF" w:rsidRDefault="00992C50" w:rsidP="00E1458F">
      <w:pPr>
        <w:numPr>
          <w:ilvl w:val="2"/>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Marketing</w:t>
      </w:r>
    </w:p>
    <w:p w14:paraId="1B3B7D73" w14:textId="77777777" w:rsidR="00992C50" w:rsidRPr="007C7DFF" w:rsidRDefault="00992C50" w:rsidP="00E1458F">
      <w:pPr>
        <w:numPr>
          <w:ilvl w:val="2"/>
          <w:numId w:val="16"/>
        </w:numPr>
        <w:spacing w:after="0"/>
        <w:contextualSpacing/>
        <w:rPr>
          <w:rFonts w:ascii="Verdana" w:eastAsiaTheme="minorHAnsi" w:hAnsi="Verdana"/>
          <w:lang w:val="en-US" w:eastAsia="en-US"/>
        </w:rPr>
      </w:pPr>
      <w:r w:rsidRPr="007C7DFF">
        <w:rPr>
          <w:rFonts w:ascii="Verdana" w:eastAsiaTheme="minorHAnsi" w:hAnsi="Verdana"/>
          <w:lang w:val="en-US" w:eastAsia="en-US"/>
        </w:rPr>
        <w:t>Negotiation</w:t>
      </w:r>
    </w:p>
    <w:p w14:paraId="7C9470D1" w14:textId="77777777" w:rsidR="00656229" w:rsidRDefault="00656229" w:rsidP="00656229">
      <w:pPr>
        <w:spacing w:after="0"/>
        <w:rPr>
          <w:rFonts w:ascii="Verdana" w:eastAsiaTheme="minorHAnsi" w:hAnsi="Verdana"/>
          <w:lang w:val="en-US" w:eastAsia="en-US"/>
        </w:rPr>
      </w:pPr>
    </w:p>
    <w:p w14:paraId="764928F7" w14:textId="7D7E97DA" w:rsidR="00992C50" w:rsidRPr="007C7DFF" w:rsidRDefault="00992C50" w:rsidP="00656229">
      <w:pPr>
        <w:spacing w:after="0"/>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Organizing/consolidation</w:t>
      </w:r>
    </w:p>
    <w:p w14:paraId="6FB57454" w14:textId="77777777" w:rsidR="00992C50" w:rsidRPr="007C7DFF" w:rsidRDefault="00992C50" w:rsidP="00E1458F">
      <w:pPr>
        <w:numPr>
          <w:ilvl w:val="0"/>
          <w:numId w:val="17"/>
        </w:numPr>
        <w:spacing w:after="0"/>
        <w:contextualSpacing/>
        <w:rPr>
          <w:rFonts w:ascii="Verdana" w:eastAsiaTheme="minorHAnsi" w:hAnsi="Verdana"/>
          <w:lang w:val="en-US" w:eastAsia="en-US"/>
        </w:rPr>
      </w:pPr>
      <w:r w:rsidRPr="007C7DFF">
        <w:rPr>
          <w:rFonts w:ascii="Verdana" w:eastAsiaTheme="minorHAnsi" w:hAnsi="Verdana"/>
          <w:lang w:val="en-US" w:eastAsia="en-US"/>
        </w:rPr>
        <w:t>Cooperative building</w:t>
      </w:r>
    </w:p>
    <w:p w14:paraId="1F3CAA3C" w14:textId="77777777" w:rsidR="00992C50" w:rsidRPr="007C7DFF" w:rsidRDefault="00992C50" w:rsidP="00E1458F">
      <w:pPr>
        <w:numPr>
          <w:ilvl w:val="1"/>
          <w:numId w:val="17"/>
        </w:numPr>
        <w:spacing w:after="0"/>
        <w:contextualSpacing/>
        <w:rPr>
          <w:rFonts w:ascii="Verdana" w:eastAsiaTheme="minorHAnsi" w:hAnsi="Verdana"/>
          <w:lang w:val="en-US" w:eastAsia="en-US"/>
        </w:rPr>
      </w:pPr>
      <w:r w:rsidRPr="007C7DFF">
        <w:rPr>
          <w:rFonts w:ascii="Verdana" w:eastAsiaTheme="minorHAnsi" w:hAnsi="Verdana"/>
          <w:lang w:val="en-US" w:eastAsia="en-US"/>
        </w:rPr>
        <w:t>Transforming associations to cooperatives</w:t>
      </w:r>
    </w:p>
    <w:p w14:paraId="755B930A" w14:textId="77777777" w:rsidR="00992C50" w:rsidRPr="007C7DFF" w:rsidRDefault="00992C50" w:rsidP="00E1458F">
      <w:pPr>
        <w:numPr>
          <w:ilvl w:val="1"/>
          <w:numId w:val="17"/>
        </w:numPr>
        <w:spacing w:after="0"/>
        <w:contextualSpacing/>
        <w:rPr>
          <w:rFonts w:ascii="Verdana" w:eastAsiaTheme="minorHAnsi" w:hAnsi="Verdana"/>
          <w:lang w:val="en-US" w:eastAsia="en-US"/>
        </w:rPr>
      </w:pPr>
      <w:r w:rsidRPr="007C7DFF">
        <w:rPr>
          <w:rFonts w:ascii="Verdana" w:eastAsiaTheme="minorHAnsi" w:hAnsi="Verdana"/>
          <w:lang w:val="en-US" w:eastAsia="en-US"/>
        </w:rPr>
        <w:t>Building economic arm w/strategic relationship w/ political arm</w:t>
      </w:r>
    </w:p>
    <w:p w14:paraId="5524DF44"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  Community of practice on legal tools</w:t>
      </w:r>
    </w:p>
    <w:p w14:paraId="02961EA1" w14:textId="77777777" w:rsidR="00992C50" w:rsidRPr="007C7DFF" w:rsidRDefault="00992C50" w:rsidP="00992C50">
      <w:pPr>
        <w:spacing w:after="0"/>
        <w:rPr>
          <w:rFonts w:ascii="Verdana" w:eastAsiaTheme="minorHAnsi" w:hAnsi="Verdana"/>
          <w:lang w:val="en-US" w:eastAsia="en-US"/>
        </w:rPr>
      </w:pPr>
      <w:r w:rsidRPr="007C7DFF">
        <w:rPr>
          <w:rFonts w:ascii="Verdana" w:eastAsiaTheme="minorHAnsi" w:hAnsi="Verdana"/>
          <w:lang w:val="en-US" w:eastAsia="en-US"/>
        </w:rPr>
        <w:tab/>
        <w:t>Investment &amp; trade laws</w:t>
      </w:r>
    </w:p>
    <w:p w14:paraId="5421C1AE"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 Mobilizing resources</w:t>
      </w:r>
    </w:p>
    <w:p w14:paraId="2E101D16" w14:textId="77777777" w:rsidR="00992C50" w:rsidRPr="007C7DFF" w:rsidRDefault="00992C50" w:rsidP="00E1458F">
      <w:pPr>
        <w:numPr>
          <w:ilvl w:val="0"/>
          <w:numId w:val="17"/>
        </w:numPr>
        <w:spacing w:after="0"/>
        <w:contextualSpacing/>
        <w:rPr>
          <w:rFonts w:ascii="Verdana" w:eastAsiaTheme="minorHAnsi" w:hAnsi="Verdana"/>
          <w:lang w:val="en-US" w:eastAsia="en-US"/>
        </w:rPr>
      </w:pPr>
      <w:r w:rsidRPr="007C7DFF">
        <w:rPr>
          <w:rFonts w:ascii="Verdana" w:eastAsiaTheme="minorHAnsi" w:hAnsi="Verdana"/>
          <w:lang w:val="en-US" w:eastAsia="en-US"/>
        </w:rPr>
        <w:t>Projects that will support on-the-ground marketing initiatives</w:t>
      </w:r>
    </w:p>
    <w:p w14:paraId="3B389C8D" w14:textId="77777777" w:rsidR="00992C50" w:rsidRPr="007C7DFF" w:rsidRDefault="00992C50" w:rsidP="00E1458F">
      <w:pPr>
        <w:numPr>
          <w:ilvl w:val="0"/>
          <w:numId w:val="17"/>
        </w:numPr>
        <w:spacing w:after="0"/>
        <w:contextualSpacing/>
        <w:rPr>
          <w:rFonts w:ascii="Verdana" w:eastAsiaTheme="minorHAnsi" w:hAnsi="Verdana"/>
          <w:lang w:val="en-US" w:eastAsia="en-US"/>
        </w:rPr>
      </w:pPr>
      <w:r w:rsidRPr="007C7DFF">
        <w:rPr>
          <w:rFonts w:ascii="Verdana" w:eastAsiaTheme="minorHAnsi" w:hAnsi="Verdana"/>
          <w:lang w:val="en-US" w:eastAsia="en-US"/>
        </w:rPr>
        <w:t>Government programs</w:t>
      </w:r>
    </w:p>
    <w:p w14:paraId="05DA929C"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 Policy advocacy</w:t>
      </w:r>
    </w:p>
    <w:p w14:paraId="2D3725CB" w14:textId="77777777" w:rsidR="00992C50" w:rsidRPr="007C7DFF" w:rsidRDefault="00992C50" w:rsidP="00E1458F">
      <w:pPr>
        <w:numPr>
          <w:ilvl w:val="0"/>
          <w:numId w:val="18"/>
        </w:numPr>
        <w:spacing w:after="0"/>
        <w:contextualSpacing/>
        <w:rPr>
          <w:rFonts w:ascii="Verdana" w:eastAsiaTheme="minorHAnsi" w:hAnsi="Verdana"/>
          <w:lang w:val="en-US" w:eastAsia="en-US"/>
        </w:rPr>
      </w:pPr>
      <w:r w:rsidRPr="007C7DFF">
        <w:rPr>
          <w:rFonts w:ascii="Verdana" w:eastAsiaTheme="minorHAnsi" w:hAnsi="Verdana"/>
          <w:lang w:val="en-US" w:eastAsia="en-US"/>
        </w:rPr>
        <w:t xml:space="preserve">Input learning and lesson in </w:t>
      </w:r>
      <w:proofErr w:type="spellStart"/>
      <w:r w:rsidRPr="007C7DFF">
        <w:rPr>
          <w:rFonts w:ascii="Verdana" w:eastAsiaTheme="minorHAnsi" w:hAnsi="Verdana"/>
          <w:lang w:val="en-US" w:eastAsia="en-US"/>
        </w:rPr>
        <w:t>rai</w:t>
      </w:r>
      <w:proofErr w:type="spellEnd"/>
      <w:r w:rsidRPr="007C7DFF">
        <w:rPr>
          <w:rFonts w:ascii="Verdana" w:eastAsiaTheme="minorHAnsi" w:hAnsi="Verdana"/>
          <w:lang w:val="en-US" w:eastAsia="en-US"/>
        </w:rPr>
        <w:t xml:space="preserve"> process </w:t>
      </w:r>
    </w:p>
    <w:p w14:paraId="37B19C49" w14:textId="77777777" w:rsidR="00992C50" w:rsidRPr="007C7DFF" w:rsidRDefault="00992C50" w:rsidP="00E1458F">
      <w:pPr>
        <w:numPr>
          <w:ilvl w:val="0"/>
          <w:numId w:val="18"/>
        </w:numPr>
        <w:spacing w:after="0"/>
        <w:contextualSpacing/>
        <w:rPr>
          <w:rFonts w:ascii="Verdana" w:eastAsiaTheme="minorHAnsi" w:hAnsi="Verdana"/>
          <w:lang w:val="en-US" w:eastAsia="en-US"/>
        </w:rPr>
      </w:pPr>
      <w:r w:rsidRPr="007C7DFF">
        <w:rPr>
          <w:rFonts w:ascii="Verdana" w:eastAsiaTheme="minorHAnsi" w:hAnsi="Verdana"/>
          <w:lang w:val="en-US" w:eastAsia="en-US"/>
        </w:rPr>
        <w:t>YFF</w:t>
      </w:r>
    </w:p>
    <w:p w14:paraId="33C5778F" w14:textId="77777777" w:rsidR="00992C50" w:rsidRPr="007C7DFF" w:rsidRDefault="00992C50" w:rsidP="00E1458F">
      <w:pPr>
        <w:numPr>
          <w:ilvl w:val="0"/>
          <w:numId w:val="18"/>
        </w:numPr>
        <w:spacing w:after="0"/>
        <w:contextualSpacing/>
        <w:rPr>
          <w:rFonts w:ascii="Verdana" w:eastAsiaTheme="minorHAnsi" w:hAnsi="Verdana"/>
          <w:lang w:val="en-US" w:eastAsia="en-US"/>
        </w:rPr>
      </w:pPr>
      <w:r w:rsidRPr="007C7DFF">
        <w:rPr>
          <w:rFonts w:ascii="Verdana" w:eastAsiaTheme="minorHAnsi" w:hAnsi="Verdana"/>
          <w:lang w:val="en-US" w:eastAsia="en-US"/>
        </w:rPr>
        <w:t>ASEAN Farmers Advisory Council</w:t>
      </w:r>
    </w:p>
    <w:p w14:paraId="39887706" w14:textId="77777777" w:rsidR="00992C50" w:rsidRPr="007C7DFF" w:rsidRDefault="00992C50" w:rsidP="00E1458F">
      <w:pPr>
        <w:numPr>
          <w:ilvl w:val="1"/>
          <w:numId w:val="18"/>
        </w:numPr>
        <w:spacing w:after="0"/>
        <w:contextualSpacing/>
        <w:rPr>
          <w:rFonts w:ascii="Verdana" w:eastAsiaTheme="minorHAnsi" w:hAnsi="Verdana"/>
          <w:lang w:val="en-US" w:eastAsia="en-US"/>
        </w:rPr>
      </w:pPr>
      <w:r w:rsidRPr="007C7DFF">
        <w:rPr>
          <w:rFonts w:ascii="Verdana" w:eastAsiaTheme="minorHAnsi" w:hAnsi="Verdana"/>
          <w:lang w:val="en-US" w:eastAsia="en-US"/>
        </w:rPr>
        <w:t>Standards</w:t>
      </w:r>
    </w:p>
    <w:p w14:paraId="434B055C" w14:textId="77777777" w:rsidR="00992C50" w:rsidRPr="007C7DFF" w:rsidRDefault="00992C50"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7DFF">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 Link with consumers</w:t>
      </w:r>
    </w:p>
    <w:p w14:paraId="30196EA4" w14:textId="77777777" w:rsidR="001B50E5" w:rsidRPr="007C7DFF" w:rsidRDefault="001B50E5" w:rsidP="00992C50">
      <w:pPr>
        <w:keepNext/>
        <w:keepLines/>
        <w:spacing w:before="200" w:after="0"/>
        <w:outlineLvl w:val="1"/>
        <w:rPr>
          <w:rFonts w:ascii="Verdana" w:eastAsiaTheme="majorEastAsia" w:hAnsi="Verdana" w:cstheme="majorBidi"/>
          <w:b/>
          <w:bCs/>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B669B6" w14:textId="77777777" w:rsidR="003B4189" w:rsidRPr="007C7DFF" w:rsidRDefault="00B821E8" w:rsidP="00FB37D5">
      <w:pPr>
        <w:shd w:val="clear" w:color="auto" w:fill="000000" w:themeFill="text1"/>
        <w:rPr>
          <w:rFonts w:ascii="Verdana" w:hAnsi="Verdana"/>
          <w:b/>
        </w:rPr>
      </w:pPr>
      <w:r w:rsidRPr="007C7DFF">
        <w:rPr>
          <w:rFonts w:ascii="Verdana" w:hAnsi="Verdana"/>
          <w:b/>
        </w:rPr>
        <w:t xml:space="preserve">Synthesis </w:t>
      </w:r>
    </w:p>
    <w:p w14:paraId="230246AF" w14:textId="77777777" w:rsidR="00594448" w:rsidRPr="007C7DFF" w:rsidRDefault="00B821E8" w:rsidP="008209EF">
      <w:pPr>
        <w:rPr>
          <w:rFonts w:ascii="Verdana" w:hAnsi="Verdana"/>
          <w:i/>
        </w:rPr>
      </w:pPr>
      <w:r w:rsidRPr="007C7DFF">
        <w:rPr>
          <w:rFonts w:ascii="Verdana" w:hAnsi="Verdana"/>
          <w:i/>
        </w:rPr>
        <w:t xml:space="preserve">Esther </w:t>
      </w:r>
      <w:proofErr w:type="spellStart"/>
      <w:r w:rsidRPr="007C7DFF">
        <w:rPr>
          <w:rFonts w:ascii="Verdana" w:hAnsi="Verdana"/>
          <w:i/>
        </w:rPr>
        <w:t>Penunia</w:t>
      </w:r>
      <w:proofErr w:type="spellEnd"/>
      <w:r w:rsidRPr="007C7DFF">
        <w:rPr>
          <w:rFonts w:ascii="Verdana" w:hAnsi="Verdana"/>
          <w:i/>
        </w:rPr>
        <w:t xml:space="preserve"> gave a synthesis of the sessions.</w:t>
      </w:r>
    </w:p>
    <w:p w14:paraId="23A415B9" w14:textId="65B8EE0C" w:rsidR="000F0957" w:rsidRPr="007C7DFF" w:rsidRDefault="000F0957" w:rsidP="008209EF">
      <w:pPr>
        <w:rPr>
          <w:rFonts w:ascii="Verdana" w:hAnsi="Verdana"/>
        </w:rPr>
      </w:pPr>
      <w:r w:rsidRPr="007C7DFF">
        <w:rPr>
          <w:rFonts w:ascii="Verdana" w:hAnsi="Verdana"/>
        </w:rPr>
        <w:t xml:space="preserve">We looked at the situation that we wanted to change. We had a workshop. We looked at strategies. We defined the model that </w:t>
      </w:r>
      <w:r w:rsidR="00656229">
        <w:rPr>
          <w:rFonts w:ascii="Verdana" w:hAnsi="Verdana"/>
        </w:rPr>
        <w:t xml:space="preserve">we </w:t>
      </w:r>
      <w:r w:rsidRPr="007C7DFF">
        <w:rPr>
          <w:rFonts w:ascii="Verdana" w:hAnsi="Verdana"/>
        </w:rPr>
        <w:t>want.</w:t>
      </w:r>
    </w:p>
    <w:p w14:paraId="68E2310C" w14:textId="6790D33F" w:rsidR="000F0957" w:rsidRPr="007C7DFF" w:rsidRDefault="000F0957" w:rsidP="000F0957">
      <w:pPr>
        <w:rPr>
          <w:rFonts w:ascii="Verdana" w:eastAsia="MS Mincho" w:hAnsi="Verdana" w:cs="Times New Roman"/>
        </w:rPr>
      </w:pPr>
      <w:r w:rsidRPr="007C7DFF">
        <w:rPr>
          <w:rFonts w:ascii="Verdana" w:eastAsia="MS Mincho" w:hAnsi="Verdana" w:cs="Times New Roman"/>
        </w:rPr>
        <w:lastRenderedPageBreak/>
        <w:t>We had 17 cases from Southeast Asia and Bangladesh, 4 cases from Africa, -cases from Europe, and 5 sessions with 3 workshop sessions.</w:t>
      </w:r>
    </w:p>
    <w:p w14:paraId="48808734" w14:textId="77777777" w:rsidR="000F0957" w:rsidRPr="007C7DFF" w:rsidRDefault="000F0957" w:rsidP="000F0957">
      <w:pPr>
        <w:rPr>
          <w:rFonts w:ascii="Verdana" w:eastAsia="MS Mincho" w:hAnsi="Verdana" w:cs="Times New Roman"/>
          <w:b/>
        </w:rPr>
      </w:pPr>
      <w:r w:rsidRPr="007C7DFF">
        <w:rPr>
          <w:rFonts w:ascii="Verdana" w:eastAsia="MS Mincho" w:hAnsi="Verdana" w:cs="Times New Roman"/>
          <w:b/>
        </w:rPr>
        <w:t xml:space="preserve">The Model We Want </w:t>
      </w:r>
    </w:p>
    <w:tbl>
      <w:tblPr>
        <w:tblStyle w:val="TableGrid7"/>
        <w:tblW w:w="9039" w:type="dxa"/>
        <w:tblLook w:val="04A0" w:firstRow="1" w:lastRow="0" w:firstColumn="1" w:lastColumn="0" w:noHBand="0" w:noVBand="1"/>
      </w:tblPr>
      <w:tblGrid>
        <w:gridCol w:w="1961"/>
        <w:gridCol w:w="7078"/>
      </w:tblGrid>
      <w:tr w:rsidR="0029311A" w:rsidRPr="007C7DFF" w14:paraId="624FF9BC" w14:textId="77777777" w:rsidTr="0029311A">
        <w:tc>
          <w:tcPr>
            <w:tcW w:w="1961" w:type="dxa"/>
            <w:shd w:val="clear" w:color="auto" w:fill="FFFFFF" w:themeFill="background1"/>
          </w:tcPr>
          <w:p w14:paraId="05CFBAAC" w14:textId="77777777" w:rsidR="000F0957" w:rsidRPr="00A82F27" w:rsidRDefault="000F0957" w:rsidP="000F0957">
            <w:pPr>
              <w:shd w:val="clear" w:color="auto" w:fill="FFFFFF"/>
              <w:spacing w:after="200" w:line="276" w:lineRule="auto"/>
              <w:rPr>
                <w:rFonts w:ascii="Verdana" w:eastAsia="MS Mincho" w:hAnsi="Verdana" w:cs="Times New Roman"/>
                <w:b/>
                <w:sz w:val="20"/>
                <w:szCs w:val="20"/>
              </w:rPr>
            </w:pPr>
            <w:r w:rsidRPr="00A82F27">
              <w:rPr>
                <w:rFonts w:ascii="Verdana" w:eastAsia="MS Mincho" w:hAnsi="Verdana" w:cs="Times New Roman"/>
                <w:b/>
                <w:sz w:val="20"/>
                <w:szCs w:val="20"/>
              </w:rPr>
              <w:t xml:space="preserve">CRITERIA </w:t>
            </w:r>
          </w:p>
        </w:tc>
        <w:tc>
          <w:tcPr>
            <w:tcW w:w="7078" w:type="dxa"/>
            <w:shd w:val="clear" w:color="auto" w:fill="FFFFFF" w:themeFill="background1"/>
          </w:tcPr>
          <w:p w14:paraId="0D3917BA" w14:textId="77777777" w:rsidR="000F0957" w:rsidRPr="00A82F27" w:rsidRDefault="000F0957" w:rsidP="000F0957">
            <w:pPr>
              <w:shd w:val="clear" w:color="auto" w:fill="FFFFFF"/>
              <w:spacing w:after="200" w:line="276" w:lineRule="auto"/>
              <w:rPr>
                <w:rFonts w:ascii="Verdana" w:eastAsia="MS Mincho" w:hAnsi="Verdana" w:cs="Times New Roman"/>
                <w:b/>
                <w:sz w:val="20"/>
                <w:szCs w:val="20"/>
              </w:rPr>
            </w:pPr>
            <w:r w:rsidRPr="00A82F27">
              <w:rPr>
                <w:rFonts w:ascii="Verdana" w:eastAsia="MS Mincho" w:hAnsi="Verdana" w:cs="Times New Roman"/>
                <w:b/>
                <w:sz w:val="20"/>
                <w:szCs w:val="20"/>
              </w:rPr>
              <w:t>INDICATORS</w:t>
            </w:r>
          </w:p>
        </w:tc>
      </w:tr>
      <w:tr w:rsidR="0029311A" w:rsidRPr="007C7DFF" w14:paraId="77E43202" w14:textId="77777777" w:rsidTr="0029311A">
        <w:tc>
          <w:tcPr>
            <w:tcW w:w="1961" w:type="dxa"/>
            <w:shd w:val="clear" w:color="auto" w:fill="FFFFFF" w:themeFill="background1"/>
          </w:tcPr>
          <w:p w14:paraId="312C7FDC"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Fair Trade</w:t>
            </w:r>
          </w:p>
        </w:tc>
        <w:tc>
          <w:tcPr>
            <w:tcW w:w="7078" w:type="dxa"/>
            <w:shd w:val="clear" w:color="auto" w:fill="FFFFFF" w:themeFill="background1"/>
          </w:tcPr>
          <w:p w14:paraId="1331D73E"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Transparency in buyer expectations (farmers aware of the price)</w:t>
            </w:r>
          </w:p>
          <w:p w14:paraId="7A1B2176"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Considering farmers’ capacity to produce</w:t>
            </w:r>
          </w:p>
          <w:p w14:paraId="7DDFB80E"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Trust between farmer and buyer</w:t>
            </w:r>
          </w:p>
          <w:p w14:paraId="0AA4EB99"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price considers both production , </w:t>
            </w:r>
            <w:proofErr w:type="spellStart"/>
            <w:r w:rsidRPr="00A82F27">
              <w:rPr>
                <w:rFonts w:ascii="Verdana" w:eastAsia="MS Mincho" w:hAnsi="Verdana" w:cs="Times New Roman"/>
                <w:sz w:val="20"/>
                <w:szCs w:val="20"/>
              </w:rPr>
              <w:t>labor</w:t>
            </w:r>
            <w:proofErr w:type="spellEnd"/>
            <w:r w:rsidRPr="00A82F27">
              <w:rPr>
                <w:rFonts w:ascii="Verdana" w:eastAsia="MS Mincho" w:hAnsi="Verdana" w:cs="Times New Roman"/>
                <w:sz w:val="20"/>
                <w:szCs w:val="20"/>
              </w:rPr>
              <w:t>, environment costs (fair price)</w:t>
            </w:r>
          </w:p>
          <w:p w14:paraId="73EEFF75"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Equal protection and benefits for farmers, buyers and consumers</w:t>
            </w:r>
          </w:p>
          <w:p w14:paraId="32CB1228"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price consider both production and </w:t>
            </w:r>
            <w:proofErr w:type="spellStart"/>
            <w:r w:rsidRPr="00A82F27">
              <w:rPr>
                <w:rFonts w:ascii="Verdana" w:eastAsia="MS Mincho" w:hAnsi="Verdana" w:cs="Times New Roman"/>
                <w:sz w:val="20"/>
                <w:szCs w:val="20"/>
              </w:rPr>
              <w:t>labor</w:t>
            </w:r>
            <w:proofErr w:type="spellEnd"/>
            <w:r w:rsidRPr="00A82F27">
              <w:rPr>
                <w:rFonts w:ascii="Verdana" w:eastAsia="MS Mincho" w:hAnsi="Verdana" w:cs="Times New Roman"/>
                <w:sz w:val="20"/>
                <w:szCs w:val="20"/>
              </w:rPr>
              <w:t xml:space="preserve"> costs </w:t>
            </w:r>
          </w:p>
          <w:p w14:paraId="33845CAD" w14:textId="77777777" w:rsidR="000F0957" w:rsidRPr="00A82F27" w:rsidRDefault="000F0957" w:rsidP="002167B4">
            <w:pPr>
              <w:numPr>
                <w:ilvl w:val="0"/>
                <w:numId w:val="1"/>
              </w:numPr>
              <w:shd w:val="clear" w:color="auto" w:fill="FFFFFF"/>
              <w:spacing w:after="200" w:line="276" w:lineRule="auto"/>
              <w:ind w:left="360"/>
              <w:contextualSpacing/>
              <w:rPr>
                <w:rFonts w:ascii="Verdana" w:eastAsia="MS Mincho" w:hAnsi="Verdana" w:cs="Times New Roman"/>
                <w:sz w:val="20"/>
                <w:szCs w:val="20"/>
              </w:rPr>
            </w:pPr>
            <w:r w:rsidRPr="00A82F27">
              <w:rPr>
                <w:rFonts w:ascii="Verdana" w:eastAsia="MS Mincho" w:hAnsi="Verdana" w:cs="Times New Roman"/>
                <w:sz w:val="20"/>
                <w:szCs w:val="20"/>
              </w:rPr>
              <w:t>system/provision to address grievance/pull-out</w:t>
            </w:r>
          </w:p>
        </w:tc>
      </w:tr>
      <w:tr w:rsidR="0029311A" w:rsidRPr="007C7DFF" w14:paraId="12A1116A" w14:textId="77777777" w:rsidTr="0029311A">
        <w:tc>
          <w:tcPr>
            <w:tcW w:w="1961" w:type="dxa"/>
            <w:shd w:val="clear" w:color="auto" w:fill="FFFFFF" w:themeFill="background1"/>
          </w:tcPr>
          <w:p w14:paraId="085F7CC7"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Farmers Participation in Decision Making</w:t>
            </w:r>
          </w:p>
        </w:tc>
        <w:tc>
          <w:tcPr>
            <w:tcW w:w="7078" w:type="dxa"/>
            <w:shd w:val="clear" w:color="auto" w:fill="FFFFFF" w:themeFill="background1"/>
          </w:tcPr>
          <w:p w14:paraId="5242901F"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Setting price with the buyer</w:t>
            </w:r>
          </w:p>
          <w:p w14:paraId="5E9FC715"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Setting product quality standard with the buyer </w:t>
            </w:r>
          </w:p>
          <w:p w14:paraId="32A557F5"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Written marketing contract  is clear, well-defined terms, sanctions for violations)</w:t>
            </w:r>
          </w:p>
          <w:p w14:paraId="0C2C17FE" w14:textId="77777777" w:rsidR="000F0957" w:rsidRPr="00A82F27" w:rsidRDefault="000F0957" w:rsidP="000F0957">
            <w:pPr>
              <w:shd w:val="clear" w:color="auto" w:fill="FFFFFF"/>
              <w:spacing w:after="200" w:line="276" w:lineRule="auto"/>
              <w:ind w:left="366"/>
              <w:contextualSpacing/>
              <w:rPr>
                <w:rFonts w:ascii="Verdana" w:eastAsia="MS Mincho" w:hAnsi="Verdana" w:cs="Times New Roman"/>
                <w:sz w:val="20"/>
                <w:szCs w:val="20"/>
              </w:rPr>
            </w:pPr>
          </w:p>
        </w:tc>
      </w:tr>
      <w:tr w:rsidR="0029311A" w:rsidRPr="007C7DFF" w14:paraId="3E85A726" w14:textId="77777777" w:rsidTr="0029311A">
        <w:tc>
          <w:tcPr>
            <w:tcW w:w="1961" w:type="dxa"/>
            <w:shd w:val="clear" w:color="auto" w:fill="FFFFFF" w:themeFill="background1"/>
          </w:tcPr>
          <w:p w14:paraId="4825D471"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Benefit and Risk Sharing</w:t>
            </w:r>
          </w:p>
        </w:tc>
        <w:tc>
          <w:tcPr>
            <w:tcW w:w="7078" w:type="dxa"/>
            <w:shd w:val="clear" w:color="auto" w:fill="FFFFFF" w:themeFill="background1"/>
          </w:tcPr>
          <w:p w14:paraId="6E53D115"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shared risks </w:t>
            </w:r>
          </w:p>
          <w:p w14:paraId="20891143"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“just ROI” for both farmers and private sector</w:t>
            </w:r>
          </w:p>
          <w:p w14:paraId="4567E9EB"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Insurance for products  and for  farmers (e.g. health insurance) provided by buyer/company</w:t>
            </w:r>
          </w:p>
        </w:tc>
      </w:tr>
      <w:tr w:rsidR="0029311A" w:rsidRPr="007C7DFF" w14:paraId="3544B19E" w14:textId="77777777" w:rsidTr="0029311A">
        <w:tc>
          <w:tcPr>
            <w:tcW w:w="1961" w:type="dxa"/>
            <w:shd w:val="clear" w:color="auto" w:fill="FFFFFF" w:themeFill="background1"/>
          </w:tcPr>
          <w:p w14:paraId="286A4149"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Income for Cooperative and Individual Farmer Members</w:t>
            </w:r>
          </w:p>
        </w:tc>
        <w:tc>
          <w:tcPr>
            <w:tcW w:w="7078" w:type="dxa"/>
            <w:shd w:val="clear" w:color="auto" w:fill="FFFFFF" w:themeFill="background1"/>
          </w:tcPr>
          <w:p w14:paraId="0F575741"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More services and expanded operation/investment by cooperative</w:t>
            </w:r>
          </w:p>
          <w:p w14:paraId="24BB01E7"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increased income (More money to buy needs (individual farmer, farmers can send their children to school, farmers do not migrate as </w:t>
            </w:r>
            <w:proofErr w:type="spellStart"/>
            <w:r w:rsidRPr="00A82F27">
              <w:rPr>
                <w:rFonts w:ascii="Verdana" w:eastAsia="MS Mincho" w:hAnsi="Verdana" w:cs="Times New Roman"/>
                <w:sz w:val="20"/>
                <w:szCs w:val="20"/>
              </w:rPr>
              <w:t>laborers</w:t>
            </w:r>
            <w:proofErr w:type="spellEnd"/>
            <w:r w:rsidRPr="00A82F27">
              <w:rPr>
                <w:rFonts w:ascii="Verdana" w:eastAsia="MS Mincho" w:hAnsi="Verdana" w:cs="Times New Roman"/>
                <w:sz w:val="20"/>
                <w:szCs w:val="20"/>
              </w:rPr>
              <w:t>)</w:t>
            </w:r>
          </w:p>
        </w:tc>
      </w:tr>
      <w:tr w:rsidR="0029311A" w:rsidRPr="007C7DFF" w14:paraId="0FD4044C" w14:textId="77777777" w:rsidTr="0029311A">
        <w:tc>
          <w:tcPr>
            <w:tcW w:w="1961" w:type="dxa"/>
            <w:shd w:val="clear" w:color="auto" w:fill="FFFFFF" w:themeFill="background1"/>
          </w:tcPr>
          <w:p w14:paraId="275EC4CE"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Environmental Protection</w:t>
            </w:r>
          </w:p>
        </w:tc>
        <w:tc>
          <w:tcPr>
            <w:tcW w:w="7078" w:type="dxa"/>
            <w:shd w:val="clear" w:color="auto" w:fill="FFFFFF" w:themeFill="background1"/>
          </w:tcPr>
          <w:p w14:paraId="79B0D478"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Environmentally friendly technology</w:t>
            </w:r>
          </w:p>
        </w:tc>
      </w:tr>
      <w:tr w:rsidR="0029311A" w:rsidRPr="007C7DFF" w14:paraId="68D202A9" w14:textId="77777777" w:rsidTr="0029311A">
        <w:tc>
          <w:tcPr>
            <w:tcW w:w="1961" w:type="dxa"/>
            <w:shd w:val="clear" w:color="auto" w:fill="FFFFFF" w:themeFill="background1"/>
          </w:tcPr>
          <w:p w14:paraId="53B57F19"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Value Chain Efficiency</w:t>
            </w:r>
          </w:p>
        </w:tc>
        <w:tc>
          <w:tcPr>
            <w:tcW w:w="7078" w:type="dxa"/>
            <w:shd w:val="clear" w:color="auto" w:fill="FFFFFF" w:themeFill="background1"/>
          </w:tcPr>
          <w:p w14:paraId="74D9B15A"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All aspects/ players should contribute/ play role</w:t>
            </w:r>
          </w:p>
          <w:p w14:paraId="5E75D0A4"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Chain is be as short as possible</w:t>
            </w:r>
          </w:p>
        </w:tc>
      </w:tr>
      <w:tr w:rsidR="0029311A" w:rsidRPr="007C7DFF" w14:paraId="3A51B4E2" w14:textId="77777777" w:rsidTr="0029311A">
        <w:tc>
          <w:tcPr>
            <w:tcW w:w="1961" w:type="dxa"/>
            <w:shd w:val="clear" w:color="auto" w:fill="FFFFFF" w:themeFill="background1"/>
          </w:tcPr>
          <w:p w14:paraId="5BBCFA7D"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Social Justice and Gender Equality</w:t>
            </w:r>
          </w:p>
        </w:tc>
        <w:tc>
          <w:tcPr>
            <w:tcW w:w="7078" w:type="dxa"/>
            <w:shd w:val="clear" w:color="auto" w:fill="FFFFFF" w:themeFill="background1"/>
          </w:tcPr>
          <w:p w14:paraId="7BE2793B"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Women involvement in all aspects</w:t>
            </w:r>
          </w:p>
        </w:tc>
      </w:tr>
      <w:tr w:rsidR="0029311A" w:rsidRPr="007C7DFF" w14:paraId="770C166F" w14:textId="77777777" w:rsidTr="0029311A">
        <w:tc>
          <w:tcPr>
            <w:tcW w:w="1961" w:type="dxa"/>
            <w:shd w:val="clear" w:color="auto" w:fill="FFFFFF" w:themeFill="background1"/>
          </w:tcPr>
          <w:p w14:paraId="6B952408"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 xml:space="preserve">Farmers’ Skills and knowledge </w:t>
            </w:r>
          </w:p>
        </w:tc>
        <w:tc>
          <w:tcPr>
            <w:tcW w:w="7078" w:type="dxa"/>
            <w:shd w:val="clear" w:color="auto" w:fill="FFFFFF" w:themeFill="background1"/>
          </w:tcPr>
          <w:p w14:paraId="53943041" w14:textId="77777777" w:rsidR="000F0957" w:rsidRPr="00A82F27" w:rsidRDefault="000F0957" w:rsidP="002167B4">
            <w:pPr>
              <w:numPr>
                <w:ilvl w:val="0"/>
                <w:numId w:val="1"/>
              </w:numPr>
              <w:shd w:val="clear" w:color="auto" w:fill="FFFFFF"/>
              <w:spacing w:after="200" w:line="276" w:lineRule="auto"/>
              <w:ind w:left="366"/>
              <w:contextualSpacing/>
              <w:rPr>
                <w:rFonts w:ascii="Verdana" w:eastAsia="MS Mincho" w:hAnsi="Verdana" w:cs="Times New Roman"/>
                <w:sz w:val="20"/>
                <w:szCs w:val="20"/>
              </w:rPr>
            </w:pPr>
            <w:r w:rsidRPr="00A82F27">
              <w:rPr>
                <w:rFonts w:ascii="Verdana" w:eastAsia="MS Mincho" w:hAnsi="Verdana" w:cs="Times New Roman"/>
                <w:sz w:val="20"/>
                <w:szCs w:val="20"/>
              </w:rPr>
              <w:t xml:space="preserve">FO has  skills in org </w:t>
            </w:r>
            <w:proofErr w:type="spellStart"/>
            <w:r w:rsidRPr="00A82F27">
              <w:rPr>
                <w:rFonts w:ascii="Verdana" w:eastAsia="MS Mincho" w:hAnsi="Verdana" w:cs="Times New Roman"/>
                <w:sz w:val="20"/>
                <w:szCs w:val="20"/>
              </w:rPr>
              <w:t>mgt</w:t>
            </w:r>
            <w:proofErr w:type="spellEnd"/>
            <w:r w:rsidRPr="00A82F27">
              <w:rPr>
                <w:rFonts w:ascii="Verdana" w:eastAsia="MS Mincho" w:hAnsi="Verdana" w:cs="Times New Roman"/>
                <w:sz w:val="20"/>
                <w:szCs w:val="20"/>
              </w:rPr>
              <w:t>, marketing , business planning, negotiating</w:t>
            </w:r>
          </w:p>
        </w:tc>
      </w:tr>
      <w:tr w:rsidR="0029311A" w:rsidRPr="007C7DFF" w14:paraId="3ADB25FB" w14:textId="77777777" w:rsidTr="0029311A">
        <w:tc>
          <w:tcPr>
            <w:tcW w:w="1961" w:type="dxa"/>
            <w:shd w:val="clear" w:color="auto" w:fill="FFFFFF" w:themeFill="background1"/>
          </w:tcPr>
          <w:p w14:paraId="25C5A4F3"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Information Structure</w:t>
            </w:r>
          </w:p>
        </w:tc>
        <w:tc>
          <w:tcPr>
            <w:tcW w:w="7078" w:type="dxa"/>
            <w:shd w:val="clear" w:color="auto" w:fill="FFFFFF" w:themeFill="background1"/>
          </w:tcPr>
          <w:p w14:paraId="2A55C53C"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-info channelled to FO structure</w:t>
            </w:r>
          </w:p>
          <w:p w14:paraId="377C6929"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-access to info by both parties (open book)</w:t>
            </w:r>
          </w:p>
        </w:tc>
      </w:tr>
      <w:tr w:rsidR="0029311A" w:rsidRPr="007C7DFF" w14:paraId="4A3DF13F" w14:textId="77777777" w:rsidTr="0029311A">
        <w:tc>
          <w:tcPr>
            <w:tcW w:w="1961" w:type="dxa"/>
            <w:shd w:val="clear" w:color="auto" w:fill="FFFFFF" w:themeFill="background1"/>
          </w:tcPr>
          <w:p w14:paraId="044CF118"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lastRenderedPageBreak/>
              <w:t>Ownership</w:t>
            </w:r>
          </w:p>
        </w:tc>
        <w:tc>
          <w:tcPr>
            <w:tcW w:w="7078" w:type="dxa"/>
            <w:shd w:val="clear" w:color="auto" w:fill="FFFFFF" w:themeFill="background1"/>
          </w:tcPr>
          <w:p w14:paraId="16C9D035"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 xml:space="preserve">co-owner of the </w:t>
            </w:r>
            <w:proofErr w:type="spellStart"/>
            <w:r w:rsidRPr="00A82F27">
              <w:rPr>
                <w:rFonts w:ascii="Verdana" w:eastAsia="MS Mincho" w:hAnsi="Verdana" w:cs="Times New Roman"/>
                <w:sz w:val="20"/>
                <w:szCs w:val="20"/>
              </w:rPr>
              <w:t>arrangment</w:t>
            </w:r>
            <w:proofErr w:type="spellEnd"/>
          </w:p>
          <w:p w14:paraId="5745345B"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 xml:space="preserve">or has share in the business/arrangement </w:t>
            </w:r>
          </w:p>
          <w:p w14:paraId="14F65C41"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-control over key production resources</w:t>
            </w:r>
          </w:p>
        </w:tc>
      </w:tr>
      <w:tr w:rsidR="0029311A" w:rsidRPr="007C7DFF" w14:paraId="6341CB97" w14:textId="77777777" w:rsidTr="0029311A">
        <w:tc>
          <w:tcPr>
            <w:tcW w:w="1961" w:type="dxa"/>
            <w:shd w:val="clear" w:color="auto" w:fill="FFFFFF" w:themeFill="background1"/>
          </w:tcPr>
          <w:p w14:paraId="455CCA3D"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FO strengthening</w:t>
            </w:r>
          </w:p>
        </w:tc>
        <w:tc>
          <w:tcPr>
            <w:tcW w:w="7078" w:type="dxa"/>
            <w:shd w:val="clear" w:color="auto" w:fill="FFFFFF" w:themeFill="background1"/>
          </w:tcPr>
          <w:p w14:paraId="13C76386" w14:textId="77777777" w:rsidR="000F0957" w:rsidRPr="00A82F27" w:rsidRDefault="000F0957" w:rsidP="000F0957">
            <w:pPr>
              <w:shd w:val="clear" w:color="auto" w:fill="FFFFFF"/>
              <w:spacing w:after="200" w:line="276" w:lineRule="auto"/>
              <w:rPr>
                <w:rFonts w:ascii="Verdana" w:eastAsia="MS Mincho" w:hAnsi="Verdana" w:cs="Times New Roman"/>
                <w:sz w:val="20"/>
                <w:szCs w:val="20"/>
              </w:rPr>
            </w:pPr>
            <w:r w:rsidRPr="00A82F27">
              <w:rPr>
                <w:rFonts w:ascii="Verdana" w:eastAsia="MS Mincho" w:hAnsi="Verdana" w:cs="Times New Roman"/>
                <w:sz w:val="20"/>
                <w:szCs w:val="20"/>
              </w:rPr>
              <w:t xml:space="preserve">-individual farmers grouped into collectives/cooperatives at local and national levels </w:t>
            </w:r>
          </w:p>
        </w:tc>
      </w:tr>
    </w:tbl>
    <w:p w14:paraId="240981CC" w14:textId="77777777" w:rsidR="00656229" w:rsidRDefault="00656229" w:rsidP="00656229">
      <w:pPr>
        <w:shd w:val="clear" w:color="auto" w:fill="FFFFFF"/>
        <w:contextualSpacing/>
        <w:rPr>
          <w:rFonts w:ascii="Verdana" w:eastAsia="MS Mincho" w:hAnsi="Verdana" w:cs="Times New Roman"/>
        </w:rPr>
      </w:pPr>
    </w:p>
    <w:p w14:paraId="3714D522" w14:textId="77777777" w:rsidR="000F0957" w:rsidRPr="00656229" w:rsidRDefault="001B50E5" w:rsidP="00656229">
      <w:pPr>
        <w:shd w:val="clear" w:color="auto" w:fill="FFFFFF"/>
        <w:contextualSpacing/>
        <w:rPr>
          <w:rFonts w:ascii="Verdana" w:eastAsia="MS Mincho" w:hAnsi="Verdana" w:cs="Times New Roman"/>
          <w:b/>
        </w:rPr>
      </w:pPr>
      <w:r w:rsidRPr="00656229">
        <w:rPr>
          <w:rFonts w:ascii="Verdana" w:eastAsia="MS Mincho" w:hAnsi="Verdana" w:cs="Times New Roman"/>
          <w:b/>
        </w:rPr>
        <w:t>Our Strategies</w:t>
      </w:r>
    </w:p>
    <w:p w14:paraId="1BC542F5" w14:textId="77777777" w:rsidR="00656229" w:rsidRDefault="00656229" w:rsidP="00656229">
      <w:pPr>
        <w:shd w:val="clear" w:color="auto" w:fill="FFFFFF"/>
        <w:ind w:left="360"/>
        <w:contextualSpacing/>
        <w:rPr>
          <w:rFonts w:ascii="Verdana" w:eastAsia="MS Mincho" w:hAnsi="Verdana" w:cs="Times New Roman"/>
        </w:rPr>
      </w:pPr>
    </w:p>
    <w:p w14:paraId="3541391E"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Organizing  into production and marketing clusters , cooperatives to achieve economies of scale, increased bargaining power, consolidation of products (mapping of products), increased membership for stronger advocacy work </w:t>
      </w:r>
    </w:p>
    <w:p w14:paraId="2238FD7B"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capacity building to improve/enhance productivity through sustainable approaches </w:t>
      </w:r>
    </w:p>
    <w:p w14:paraId="7F611964"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Capacity building  to enhance knowledge and skills in organizational </w:t>
      </w:r>
      <w:proofErr w:type="spellStart"/>
      <w:r w:rsidRPr="007C7DFF">
        <w:rPr>
          <w:rFonts w:ascii="Verdana" w:eastAsia="MS Mincho" w:hAnsi="Verdana" w:cs="Times New Roman"/>
        </w:rPr>
        <w:t>mgt</w:t>
      </w:r>
      <w:proofErr w:type="spellEnd"/>
      <w:r w:rsidRPr="007C7DFF">
        <w:rPr>
          <w:rFonts w:ascii="Verdana" w:eastAsia="MS Mincho" w:hAnsi="Verdana" w:cs="Times New Roman"/>
        </w:rPr>
        <w:t xml:space="preserve">, business </w:t>
      </w:r>
      <w:proofErr w:type="spellStart"/>
      <w:r w:rsidRPr="007C7DFF">
        <w:rPr>
          <w:rFonts w:ascii="Verdana" w:eastAsia="MS Mincho" w:hAnsi="Verdana" w:cs="Times New Roman"/>
        </w:rPr>
        <w:t>mgt</w:t>
      </w:r>
      <w:proofErr w:type="spellEnd"/>
      <w:r w:rsidRPr="007C7DFF">
        <w:rPr>
          <w:rFonts w:ascii="Verdana" w:eastAsia="MS Mincho" w:hAnsi="Verdana" w:cs="Times New Roman"/>
        </w:rPr>
        <w:t xml:space="preserve">, access to market,  value addition </w:t>
      </w:r>
      <w:r w:rsidR="001B50E5" w:rsidRPr="007C7DFF">
        <w:rPr>
          <w:rFonts w:ascii="Verdana" w:eastAsia="MS Mincho" w:hAnsi="Verdana" w:cs="Times New Roman"/>
        </w:rPr>
        <w:t>(</w:t>
      </w:r>
      <w:r w:rsidRPr="007C7DFF">
        <w:rPr>
          <w:rFonts w:ascii="Verdana" w:eastAsia="MS Mincho" w:hAnsi="Verdana" w:cs="Times New Roman"/>
        </w:rPr>
        <w:t xml:space="preserve">farmer exchange visits, study tours , knowledge learning and sharing,  </w:t>
      </w:r>
    </w:p>
    <w:p w14:paraId="4B181CFE"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Continuous Innovation, Sharing and Learning among </w:t>
      </w:r>
      <w:proofErr w:type="spellStart"/>
      <w:r w:rsidRPr="007C7DFF">
        <w:rPr>
          <w:rFonts w:ascii="Verdana" w:eastAsia="MS Mincho" w:hAnsi="Verdana" w:cs="Times New Roman"/>
        </w:rPr>
        <w:t>Implementors</w:t>
      </w:r>
      <w:proofErr w:type="spellEnd"/>
      <w:r w:rsidRPr="007C7DFF">
        <w:rPr>
          <w:rFonts w:ascii="Verdana" w:eastAsia="MS Mincho" w:hAnsi="Verdana" w:cs="Times New Roman"/>
        </w:rPr>
        <w:t xml:space="preserve">, Policy Makers </w:t>
      </w:r>
    </w:p>
    <w:p w14:paraId="771D2C4A"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Harmonization of standards / Labelling / branding of our products </w:t>
      </w:r>
    </w:p>
    <w:p w14:paraId="353901ED"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Implementation of Programs that Operationalize the Policies : ( Farm business schools) , 3P Partnership, farmer-billionaire campaign, land rights campaign, </w:t>
      </w:r>
    </w:p>
    <w:p w14:paraId="670BC26D"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Stronger multi stakeholder coordination and partnership ( with private companies) </w:t>
      </w:r>
    </w:p>
    <w:p w14:paraId="492ECDED"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Involvement of Women in all  decision making aspects </w:t>
      </w:r>
    </w:p>
    <w:p w14:paraId="239EE061"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Organizing Support for Organic Products / Consumer Education </w:t>
      </w:r>
    </w:p>
    <w:p w14:paraId="2112B691"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Advocac</w:t>
      </w:r>
      <w:r w:rsidR="001B50E5" w:rsidRPr="007C7DFF">
        <w:rPr>
          <w:rFonts w:ascii="Verdana" w:eastAsia="MS Mincho" w:hAnsi="Verdana" w:cs="Times New Roman"/>
        </w:rPr>
        <w:t>y for an Enabling Environment/</w:t>
      </w:r>
      <w:r w:rsidRPr="007C7DFF">
        <w:rPr>
          <w:rFonts w:ascii="Verdana" w:eastAsia="MS Mincho" w:hAnsi="Verdana" w:cs="Times New Roman"/>
        </w:rPr>
        <w:t xml:space="preserve">Policies:  laws for recognizing /accrediting and supporting farmers organizations,  promotion of farmers rights to natural production resources (land, water, seeds , forests), rural infrastructure (farm to market roads, irrigation, communication , market information) , price support (e.g. government buying price) market development, credit access, recognition of farmers, research and development , resilience/adaptation to climate change , economic incentives for small scale agro-enterprise investors, incentives for organic products / certification; policies against dumping, direct partnership with FOs, NGOs, inclusion of FOs in governance structures of  businesses/marketing arrangements  ;  government procurement policy </w:t>
      </w:r>
    </w:p>
    <w:p w14:paraId="65F29D88"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Documentation of Initiatives on Marketing, establishing business enterprise, PPP</w:t>
      </w:r>
    </w:p>
    <w:p w14:paraId="279267D7" w14:textId="77777777" w:rsidR="000F0957" w:rsidRPr="007C7DFF" w:rsidRDefault="000F0957" w:rsidP="00E1458F">
      <w:pPr>
        <w:numPr>
          <w:ilvl w:val="0"/>
          <w:numId w:val="20"/>
        </w:numPr>
        <w:shd w:val="clear" w:color="auto" w:fill="FFFFFF"/>
        <w:contextualSpacing/>
        <w:rPr>
          <w:rFonts w:ascii="Verdana" w:eastAsia="MS Mincho" w:hAnsi="Verdana" w:cs="Times New Roman"/>
        </w:rPr>
      </w:pPr>
      <w:r w:rsidRPr="007C7DFF">
        <w:rPr>
          <w:rFonts w:ascii="Verdana" w:eastAsia="MS Mincho" w:hAnsi="Verdana" w:cs="Times New Roman"/>
        </w:rPr>
        <w:t xml:space="preserve">Resource Mobilization </w:t>
      </w:r>
    </w:p>
    <w:p w14:paraId="36A65921" w14:textId="77777777" w:rsidR="001B50E5" w:rsidRDefault="001B50E5" w:rsidP="001B50E5">
      <w:pPr>
        <w:shd w:val="clear" w:color="auto" w:fill="FFFFFF"/>
        <w:contextualSpacing/>
        <w:rPr>
          <w:rFonts w:ascii="Verdana" w:eastAsia="MS Mincho" w:hAnsi="Verdana" w:cs="Times New Roman"/>
        </w:rPr>
      </w:pPr>
    </w:p>
    <w:p w14:paraId="79A66E4B" w14:textId="77777777" w:rsidR="00656229" w:rsidRPr="007C7DFF" w:rsidRDefault="00656229" w:rsidP="001B50E5">
      <w:pPr>
        <w:shd w:val="clear" w:color="auto" w:fill="FFFFFF"/>
        <w:contextualSpacing/>
        <w:rPr>
          <w:rFonts w:ascii="Verdana" w:eastAsia="MS Mincho" w:hAnsi="Verdana" w:cs="Times New Roman"/>
        </w:rPr>
      </w:pPr>
    </w:p>
    <w:p w14:paraId="26B61F68" w14:textId="77777777" w:rsidR="000F0957" w:rsidRPr="007C7DFF" w:rsidRDefault="001B50E5" w:rsidP="000F0957">
      <w:pPr>
        <w:shd w:val="clear" w:color="auto" w:fill="FFFFFF"/>
        <w:rPr>
          <w:rFonts w:ascii="Verdana" w:eastAsia="MS Mincho" w:hAnsi="Verdana" w:cs="Times New Roman"/>
          <w:b/>
        </w:rPr>
      </w:pPr>
      <w:r w:rsidRPr="007C7DFF">
        <w:rPr>
          <w:rFonts w:ascii="Verdana" w:eastAsia="MS Mincho" w:hAnsi="Verdana" w:cs="Times New Roman"/>
          <w:b/>
        </w:rPr>
        <w:lastRenderedPageBreak/>
        <w:t>The roles we will play</w:t>
      </w:r>
    </w:p>
    <w:tbl>
      <w:tblPr>
        <w:tblStyle w:val="TableGrid7"/>
        <w:tblW w:w="0" w:type="auto"/>
        <w:tblLook w:val="04A0" w:firstRow="1" w:lastRow="0" w:firstColumn="1" w:lastColumn="0" w:noHBand="0" w:noVBand="1"/>
      </w:tblPr>
      <w:tblGrid>
        <w:gridCol w:w="4788"/>
        <w:gridCol w:w="4788"/>
      </w:tblGrid>
      <w:tr w:rsidR="000F0957" w:rsidRPr="00A82F27" w14:paraId="21738BE4" w14:textId="77777777" w:rsidTr="008E77FD">
        <w:tc>
          <w:tcPr>
            <w:tcW w:w="4788" w:type="dxa"/>
          </w:tcPr>
          <w:p w14:paraId="33DF9925" w14:textId="77777777" w:rsidR="000F0957" w:rsidRPr="00A82F27" w:rsidRDefault="000F0957" w:rsidP="00A82F27">
            <w:pPr>
              <w:pStyle w:val="NoSpacing"/>
              <w:rPr>
                <w:rFonts w:ascii="Verdana" w:hAnsi="Verdana"/>
                <w:b/>
                <w:sz w:val="20"/>
                <w:szCs w:val="20"/>
              </w:rPr>
            </w:pPr>
            <w:r w:rsidRPr="00A82F27">
              <w:rPr>
                <w:rFonts w:ascii="Verdana" w:hAnsi="Verdana"/>
                <w:b/>
                <w:sz w:val="20"/>
                <w:szCs w:val="20"/>
              </w:rPr>
              <w:t>PLAYERS</w:t>
            </w:r>
          </w:p>
        </w:tc>
        <w:tc>
          <w:tcPr>
            <w:tcW w:w="4788" w:type="dxa"/>
          </w:tcPr>
          <w:p w14:paraId="2402FB68" w14:textId="77777777" w:rsidR="000F0957" w:rsidRPr="00A82F27" w:rsidRDefault="000F0957" w:rsidP="00A82F27">
            <w:pPr>
              <w:pStyle w:val="NoSpacing"/>
              <w:rPr>
                <w:rFonts w:ascii="Verdana" w:hAnsi="Verdana"/>
                <w:b/>
                <w:sz w:val="20"/>
                <w:szCs w:val="20"/>
              </w:rPr>
            </w:pPr>
            <w:r w:rsidRPr="00A82F27">
              <w:rPr>
                <w:rFonts w:ascii="Verdana" w:hAnsi="Verdana"/>
                <w:b/>
                <w:sz w:val="20"/>
                <w:szCs w:val="20"/>
              </w:rPr>
              <w:t>ROLES</w:t>
            </w:r>
          </w:p>
        </w:tc>
      </w:tr>
      <w:tr w:rsidR="000F0957" w:rsidRPr="007C7DFF" w14:paraId="63E35B84" w14:textId="77777777" w:rsidTr="008E77FD">
        <w:tc>
          <w:tcPr>
            <w:tcW w:w="4788" w:type="dxa"/>
          </w:tcPr>
          <w:p w14:paraId="06D87543" w14:textId="77777777" w:rsidR="000F0957" w:rsidRPr="00A82F27" w:rsidRDefault="000F0957" w:rsidP="00A82F27">
            <w:pPr>
              <w:pStyle w:val="NoSpacing"/>
              <w:rPr>
                <w:rFonts w:ascii="Verdana" w:hAnsi="Verdana"/>
                <w:sz w:val="20"/>
                <w:szCs w:val="20"/>
              </w:rPr>
            </w:pPr>
            <w:r w:rsidRPr="00A82F27">
              <w:rPr>
                <w:rFonts w:ascii="Verdana" w:hAnsi="Verdana"/>
                <w:sz w:val="20"/>
                <w:szCs w:val="20"/>
              </w:rPr>
              <w:t>Farmer/ Producer</w:t>
            </w:r>
          </w:p>
        </w:tc>
        <w:tc>
          <w:tcPr>
            <w:tcW w:w="4788" w:type="dxa"/>
          </w:tcPr>
          <w:p w14:paraId="39173B98" w14:textId="66DF19DD"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s</w:t>
            </w:r>
            <w:r w:rsidR="000F0957" w:rsidRPr="00A82F27">
              <w:rPr>
                <w:rFonts w:ascii="Verdana" w:hAnsi="Verdana"/>
                <w:sz w:val="20"/>
                <w:szCs w:val="20"/>
              </w:rPr>
              <w:t>upply products (quality, quantity, continuity, sustainability)</w:t>
            </w:r>
          </w:p>
          <w:p w14:paraId="4B560F29" w14:textId="71DD97A5"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e</w:t>
            </w:r>
            <w:r w:rsidR="000F0957" w:rsidRPr="00A82F27">
              <w:rPr>
                <w:rFonts w:ascii="Verdana" w:hAnsi="Verdana"/>
                <w:sz w:val="20"/>
                <w:szCs w:val="20"/>
              </w:rPr>
              <w:t>nvironmental protection</w:t>
            </w:r>
          </w:p>
          <w:p w14:paraId="3F9062AC"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makes innovations/experiments</w:t>
            </w:r>
          </w:p>
          <w:p w14:paraId="212644F7"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teach/train other farmers</w:t>
            </w:r>
          </w:p>
          <w:p w14:paraId="54308176"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build “entrepreneurship” attitude </w:t>
            </w:r>
          </w:p>
        </w:tc>
      </w:tr>
      <w:tr w:rsidR="000F0957" w:rsidRPr="007C7DFF" w14:paraId="14C03869" w14:textId="77777777" w:rsidTr="008E77FD">
        <w:tc>
          <w:tcPr>
            <w:tcW w:w="4788" w:type="dxa"/>
          </w:tcPr>
          <w:p w14:paraId="243AB404" w14:textId="77777777" w:rsidR="000F0957" w:rsidRPr="00A82F27" w:rsidRDefault="000F0957" w:rsidP="00A82F27">
            <w:pPr>
              <w:pStyle w:val="NoSpacing"/>
              <w:rPr>
                <w:rFonts w:ascii="Verdana" w:hAnsi="Verdana"/>
                <w:sz w:val="20"/>
                <w:szCs w:val="20"/>
              </w:rPr>
            </w:pPr>
            <w:r w:rsidRPr="00A82F27">
              <w:rPr>
                <w:rFonts w:ascii="Verdana" w:hAnsi="Verdana"/>
                <w:sz w:val="20"/>
                <w:szCs w:val="20"/>
              </w:rPr>
              <w:t>Farmer Organization /Cooperatives</w:t>
            </w:r>
          </w:p>
          <w:p w14:paraId="7B18C7DB" w14:textId="77777777" w:rsidR="000F0957" w:rsidRPr="00A82F27" w:rsidRDefault="000F0957" w:rsidP="00A82F27">
            <w:pPr>
              <w:pStyle w:val="NoSpacing"/>
              <w:rPr>
                <w:rFonts w:ascii="Verdana" w:hAnsi="Verdana"/>
                <w:sz w:val="20"/>
                <w:szCs w:val="20"/>
              </w:rPr>
            </w:pPr>
          </w:p>
        </w:tc>
        <w:tc>
          <w:tcPr>
            <w:tcW w:w="4788" w:type="dxa"/>
          </w:tcPr>
          <w:p w14:paraId="00B80490"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negotiate price</w:t>
            </w:r>
          </w:p>
          <w:p w14:paraId="2E93C049"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consolidator/organizing</w:t>
            </w:r>
          </w:p>
          <w:p w14:paraId="75447E4B"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standard/quality control</w:t>
            </w:r>
          </w:p>
          <w:p w14:paraId="5FADFD6A"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inputs</w:t>
            </w:r>
          </w:p>
          <w:p w14:paraId="30DFBEF9"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branding</w:t>
            </w:r>
          </w:p>
          <w:p w14:paraId="12AE2CC7"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monitoring</w:t>
            </w:r>
          </w:p>
          <w:p w14:paraId="3EF88B5C"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regulation for their members</w:t>
            </w:r>
          </w:p>
          <w:p w14:paraId="600723AF" w14:textId="441CFCCF"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develop/install </w:t>
            </w:r>
            <w:proofErr w:type="spellStart"/>
            <w:r w:rsidRPr="00A82F27">
              <w:rPr>
                <w:rFonts w:ascii="Verdana" w:hAnsi="Verdana"/>
                <w:sz w:val="20"/>
                <w:szCs w:val="20"/>
              </w:rPr>
              <w:t>post harvest</w:t>
            </w:r>
            <w:proofErr w:type="spellEnd"/>
            <w:r w:rsidRPr="00A82F27">
              <w:rPr>
                <w:rFonts w:ascii="Verdana" w:hAnsi="Verdana"/>
                <w:sz w:val="20"/>
                <w:szCs w:val="20"/>
              </w:rPr>
              <w:t xml:space="preserve"> facilities</w:t>
            </w:r>
          </w:p>
          <w:p w14:paraId="0CF0D38F" w14:textId="4F05F506" w:rsidR="000F0957" w:rsidRPr="00A82F27" w:rsidRDefault="000F0957" w:rsidP="00A82F27">
            <w:pPr>
              <w:pStyle w:val="NoSpacing"/>
              <w:numPr>
                <w:ilvl w:val="0"/>
                <w:numId w:val="1"/>
              </w:numPr>
              <w:rPr>
                <w:rFonts w:ascii="Verdana" w:hAnsi="Verdana"/>
                <w:sz w:val="20"/>
                <w:szCs w:val="20"/>
              </w:rPr>
            </w:pPr>
            <w:proofErr w:type="spellStart"/>
            <w:r w:rsidRPr="00A82F27">
              <w:rPr>
                <w:rFonts w:ascii="Verdana" w:hAnsi="Verdana"/>
                <w:sz w:val="20"/>
                <w:szCs w:val="20"/>
              </w:rPr>
              <w:t>intertrade</w:t>
            </w:r>
            <w:proofErr w:type="spellEnd"/>
            <w:r w:rsidRPr="00A82F27">
              <w:rPr>
                <w:rFonts w:ascii="Verdana" w:hAnsi="Verdana"/>
                <w:sz w:val="20"/>
                <w:szCs w:val="20"/>
              </w:rPr>
              <w:t xml:space="preserve"> agreement</w:t>
            </w:r>
          </w:p>
          <w:p w14:paraId="0DF0C668" w14:textId="3295D134"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big brother/sister </w:t>
            </w:r>
          </w:p>
          <w:p w14:paraId="68F832C2" w14:textId="3887928E"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ensure professionalism in management</w:t>
            </w:r>
          </w:p>
        </w:tc>
      </w:tr>
      <w:tr w:rsidR="000F0957" w:rsidRPr="007C7DFF" w14:paraId="07F686EF" w14:textId="77777777" w:rsidTr="008E77FD">
        <w:tc>
          <w:tcPr>
            <w:tcW w:w="4788" w:type="dxa"/>
          </w:tcPr>
          <w:p w14:paraId="2D40D841" w14:textId="77777777" w:rsidR="000F0957" w:rsidRPr="00A82F27" w:rsidRDefault="000F0957" w:rsidP="00A82F27">
            <w:pPr>
              <w:pStyle w:val="NoSpacing"/>
              <w:rPr>
                <w:rFonts w:ascii="Verdana" w:hAnsi="Verdana"/>
                <w:sz w:val="20"/>
                <w:szCs w:val="20"/>
              </w:rPr>
            </w:pPr>
            <w:r w:rsidRPr="00A82F27">
              <w:rPr>
                <w:rFonts w:ascii="Verdana" w:hAnsi="Verdana"/>
                <w:sz w:val="20"/>
                <w:szCs w:val="20"/>
              </w:rPr>
              <w:t>Private Sector</w:t>
            </w:r>
          </w:p>
        </w:tc>
        <w:tc>
          <w:tcPr>
            <w:tcW w:w="4788" w:type="dxa"/>
          </w:tcPr>
          <w:p w14:paraId="2BB513BA" w14:textId="6D68947E"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p</w:t>
            </w:r>
            <w:r w:rsidR="000F0957" w:rsidRPr="00A82F27">
              <w:rPr>
                <w:rFonts w:ascii="Verdana" w:hAnsi="Verdana"/>
                <w:sz w:val="20"/>
                <w:szCs w:val="20"/>
              </w:rPr>
              <w:t>rocessing, distribution and value adding</w:t>
            </w:r>
          </w:p>
          <w:p w14:paraId="5CC27F71" w14:textId="386DC680"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c</w:t>
            </w:r>
            <w:r w:rsidR="000F0957" w:rsidRPr="00A82F27">
              <w:rPr>
                <w:rFonts w:ascii="Verdana" w:hAnsi="Verdana"/>
                <w:sz w:val="20"/>
                <w:szCs w:val="20"/>
              </w:rPr>
              <w:t>apita/investment</w:t>
            </w:r>
          </w:p>
          <w:p w14:paraId="2C9FE6B9" w14:textId="49C9DF19"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t</w:t>
            </w:r>
            <w:r w:rsidR="000F0957" w:rsidRPr="00A82F27">
              <w:rPr>
                <w:rFonts w:ascii="Verdana" w:hAnsi="Verdana"/>
                <w:sz w:val="20"/>
                <w:szCs w:val="20"/>
              </w:rPr>
              <w:t>echnology transfer/support</w:t>
            </w:r>
          </w:p>
          <w:p w14:paraId="0D63046D"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develop/install </w:t>
            </w:r>
            <w:proofErr w:type="spellStart"/>
            <w:r w:rsidRPr="00A82F27">
              <w:rPr>
                <w:rFonts w:ascii="Verdana" w:hAnsi="Verdana"/>
                <w:sz w:val="20"/>
                <w:szCs w:val="20"/>
              </w:rPr>
              <w:t>post harvest</w:t>
            </w:r>
            <w:proofErr w:type="spellEnd"/>
            <w:r w:rsidRPr="00A82F27">
              <w:rPr>
                <w:rFonts w:ascii="Verdana" w:hAnsi="Verdana"/>
                <w:sz w:val="20"/>
                <w:szCs w:val="20"/>
              </w:rPr>
              <w:t xml:space="preserve"> facilities</w:t>
            </w:r>
          </w:p>
          <w:p w14:paraId="2AAD8C6F" w14:textId="3FE4EA2D"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p</w:t>
            </w:r>
            <w:r w:rsidR="000F0957" w:rsidRPr="00A82F27">
              <w:rPr>
                <w:rFonts w:ascii="Verdana" w:hAnsi="Verdana"/>
                <w:sz w:val="20"/>
                <w:szCs w:val="20"/>
              </w:rPr>
              <w:t>rice negotiation</w:t>
            </w:r>
          </w:p>
          <w:p w14:paraId="5EF15910" w14:textId="19E424C3"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e</w:t>
            </w:r>
            <w:r w:rsidR="000F0957" w:rsidRPr="00A82F27">
              <w:rPr>
                <w:rFonts w:ascii="Verdana" w:hAnsi="Verdana"/>
                <w:sz w:val="20"/>
                <w:szCs w:val="20"/>
              </w:rPr>
              <w:t>nsure quality</w:t>
            </w:r>
          </w:p>
          <w:p w14:paraId="6BF29360"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market access</w:t>
            </w:r>
          </w:p>
          <w:p w14:paraId="540CBE8A"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inputs</w:t>
            </w:r>
          </w:p>
        </w:tc>
      </w:tr>
      <w:tr w:rsidR="000F0957" w:rsidRPr="007C7DFF" w14:paraId="705DD0BF" w14:textId="77777777" w:rsidTr="008E77FD">
        <w:tc>
          <w:tcPr>
            <w:tcW w:w="4788" w:type="dxa"/>
          </w:tcPr>
          <w:p w14:paraId="17A3274A" w14:textId="77777777" w:rsidR="000F0957" w:rsidRPr="00A82F27" w:rsidRDefault="000F0957" w:rsidP="00A82F27">
            <w:pPr>
              <w:pStyle w:val="NoSpacing"/>
              <w:rPr>
                <w:rFonts w:ascii="Verdana" w:hAnsi="Verdana"/>
                <w:sz w:val="20"/>
                <w:szCs w:val="20"/>
              </w:rPr>
            </w:pPr>
            <w:r w:rsidRPr="00A82F27">
              <w:rPr>
                <w:rFonts w:ascii="Verdana" w:hAnsi="Verdana"/>
                <w:sz w:val="20"/>
                <w:szCs w:val="20"/>
              </w:rPr>
              <w:t>Government/ Donors</w:t>
            </w:r>
          </w:p>
        </w:tc>
        <w:tc>
          <w:tcPr>
            <w:tcW w:w="4788" w:type="dxa"/>
          </w:tcPr>
          <w:p w14:paraId="6926F8A7" w14:textId="6062FFCA"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good policies, programs, services</w:t>
            </w:r>
          </w:p>
          <w:p w14:paraId="171E1668" w14:textId="34515325"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financing</w:t>
            </w:r>
          </w:p>
          <w:p w14:paraId="54DDFCE6" w14:textId="38A439DB" w:rsidR="00A82F27" w:rsidRDefault="00A82F27" w:rsidP="00A82F27">
            <w:pPr>
              <w:pStyle w:val="NoSpacing"/>
              <w:numPr>
                <w:ilvl w:val="0"/>
                <w:numId w:val="1"/>
              </w:numPr>
              <w:rPr>
                <w:rFonts w:ascii="Verdana" w:hAnsi="Verdana"/>
                <w:sz w:val="20"/>
                <w:szCs w:val="20"/>
              </w:rPr>
            </w:pPr>
            <w:r>
              <w:rPr>
                <w:rFonts w:ascii="Verdana" w:hAnsi="Verdana"/>
                <w:sz w:val="20"/>
                <w:szCs w:val="20"/>
              </w:rPr>
              <w:t>referee/go-</w:t>
            </w:r>
            <w:r w:rsidR="000F0957" w:rsidRPr="00A82F27">
              <w:rPr>
                <w:rFonts w:ascii="Verdana" w:hAnsi="Verdana"/>
                <w:sz w:val="20"/>
                <w:szCs w:val="20"/>
              </w:rPr>
              <w:t>betw</w:t>
            </w:r>
            <w:r>
              <w:rPr>
                <w:rFonts w:ascii="Verdana" w:hAnsi="Verdana"/>
                <w:sz w:val="20"/>
                <w:szCs w:val="20"/>
              </w:rPr>
              <w:t>een in regulation/enforcement of</w:t>
            </w:r>
          </w:p>
          <w:p w14:paraId="784E514B" w14:textId="633BE004" w:rsidR="000F0957" w:rsidRPr="00A82F27" w:rsidRDefault="000F0957" w:rsidP="00A82F27">
            <w:pPr>
              <w:pStyle w:val="NoSpacing"/>
              <w:ind w:left="720"/>
              <w:rPr>
                <w:rFonts w:ascii="Verdana" w:hAnsi="Verdana"/>
                <w:sz w:val="20"/>
                <w:szCs w:val="20"/>
              </w:rPr>
            </w:pPr>
            <w:r w:rsidRPr="00A82F27">
              <w:rPr>
                <w:rFonts w:ascii="Verdana" w:hAnsi="Verdana"/>
                <w:sz w:val="20"/>
                <w:szCs w:val="20"/>
              </w:rPr>
              <w:t>policy/contract</w:t>
            </w:r>
          </w:p>
          <w:p w14:paraId="6F91AF51" w14:textId="684DB43C"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monitoring – third party observer </w:t>
            </w:r>
          </w:p>
          <w:p w14:paraId="42FFA70B" w14:textId="0F4C4A99"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farm to market road</w:t>
            </w:r>
          </w:p>
          <w:p w14:paraId="64B82B22" w14:textId="7CD6805B"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irrigation</w:t>
            </w:r>
          </w:p>
          <w:p w14:paraId="085BA4E7" w14:textId="339B85AB"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post-</w:t>
            </w:r>
            <w:r w:rsidR="000F0957" w:rsidRPr="00A82F27">
              <w:rPr>
                <w:rFonts w:ascii="Verdana" w:hAnsi="Verdana"/>
                <w:sz w:val="20"/>
                <w:szCs w:val="20"/>
              </w:rPr>
              <w:t>harvest facility</w:t>
            </w:r>
          </w:p>
          <w:p w14:paraId="642EBEE2" w14:textId="679ABB74"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 xml:space="preserve">regulations and regulation mechanisms </w:t>
            </w:r>
          </w:p>
        </w:tc>
      </w:tr>
      <w:tr w:rsidR="000F0957" w:rsidRPr="007C7DFF" w14:paraId="6E1851D0" w14:textId="77777777" w:rsidTr="008E77FD">
        <w:tc>
          <w:tcPr>
            <w:tcW w:w="4788" w:type="dxa"/>
          </w:tcPr>
          <w:p w14:paraId="5A1E17C3" w14:textId="77777777" w:rsidR="000F0957" w:rsidRPr="00A82F27" w:rsidRDefault="000F0957" w:rsidP="00A82F27">
            <w:pPr>
              <w:pStyle w:val="NoSpacing"/>
              <w:rPr>
                <w:rFonts w:ascii="Verdana" w:hAnsi="Verdana"/>
                <w:sz w:val="20"/>
                <w:szCs w:val="20"/>
              </w:rPr>
            </w:pPr>
            <w:r w:rsidRPr="00A82F27">
              <w:rPr>
                <w:rFonts w:ascii="Verdana" w:hAnsi="Verdana"/>
                <w:sz w:val="20"/>
                <w:szCs w:val="20"/>
              </w:rPr>
              <w:t>NGOs/ CSOs/ Academe/ Research/consumer</w:t>
            </w:r>
          </w:p>
        </w:tc>
        <w:tc>
          <w:tcPr>
            <w:tcW w:w="4788" w:type="dxa"/>
          </w:tcPr>
          <w:p w14:paraId="4F826EBA" w14:textId="0BCC2D3D"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c</w:t>
            </w:r>
            <w:r w:rsidR="000F0957" w:rsidRPr="00A82F27">
              <w:rPr>
                <w:rFonts w:ascii="Verdana" w:hAnsi="Verdana"/>
                <w:sz w:val="20"/>
                <w:szCs w:val="20"/>
              </w:rPr>
              <w:t>apacity building</w:t>
            </w:r>
          </w:p>
          <w:p w14:paraId="59DEBC12" w14:textId="4369F02E"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a</w:t>
            </w:r>
            <w:r w:rsidR="000F0957" w:rsidRPr="00A82F27">
              <w:rPr>
                <w:rFonts w:ascii="Verdana" w:hAnsi="Verdana"/>
                <w:sz w:val="20"/>
                <w:szCs w:val="20"/>
              </w:rPr>
              <w:t>wareness raising</w:t>
            </w:r>
          </w:p>
          <w:p w14:paraId="50E1EAF6" w14:textId="143B64C2"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r</w:t>
            </w:r>
            <w:r w:rsidR="000F0957" w:rsidRPr="00A82F27">
              <w:rPr>
                <w:rFonts w:ascii="Verdana" w:hAnsi="Verdana"/>
                <w:sz w:val="20"/>
                <w:szCs w:val="20"/>
              </w:rPr>
              <w:t>esearch and development</w:t>
            </w:r>
          </w:p>
          <w:p w14:paraId="05FFB2D7" w14:textId="073C12D9"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v</w:t>
            </w:r>
            <w:r w:rsidR="000F0957" w:rsidRPr="00A82F27">
              <w:rPr>
                <w:rFonts w:ascii="Verdana" w:hAnsi="Verdana"/>
                <w:sz w:val="20"/>
                <w:szCs w:val="20"/>
              </w:rPr>
              <w:t>alue adding</w:t>
            </w:r>
          </w:p>
          <w:p w14:paraId="3D7CA2EB" w14:textId="2489B68C"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m</w:t>
            </w:r>
            <w:r w:rsidR="000F0957" w:rsidRPr="00A82F27">
              <w:rPr>
                <w:rFonts w:ascii="Verdana" w:hAnsi="Verdana"/>
                <w:sz w:val="20"/>
                <w:szCs w:val="20"/>
              </w:rPr>
              <w:t>anagement capacity</w:t>
            </w:r>
          </w:p>
          <w:p w14:paraId="7182EFC7" w14:textId="522CE8F5"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monitoring</w:t>
            </w:r>
          </w:p>
          <w:p w14:paraId="4735A066"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branding</w:t>
            </w:r>
          </w:p>
          <w:p w14:paraId="6F5753AD"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technology support</w:t>
            </w:r>
          </w:p>
          <w:p w14:paraId="0431FFE6"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organic certification</w:t>
            </w:r>
          </w:p>
          <w:p w14:paraId="0D32CB56"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consolidator</w:t>
            </w:r>
          </w:p>
          <w:p w14:paraId="70AF5F3B"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t>standard/quality control</w:t>
            </w:r>
          </w:p>
          <w:p w14:paraId="12E55518" w14:textId="77777777" w:rsidR="000F0957" w:rsidRPr="00A82F27" w:rsidRDefault="000F0957" w:rsidP="00A82F27">
            <w:pPr>
              <w:pStyle w:val="NoSpacing"/>
              <w:numPr>
                <w:ilvl w:val="0"/>
                <w:numId w:val="1"/>
              </w:numPr>
              <w:rPr>
                <w:rFonts w:ascii="Verdana" w:hAnsi="Verdana"/>
                <w:sz w:val="20"/>
                <w:szCs w:val="20"/>
              </w:rPr>
            </w:pPr>
            <w:r w:rsidRPr="00A82F27">
              <w:rPr>
                <w:rFonts w:ascii="Verdana" w:hAnsi="Verdana"/>
                <w:sz w:val="20"/>
                <w:szCs w:val="20"/>
              </w:rPr>
              <w:lastRenderedPageBreak/>
              <w:t xml:space="preserve">info/media/linkage </w:t>
            </w:r>
          </w:p>
          <w:p w14:paraId="02FE3A89" w14:textId="1D187CA2" w:rsidR="000F0957" w:rsidRPr="00A82F27" w:rsidRDefault="00A82F27" w:rsidP="00A82F27">
            <w:pPr>
              <w:pStyle w:val="NoSpacing"/>
              <w:numPr>
                <w:ilvl w:val="0"/>
                <w:numId w:val="1"/>
              </w:numPr>
              <w:rPr>
                <w:rFonts w:ascii="Verdana" w:hAnsi="Verdana"/>
                <w:sz w:val="20"/>
                <w:szCs w:val="20"/>
              </w:rPr>
            </w:pPr>
            <w:r>
              <w:rPr>
                <w:rFonts w:ascii="Verdana" w:hAnsi="Verdana"/>
                <w:sz w:val="20"/>
                <w:szCs w:val="20"/>
              </w:rPr>
              <w:t>c</w:t>
            </w:r>
            <w:r w:rsidR="000F0957" w:rsidRPr="00A82F27">
              <w:rPr>
                <w:rFonts w:ascii="Verdana" w:hAnsi="Verdana"/>
                <w:sz w:val="20"/>
                <w:szCs w:val="20"/>
              </w:rPr>
              <w:t xml:space="preserve">onsumer supported Agriculture </w:t>
            </w:r>
          </w:p>
        </w:tc>
      </w:tr>
    </w:tbl>
    <w:p w14:paraId="360793AC" w14:textId="77777777" w:rsidR="000F0957" w:rsidRPr="007C7DFF" w:rsidRDefault="000F0957" w:rsidP="000F0957">
      <w:pPr>
        <w:rPr>
          <w:rFonts w:ascii="Verdana" w:eastAsia="MS Mincho" w:hAnsi="Verdana" w:cs="Times New Roman"/>
        </w:rPr>
      </w:pPr>
    </w:p>
    <w:p w14:paraId="4B640613" w14:textId="77777777" w:rsidR="00594448" w:rsidRPr="007C7DFF" w:rsidRDefault="00C63E82" w:rsidP="00FB37D5">
      <w:pPr>
        <w:shd w:val="clear" w:color="auto" w:fill="000000" w:themeFill="text1"/>
        <w:rPr>
          <w:rFonts w:ascii="Verdana" w:hAnsi="Verdana"/>
          <w:b/>
        </w:rPr>
      </w:pPr>
      <w:r w:rsidRPr="007C7DFF">
        <w:rPr>
          <w:rFonts w:ascii="Verdana" w:hAnsi="Verdana"/>
          <w:b/>
        </w:rPr>
        <w:t>Closing Remarks</w:t>
      </w:r>
    </w:p>
    <w:p w14:paraId="5749DBDF" w14:textId="77777777" w:rsidR="00C63E82" w:rsidRPr="007C7DFF" w:rsidRDefault="00C63E82" w:rsidP="00C63E82">
      <w:pPr>
        <w:rPr>
          <w:rFonts w:ascii="Verdana" w:hAnsi="Verdana"/>
          <w:b/>
        </w:rPr>
      </w:pPr>
      <w:proofErr w:type="spellStart"/>
      <w:r w:rsidRPr="007C7DFF">
        <w:rPr>
          <w:rFonts w:ascii="Verdana" w:hAnsi="Verdana"/>
          <w:b/>
        </w:rPr>
        <w:t>Uon</w:t>
      </w:r>
      <w:proofErr w:type="spellEnd"/>
      <w:r w:rsidRPr="007C7DFF">
        <w:rPr>
          <w:rFonts w:ascii="Verdana" w:hAnsi="Verdana"/>
          <w:b/>
        </w:rPr>
        <w:t xml:space="preserve"> </w:t>
      </w:r>
      <w:proofErr w:type="spellStart"/>
      <w:r w:rsidRPr="007C7DFF">
        <w:rPr>
          <w:rFonts w:ascii="Verdana" w:hAnsi="Verdana"/>
          <w:b/>
        </w:rPr>
        <w:t>Sophal</w:t>
      </w:r>
      <w:proofErr w:type="spellEnd"/>
      <w:r w:rsidRPr="007C7DFF">
        <w:rPr>
          <w:rFonts w:ascii="Verdana" w:hAnsi="Verdana"/>
          <w:b/>
        </w:rPr>
        <w:t>:</w:t>
      </w:r>
    </w:p>
    <w:p w14:paraId="4784D31A" w14:textId="44F9AFEA" w:rsidR="00CD2015" w:rsidRPr="007C7DFF" w:rsidRDefault="00CD2015" w:rsidP="00C63E82">
      <w:pPr>
        <w:rPr>
          <w:rFonts w:ascii="Verdana" w:hAnsi="Verdana"/>
        </w:rPr>
      </w:pPr>
      <w:r w:rsidRPr="007C7DFF">
        <w:rPr>
          <w:rFonts w:ascii="Verdana" w:hAnsi="Verdana"/>
        </w:rPr>
        <w:t xml:space="preserve">On behalf of AFA, </w:t>
      </w:r>
      <w:r w:rsidR="001A4966" w:rsidRPr="007C7DFF">
        <w:rPr>
          <w:rFonts w:ascii="Verdana" w:hAnsi="Verdana"/>
        </w:rPr>
        <w:t xml:space="preserve">we </w:t>
      </w:r>
      <w:r w:rsidRPr="007C7DFF">
        <w:rPr>
          <w:rFonts w:ascii="Verdana" w:hAnsi="Verdana"/>
        </w:rPr>
        <w:t>would like to thank CSA and other partners who supported us</w:t>
      </w:r>
      <w:r w:rsidR="00C63E82" w:rsidRPr="007C7DFF">
        <w:rPr>
          <w:rFonts w:ascii="Verdana" w:hAnsi="Verdana"/>
        </w:rPr>
        <w:t>.</w:t>
      </w:r>
      <w:r w:rsidRPr="007C7DFF">
        <w:rPr>
          <w:rFonts w:ascii="Verdana" w:hAnsi="Verdana"/>
        </w:rPr>
        <w:t xml:space="preserve"> Thanks to resource persons for their invaluable time</w:t>
      </w:r>
      <w:r w:rsidR="00C63E82" w:rsidRPr="007C7DFF">
        <w:rPr>
          <w:rFonts w:ascii="Verdana" w:hAnsi="Verdana"/>
        </w:rPr>
        <w:t>.</w:t>
      </w:r>
      <w:r w:rsidR="001A4966" w:rsidRPr="007C7DFF">
        <w:rPr>
          <w:rFonts w:ascii="Verdana" w:hAnsi="Verdana"/>
        </w:rPr>
        <w:t xml:space="preserve"> </w:t>
      </w:r>
    </w:p>
    <w:p w14:paraId="546F1807" w14:textId="4A6BE149" w:rsidR="001A4966" w:rsidRPr="007C7DFF" w:rsidRDefault="00CE379F" w:rsidP="0029311A">
      <w:pPr>
        <w:shd w:val="clear" w:color="auto" w:fill="000000" w:themeFill="text1"/>
        <w:rPr>
          <w:rFonts w:ascii="Verdana" w:hAnsi="Verdana"/>
          <w:b/>
        </w:rPr>
      </w:pPr>
      <w:r w:rsidRPr="007C7DFF">
        <w:rPr>
          <w:rFonts w:ascii="Verdana" w:hAnsi="Verdana"/>
          <w:b/>
        </w:rPr>
        <w:t>Field Visit</w:t>
      </w:r>
    </w:p>
    <w:p w14:paraId="39DE8903" w14:textId="387F3727" w:rsidR="001A4966" w:rsidRPr="007C7DFF" w:rsidRDefault="00CE379F" w:rsidP="00C63E82">
      <w:pPr>
        <w:rPr>
          <w:rFonts w:ascii="Verdana" w:hAnsi="Verdana"/>
          <w:i/>
        </w:rPr>
      </w:pPr>
      <w:r w:rsidRPr="007C7DFF">
        <w:rPr>
          <w:rFonts w:ascii="Verdana" w:hAnsi="Verdana"/>
          <w:i/>
        </w:rPr>
        <w:t xml:space="preserve">The participants went on a field visit on May 11. They visited two agricultural cooperatives. One was the SIDC in </w:t>
      </w:r>
      <w:proofErr w:type="spellStart"/>
      <w:r w:rsidRPr="007C7DFF">
        <w:rPr>
          <w:rFonts w:ascii="Verdana" w:hAnsi="Verdana"/>
          <w:i/>
        </w:rPr>
        <w:t>Batangas</w:t>
      </w:r>
      <w:proofErr w:type="spellEnd"/>
      <w:r w:rsidRPr="007C7DFF">
        <w:rPr>
          <w:rFonts w:ascii="Verdana" w:hAnsi="Verdana"/>
          <w:i/>
        </w:rPr>
        <w:t xml:space="preserve">. The other was Café </w:t>
      </w:r>
      <w:proofErr w:type="spellStart"/>
      <w:r w:rsidRPr="007C7DFF">
        <w:rPr>
          <w:rFonts w:ascii="Verdana" w:hAnsi="Verdana"/>
          <w:i/>
        </w:rPr>
        <w:t>Amadeo</w:t>
      </w:r>
      <w:proofErr w:type="spellEnd"/>
      <w:r w:rsidRPr="007C7DFF">
        <w:rPr>
          <w:rFonts w:ascii="Verdana" w:hAnsi="Verdana"/>
          <w:i/>
        </w:rPr>
        <w:t xml:space="preserve"> in Cavite.</w:t>
      </w:r>
    </w:p>
    <w:p w14:paraId="73BC0FB7" w14:textId="4B092749" w:rsidR="00CE379F" w:rsidRPr="007C7DFF" w:rsidRDefault="00CE379F" w:rsidP="00C63E82">
      <w:pPr>
        <w:rPr>
          <w:rFonts w:ascii="Verdana" w:hAnsi="Verdana"/>
          <w:b/>
        </w:rPr>
      </w:pPr>
      <w:r w:rsidRPr="007C7DFF">
        <w:rPr>
          <w:rFonts w:ascii="Verdana" w:hAnsi="Verdana"/>
          <w:b/>
        </w:rPr>
        <w:t>SIDC</w:t>
      </w:r>
    </w:p>
    <w:p w14:paraId="60856BFC" w14:textId="42F7578E" w:rsidR="00B25604" w:rsidRPr="007C7DFF" w:rsidRDefault="00B25604" w:rsidP="0029311A">
      <w:pPr>
        <w:rPr>
          <w:rFonts w:ascii="Verdana" w:hAnsi="Verdana"/>
        </w:rPr>
      </w:pPr>
      <w:proofErr w:type="spellStart"/>
      <w:r w:rsidRPr="007C7DFF">
        <w:rPr>
          <w:rFonts w:ascii="Verdana" w:hAnsi="Verdana"/>
        </w:rPr>
        <w:t>Sorosoro</w:t>
      </w:r>
      <w:proofErr w:type="spellEnd"/>
      <w:r w:rsidRPr="007C7DFF">
        <w:rPr>
          <w:rFonts w:ascii="Verdana" w:hAnsi="Verdana"/>
        </w:rPr>
        <w:t xml:space="preserve"> </w:t>
      </w:r>
      <w:proofErr w:type="spellStart"/>
      <w:r w:rsidRPr="007C7DFF">
        <w:rPr>
          <w:rFonts w:ascii="Verdana" w:hAnsi="Verdana"/>
        </w:rPr>
        <w:t>Ibaba</w:t>
      </w:r>
      <w:proofErr w:type="spellEnd"/>
      <w:r w:rsidRPr="007C7DFF">
        <w:rPr>
          <w:rFonts w:ascii="Verdana" w:hAnsi="Verdana"/>
        </w:rPr>
        <w:t xml:space="preserve"> Development Cooperative (SIDC) is a primary cooperative located at </w:t>
      </w:r>
      <w:proofErr w:type="spellStart"/>
      <w:r w:rsidRPr="007C7DFF">
        <w:rPr>
          <w:rFonts w:ascii="Verdana" w:hAnsi="Verdana"/>
        </w:rPr>
        <w:t>Sorosoro</w:t>
      </w:r>
      <w:proofErr w:type="spellEnd"/>
      <w:r w:rsidRPr="007C7DFF">
        <w:rPr>
          <w:rFonts w:ascii="Verdana" w:hAnsi="Verdana"/>
        </w:rPr>
        <w:t xml:space="preserve"> </w:t>
      </w:r>
      <w:proofErr w:type="spellStart"/>
      <w:r w:rsidRPr="007C7DFF">
        <w:rPr>
          <w:rFonts w:ascii="Verdana" w:hAnsi="Verdana"/>
        </w:rPr>
        <w:t>Ibaba</w:t>
      </w:r>
      <w:proofErr w:type="spellEnd"/>
      <w:r w:rsidRPr="007C7DFF">
        <w:rPr>
          <w:rFonts w:ascii="Verdana" w:hAnsi="Verdana"/>
        </w:rPr>
        <w:t xml:space="preserve">, a peaceful barangay docked in the eastern part of fast-developing City of </w:t>
      </w:r>
      <w:proofErr w:type="spellStart"/>
      <w:r w:rsidRPr="007C7DFF">
        <w:rPr>
          <w:rFonts w:ascii="Verdana" w:hAnsi="Verdana"/>
        </w:rPr>
        <w:t>Batangas</w:t>
      </w:r>
      <w:proofErr w:type="spellEnd"/>
      <w:r w:rsidRPr="007C7DFF">
        <w:rPr>
          <w:rFonts w:ascii="Verdana" w:hAnsi="Verdana"/>
        </w:rPr>
        <w:t xml:space="preserve">. At present, the cooperative has enlisted more than 7,852 regular and 9,583 associate members, most of them are residents of </w:t>
      </w:r>
      <w:proofErr w:type="spellStart"/>
      <w:r w:rsidRPr="007C7DFF">
        <w:rPr>
          <w:rFonts w:ascii="Verdana" w:hAnsi="Verdana"/>
        </w:rPr>
        <w:t>Sorosoro</w:t>
      </w:r>
      <w:proofErr w:type="spellEnd"/>
      <w:r w:rsidRPr="007C7DFF">
        <w:rPr>
          <w:rFonts w:ascii="Verdana" w:hAnsi="Verdana"/>
        </w:rPr>
        <w:t xml:space="preserve"> Area - a village composed of 4 barangays - </w:t>
      </w:r>
      <w:proofErr w:type="spellStart"/>
      <w:r w:rsidRPr="007C7DFF">
        <w:rPr>
          <w:rFonts w:ascii="Verdana" w:hAnsi="Verdana"/>
        </w:rPr>
        <w:t>Sorosoro</w:t>
      </w:r>
      <w:proofErr w:type="spellEnd"/>
      <w:r w:rsidRPr="007C7DFF">
        <w:rPr>
          <w:rFonts w:ascii="Verdana" w:hAnsi="Verdana"/>
        </w:rPr>
        <w:t xml:space="preserve"> </w:t>
      </w:r>
      <w:proofErr w:type="spellStart"/>
      <w:r w:rsidRPr="007C7DFF">
        <w:rPr>
          <w:rFonts w:ascii="Verdana" w:hAnsi="Verdana"/>
        </w:rPr>
        <w:t>Ibaba</w:t>
      </w:r>
      <w:proofErr w:type="spellEnd"/>
      <w:r w:rsidRPr="007C7DFF">
        <w:rPr>
          <w:rFonts w:ascii="Verdana" w:hAnsi="Verdana"/>
        </w:rPr>
        <w:t xml:space="preserve">, </w:t>
      </w:r>
      <w:proofErr w:type="spellStart"/>
      <w:r w:rsidRPr="007C7DFF">
        <w:rPr>
          <w:rFonts w:ascii="Verdana" w:hAnsi="Verdana"/>
        </w:rPr>
        <w:t>Sorosoro</w:t>
      </w:r>
      <w:proofErr w:type="spellEnd"/>
      <w:r w:rsidRPr="007C7DFF">
        <w:rPr>
          <w:rFonts w:ascii="Verdana" w:hAnsi="Verdana"/>
        </w:rPr>
        <w:t xml:space="preserve"> </w:t>
      </w:r>
      <w:proofErr w:type="spellStart"/>
      <w:r w:rsidRPr="007C7DFF">
        <w:rPr>
          <w:rFonts w:ascii="Verdana" w:hAnsi="Verdana"/>
        </w:rPr>
        <w:t>Ilaya</w:t>
      </w:r>
      <w:proofErr w:type="spellEnd"/>
      <w:r w:rsidRPr="007C7DFF">
        <w:rPr>
          <w:rFonts w:ascii="Verdana" w:hAnsi="Verdana"/>
        </w:rPr>
        <w:t xml:space="preserve">, </w:t>
      </w:r>
      <w:proofErr w:type="spellStart"/>
      <w:r w:rsidRPr="007C7DFF">
        <w:rPr>
          <w:rFonts w:ascii="Verdana" w:hAnsi="Verdana"/>
        </w:rPr>
        <w:t>Sorosoro</w:t>
      </w:r>
      <w:proofErr w:type="spellEnd"/>
      <w:r w:rsidRPr="007C7DFF">
        <w:rPr>
          <w:rFonts w:ascii="Verdana" w:hAnsi="Verdana"/>
        </w:rPr>
        <w:t xml:space="preserve"> </w:t>
      </w:r>
      <w:proofErr w:type="spellStart"/>
      <w:r w:rsidRPr="007C7DFF">
        <w:rPr>
          <w:rFonts w:ascii="Verdana" w:hAnsi="Verdana"/>
        </w:rPr>
        <w:t>Karsada</w:t>
      </w:r>
      <w:proofErr w:type="spellEnd"/>
      <w:r w:rsidRPr="007C7DFF">
        <w:rPr>
          <w:rFonts w:ascii="Verdana" w:hAnsi="Verdana"/>
        </w:rPr>
        <w:t xml:space="preserve"> and </w:t>
      </w:r>
      <w:proofErr w:type="spellStart"/>
      <w:r w:rsidRPr="007C7DFF">
        <w:rPr>
          <w:rFonts w:ascii="Verdana" w:hAnsi="Verdana"/>
        </w:rPr>
        <w:t>Tinga</w:t>
      </w:r>
      <w:proofErr w:type="spellEnd"/>
      <w:r w:rsidRPr="007C7DFF">
        <w:rPr>
          <w:rFonts w:ascii="Verdana" w:hAnsi="Verdana"/>
        </w:rPr>
        <w:t xml:space="preserve"> </w:t>
      </w:r>
      <w:proofErr w:type="spellStart"/>
      <w:r w:rsidRPr="007C7DFF">
        <w:rPr>
          <w:rFonts w:ascii="Verdana" w:hAnsi="Verdana"/>
        </w:rPr>
        <w:t>Itaas</w:t>
      </w:r>
      <w:proofErr w:type="spellEnd"/>
      <w:r w:rsidRPr="007C7DFF">
        <w:rPr>
          <w:rFonts w:ascii="Verdana" w:hAnsi="Verdana"/>
        </w:rPr>
        <w:t xml:space="preserve">. Other members flock from 105 barangays of the City and other provinces in the region such as Panay Island, Mindoro, Quezon, Laguna, Rizal, Bicol, Nueva </w:t>
      </w:r>
      <w:proofErr w:type="spellStart"/>
      <w:r w:rsidRPr="007C7DFF">
        <w:rPr>
          <w:rFonts w:ascii="Verdana" w:hAnsi="Verdana"/>
        </w:rPr>
        <w:t>Ecija</w:t>
      </w:r>
      <w:proofErr w:type="spellEnd"/>
      <w:r w:rsidRPr="007C7DFF">
        <w:rPr>
          <w:rFonts w:ascii="Verdana" w:hAnsi="Verdana"/>
        </w:rPr>
        <w:t xml:space="preserve"> and </w:t>
      </w:r>
      <w:proofErr w:type="spellStart"/>
      <w:r w:rsidRPr="007C7DFF">
        <w:rPr>
          <w:rFonts w:ascii="Verdana" w:hAnsi="Verdana"/>
        </w:rPr>
        <w:t>Tarlac</w:t>
      </w:r>
      <w:proofErr w:type="spellEnd"/>
      <w:r w:rsidRPr="007C7DFF">
        <w:rPr>
          <w:rFonts w:ascii="Verdana" w:hAnsi="Verdana"/>
        </w:rPr>
        <w:t>. </w:t>
      </w:r>
    </w:p>
    <w:p w14:paraId="798C9136" w14:textId="77777777" w:rsidR="00B25604" w:rsidRPr="007C7DFF" w:rsidRDefault="00B25604" w:rsidP="0029311A">
      <w:pPr>
        <w:rPr>
          <w:rFonts w:ascii="Verdana" w:hAnsi="Verdana"/>
        </w:rPr>
      </w:pPr>
      <w:r w:rsidRPr="007C7DFF">
        <w:rPr>
          <w:rFonts w:ascii="Verdana" w:hAnsi="Verdana"/>
        </w:rPr>
        <w:t>Since its birth in 1969, the co-op operation has been fruitful as manifested by growing membership and affiliations, strong linkages, increasing assets and income, expanding businesses, optimum services, effective workforce and others. In more than 44 years, the organization has proven to be a prime mover of development in the community by providing its constituents humble yet means of livelihood.</w:t>
      </w:r>
    </w:p>
    <w:p w14:paraId="20ABCFB0" w14:textId="77777777" w:rsidR="00B25604" w:rsidRPr="007C7DFF" w:rsidRDefault="00B25604" w:rsidP="0029311A">
      <w:pPr>
        <w:rPr>
          <w:rFonts w:ascii="Verdana" w:hAnsi="Verdana"/>
        </w:rPr>
      </w:pPr>
      <w:r w:rsidRPr="007C7DFF">
        <w:rPr>
          <w:rFonts w:ascii="Verdana" w:hAnsi="Verdana"/>
        </w:rPr>
        <w:t xml:space="preserve">The business activities of the cooperative are feed milling, contract-growing, savings and loans, member-savings, </w:t>
      </w:r>
      <w:proofErr w:type="spellStart"/>
      <w:r w:rsidRPr="007C7DFF">
        <w:rPr>
          <w:rFonts w:ascii="Verdana" w:hAnsi="Verdana"/>
        </w:rPr>
        <w:t>coopmart</w:t>
      </w:r>
      <w:proofErr w:type="spellEnd"/>
      <w:r w:rsidRPr="007C7DFF">
        <w:rPr>
          <w:rFonts w:ascii="Verdana" w:hAnsi="Verdana"/>
        </w:rPr>
        <w:t xml:space="preserve"> operation, meat stalls, hog selling pen, artificial insemination </w:t>
      </w:r>
      <w:proofErr w:type="spellStart"/>
      <w:r w:rsidRPr="007C7DFF">
        <w:rPr>
          <w:rFonts w:ascii="Verdana" w:hAnsi="Verdana"/>
        </w:rPr>
        <w:t>center</w:t>
      </w:r>
      <w:proofErr w:type="spellEnd"/>
      <w:r w:rsidRPr="007C7DFF">
        <w:rPr>
          <w:rFonts w:ascii="Verdana" w:hAnsi="Verdana"/>
        </w:rPr>
        <w:t xml:space="preserve">, rentals, piggery farm, cable television, </w:t>
      </w:r>
      <w:proofErr w:type="spellStart"/>
      <w:r w:rsidRPr="007C7DFF">
        <w:rPr>
          <w:rFonts w:ascii="Verdana" w:hAnsi="Verdana"/>
        </w:rPr>
        <w:t>ricemilling</w:t>
      </w:r>
      <w:proofErr w:type="spellEnd"/>
      <w:r w:rsidRPr="007C7DFF">
        <w:rPr>
          <w:rFonts w:ascii="Verdana" w:hAnsi="Verdana"/>
        </w:rPr>
        <w:t xml:space="preserve">, </w:t>
      </w:r>
      <w:proofErr w:type="spellStart"/>
      <w:r w:rsidRPr="007C7DFF">
        <w:rPr>
          <w:rFonts w:ascii="Verdana" w:hAnsi="Verdana"/>
        </w:rPr>
        <w:t>meatshop</w:t>
      </w:r>
      <w:proofErr w:type="spellEnd"/>
      <w:r w:rsidRPr="007C7DFF">
        <w:rPr>
          <w:rFonts w:ascii="Verdana" w:hAnsi="Verdana"/>
        </w:rPr>
        <w:t>, gas station, communal farm, water refilling station and organic farming.</w:t>
      </w:r>
    </w:p>
    <w:p w14:paraId="7A4B4B35" w14:textId="77777777" w:rsidR="00B25604" w:rsidRPr="007C7DFF" w:rsidRDefault="00B25604" w:rsidP="0029311A">
      <w:pPr>
        <w:rPr>
          <w:rFonts w:ascii="Verdana" w:hAnsi="Verdana"/>
        </w:rPr>
      </w:pPr>
      <w:r w:rsidRPr="007C7DFF">
        <w:rPr>
          <w:rFonts w:ascii="Verdana" w:hAnsi="Verdana"/>
        </w:rPr>
        <w:t>The services rendered by the organization include free medical check-up, SIDC-Care (hospitalization benefit), scholarship grants to members and employees, mortuary aid, barangay development funds, trainings and seminars, system for pollution control, official publication(SIDCIKAT)and job opportunities among others.</w:t>
      </w:r>
    </w:p>
    <w:p w14:paraId="00E2236B" w14:textId="77777777" w:rsidR="00656229" w:rsidRDefault="00656229" w:rsidP="00C63E82">
      <w:pPr>
        <w:rPr>
          <w:rFonts w:ascii="Verdana" w:hAnsi="Verdana"/>
          <w:b/>
        </w:rPr>
      </w:pPr>
    </w:p>
    <w:p w14:paraId="7E757032" w14:textId="77777777" w:rsidR="00656229" w:rsidRDefault="00656229" w:rsidP="00C63E82">
      <w:pPr>
        <w:rPr>
          <w:rFonts w:ascii="Verdana" w:hAnsi="Verdana"/>
          <w:b/>
        </w:rPr>
      </w:pPr>
    </w:p>
    <w:p w14:paraId="393509E4" w14:textId="7FD78540" w:rsidR="00CE379F" w:rsidRPr="007C7DFF" w:rsidRDefault="00CE379F" w:rsidP="00C63E82">
      <w:pPr>
        <w:rPr>
          <w:rFonts w:ascii="Verdana" w:hAnsi="Verdana"/>
          <w:b/>
        </w:rPr>
      </w:pPr>
      <w:r w:rsidRPr="007C7DFF">
        <w:rPr>
          <w:rFonts w:ascii="Verdana" w:hAnsi="Verdana"/>
          <w:b/>
        </w:rPr>
        <w:lastRenderedPageBreak/>
        <w:t xml:space="preserve">Café </w:t>
      </w:r>
      <w:proofErr w:type="spellStart"/>
      <w:r w:rsidRPr="007C7DFF">
        <w:rPr>
          <w:rFonts w:ascii="Verdana" w:hAnsi="Verdana"/>
          <w:b/>
        </w:rPr>
        <w:t>Amadeo</w:t>
      </w:r>
      <w:proofErr w:type="spellEnd"/>
    </w:p>
    <w:p w14:paraId="5737AA69" w14:textId="77777777" w:rsidR="001F381F" w:rsidRPr="007C7DFF" w:rsidRDefault="001F381F" w:rsidP="0029311A">
      <w:pPr>
        <w:rPr>
          <w:rFonts w:ascii="Verdana" w:hAnsi="Verdana"/>
        </w:rPr>
      </w:pPr>
      <w:r w:rsidRPr="007C7DFF">
        <w:rPr>
          <w:rFonts w:ascii="Verdana" w:hAnsi="Verdana"/>
        </w:rPr>
        <w:t xml:space="preserve">Cafe </w:t>
      </w:r>
      <w:proofErr w:type="spellStart"/>
      <w:r w:rsidRPr="007C7DFF">
        <w:rPr>
          <w:rFonts w:ascii="Verdana" w:hAnsi="Verdana"/>
        </w:rPr>
        <w:t>Amadeo</w:t>
      </w:r>
      <w:proofErr w:type="spellEnd"/>
      <w:r w:rsidRPr="007C7DFF">
        <w:rPr>
          <w:rFonts w:ascii="Verdana" w:hAnsi="Verdana"/>
        </w:rPr>
        <w:t xml:space="preserve"> Development Cooperative was established under the Cooperative Development Authority Registry No. </w:t>
      </w:r>
      <w:proofErr w:type="gramStart"/>
      <w:r w:rsidRPr="007C7DFF">
        <w:rPr>
          <w:rFonts w:ascii="Verdana" w:hAnsi="Verdana"/>
        </w:rPr>
        <w:t>LGA-5363 on June 28, 2002 in an attempt to revive the coffee industry of the town.</w:t>
      </w:r>
      <w:proofErr w:type="gramEnd"/>
      <w:r w:rsidRPr="007C7DFF">
        <w:rPr>
          <w:rFonts w:ascii="Verdana" w:hAnsi="Verdana"/>
        </w:rPr>
        <w:t xml:space="preserve"> Aimed at affording its people a new major source of livelihood and income, it was able to gain strong support from the Municipal Government of </w:t>
      </w:r>
      <w:proofErr w:type="spellStart"/>
      <w:r w:rsidRPr="007C7DFF">
        <w:rPr>
          <w:rFonts w:ascii="Verdana" w:hAnsi="Verdana"/>
        </w:rPr>
        <w:t>Amadeo</w:t>
      </w:r>
      <w:proofErr w:type="spellEnd"/>
      <w:r w:rsidRPr="007C7DFF">
        <w:rPr>
          <w:rFonts w:ascii="Verdana" w:hAnsi="Verdana"/>
        </w:rPr>
        <w:t xml:space="preserve"> and then governor of Cavite, Hon. </w:t>
      </w:r>
      <w:proofErr w:type="spellStart"/>
      <w:r w:rsidRPr="007C7DFF">
        <w:rPr>
          <w:rFonts w:ascii="Verdana" w:hAnsi="Verdana"/>
        </w:rPr>
        <w:t>Ireneo</w:t>
      </w:r>
      <w:proofErr w:type="spellEnd"/>
      <w:r w:rsidRPr="007C7DFF">
        <w:rPr>
          <w:rFonts w:ascii="Verdana" w:hAnsi="Verdana"/>
        </w:rPr>
        <w:t xml:space="preserve"> ‘</w:t>
      </w:r>
      <w:proofErr w:type="spellStart"/>
      <w:r w:rsidRPr="007C7DFF">
        <w:rPr>
          <w:rFonts w:ascii="Verdana" w:hAnsi="Verdana"/>
        </w:rPr>
        <w:t>Ayong</w:t>
      </w:r>
      <w:proofErr w:type="spellEnd"/>
      <w:r w:rsidRPr="007C7DFF">
        <w:rPr>
          <w:rFonts w:ascii="Verdana" w:hAnsi="Verdana"/>
        </w:rPr>
        <w:t xml:space="preserve">’ S. </w:t>
      </w:r>
      <w:proofErr w:type="spellStart"/>
      <w:r w:rsidRPr="007C7DFF">
        <w:rPr>
          <w:rFonts w:ascii="Verdana" w:hAnsi="Verdana"/>
        </w:rPr>
        <w:t>Maliksi</w:t>
      </w:r>
      <w:proofErr w:type="spellEnd"/>
      <w:r w:rsidRPr="007C7DFF">
        <w:rPr>
          <w:rFonts w:ascii="Verdana" w:hAnsi="Verdana"/>
        </w:rPr>
        <w:t xml:space="preserve">. In April 19, 2002, it got greater boosts upon joining the “PAHIMIS”, </w:t>
      </w:r>
      <w:proofErr w:type="spellStart"/>
      <w:r w:rsidRPr="007C7DFF">
        <w:rPr>
          <w:rFonts w:ascii="Verdana" w:hAnsi="Verdana"/>
        </w:rPr>
        <w:t>Amadeo’s</w:t>
      </w:r>
      <w:proofErr w:type="spellEnd"/>
      <w:r w:rsidRPr="007C7DFF">
        <w:rPr>
          <w:rFonts w:ascii="Verdana" w:hAnsi="Verdana"/>
        </w:rPr>
        <w:t xml:space="preserve"> Unique Thanksgiving Coffee Festival where then </w:t>
      </w:r>
      <w:proofErr w:type="gramStart"/>
      <w:r w:rsidRPr="007C7DFF">
        <w:rPr>
          <w:rFonts w:ascii="Verdana" w:hAnsi="Verdana"/>
        </w:rPr>
        <w:t>president</w:t>
      </w:r>
      <w:proofErr w:type="gramEnd"/>
      <w:r w:rsidRPr="007C7DFF">
        <w:rPr>
          <w:rFonts w:ascii="Verdana" w:hAnsi="Verdana"/>
        </w:rPr>
        <w:t xml:space="preserve"> Gloria </w:t>
      </w:r>
      <w:proofErr w:type="spellStart"/>
      <w:r w:rsidRPr="007C7DFF">
        <w:rPr>
          <w:rFonts w:ascii="Verdana" w:hAnsi="Verdana"/>
        </w:rPr>
        <w:t>Macapagal</w:t>
      </w:r>
      <w:proofErr w:type="spellEnd"/>
      <w:r w:rsidRPr="007C7DFF">
        <w:rPr>
          <w:rFonts w:ascii="Verdana" w:hAnsi="Verdana"/>
        </w:rPr>
        <w:t xml:space="preserve">-Arroyo </w:t>
      </w:r>
      <w:proofErr w:type="spellStart"/>
      <w:r w:rsidRPr="007C7DFF">
        <w:rPr>
          <w:rFonts w:ascii="Verdana" w:hAnsi="Verdana"/>
        </w:rPr>
        <w:t>launched“Kape</w:t>
      </w:r>
      <w:proofErr w:type="spellEnd"/>
      <w:r w:rsidRPr="007C7DFF">
        <w:rPr>
          <w:rFonts w:ascii="Verdana" w:hAnsi="Verdana"/>
        </w:rPr>
        <w:t xml:space="preserve"> Isla”.</w:t>
      </w:r>
    </w:p>
    <w:p w14:paraId="0D915417" w14:textId="77777777" w:rsidR="001F381F" w:rsidRPr="007C7DFF" w:rsidRDefault="001F381F" w:rsidP="0029311A">
      <w:pPr>
        <w:rPr>
          <w:rFonts w:ascii="Verdana" w:hAnsi="Verdana"/>
        </w:rPr>
      </w:pPr>
      <w:r w:rsidRPr="007C7DFF">
        <w:rPr>
          <w:rFonts w:ascii="Verdana" w:hAnsi="Verdana"/>
        </w:rPr>
        <w:t>With 20 original founding members composed mostly of coffee millers, traders, producers and farmers engaged in selling of premium green coffee beans, it is now involved in the massive processing, promotion, distribution, repacking, and marketing of especially blended brewed coffee from the area for domestic and export market.</w:t>
      </w:r>
    </w:p>
    <w:p w14:paraId="1B53B6F2" w14:textId="77777777" w:rsidR="001F381F" w:rsidRPr="007C7DFF" w:rsidRDefault="001F381F" w:rsidP="0029311A">
      <w:pPr>
        <w:rPr>
          <w:rFonts w:ascii="Verdana" w:hAnsi="Verdana"/>
        </w:rPr>
      </w:pPr>
      <w:r w:rsidRPr="007C7DFF">
        <w:rPr>
          <w:rFonts w:ascii="Verdana" w:hAnsi="Verdana"/>
        </w:rPr>
        <w:t xml:space="preserve">Cafe </w:t>
      </w:r>
      <w:proofErr w:type="spellStart"/>
      <w:r w:rsidRPr="007C7DFF">
        <w:rPr>
          <w:rFonts w:ascii="Verdana" w:hAnsi="Verdana"/>
        </w:rPr>
        <w:t>Amadeo</w:t>
      </w:r>
      <w:proofErr w:type="spellEnd"/>
      <w:r w:rsidRPr="007C7DFF">
        <w:rPr>
          <w:rFonts w:ascii="Verdana" w:hAnsi="Verdana"/>
        </w:rPr>
        <w:t xml:space="preserve"> Development Cooperative boasts of the finest Robusta, </w:t>
      </w:r>
      <w:proofErr w:type="spellStart"/>
      <w:r w:rsidRPr="007C7DFF">
        <w:rPr>
          <w:rFonts w:ascii="Verdana" w:hAnsi="Verdana"/>
        </w:rPr>
        <w:t>Arabica</w:t>
      </w:r>
      <w:proofErr w:type="gramStart"/>
      <w:r w:rsidRPr="007C7DFF">
        <w:rPr>
          <w:rFonts w:ascii="Verdana" w:hAnsi="Verdana"/>
        </w:rPr>
        <w:t>,Liberica</w:t>
      </w:r>
      <w:proofErr w:type="spellEnd"/>
      <w:proofErr w:type="gramEnd"/>
      <w:r w:rsidRPr="007C7DFF">
        <w:rPr>
          <w:rFonts w:ascii="Verdana" w:hAnsi="Verdana"/>
        </w:rPr>
        <w:t> and </w:t>
      </w:r>
      <w:proofErr w:type="spellStart"/>
      <w:r w:rsidRPr="007C7DFF">
        <w:rPr>
          <w:rFonts w:ascii="Verdana" w:hAnsi="Verdana"/>
        </w:rPr>
        <w:t>Excelsa</w:t>
      </w:r>
      <w:proofErr w:type="spellEnd"/>
      <w:r w:rsidRPr="007C7DFF">
        <w:rPr>
          <w:rFonts w:ascii="Verdana" w:hAnsi="Verdana"/>
        </w:rPr>
        <w:t> green beans which make up their own ‘</w:t>
      </w:r>
      <w:proofErr w:type="spellStart"/>
      <w:r w:rsidRPr="007C7DFF">
        <w:rPr>
          <w:rFonts w:ascii="Verdana" w:hAnsi="Verdana"/>
        </w:rPr>
        <w:t>Pahimis</w:t>
      </w:r>
      <w:proofErr w:type="spellEnd"/>
      <w:r w:rsidRPr="007C7DFF">
        <w:rPr>
          <w:rFonts w:ascii="Verdana" w:hAnsi="Verdana"/>
        </w:rPr>
        <w:t xml:space="preserve"> and Premium Blends’. Roasted to provide an authentic </w:t>
      </w:r>
      <w:proofErr w:type="spellStart"/>
      <w:r w:rsidRPr="007C7DFF">
        <w:rPr>
          <w:rFonts w:ascii="Verdana" w:hAnsi="Verdana"/>
        </w:rPr>
        <w:t>flavor</w:t>
      </w:r>
      <w:proofErr w:type="spellEnd"/>
      <w:r w:rsidRPr="007C7DFF">
        <w:rPr>
          <w:rFonts w:ascii="Verdana" w:hAnsi="Verdana"/>
        </w:rPr>
        <w:t xml:space="preserve"> and stimulating aroma, they are blends that can only be produced by the coffee masters of upland Cavite and a perfect representation of Philippine Coffee quality.</w:t>
      </w:r>
    </w:p>
    <w:p w14:paraId="6879530E" w14:textId="11742145" w:rsidR="00A20AB5" w:rsidRDefault="00A20AB5" w:rsidP="00A20AB5">
      <w:pPr>
        <w:shd w:val="clear" w:color="auto" w:fill="000000" w:themeFill="text1"/>
        <w:rPr>
          <w:rFonts w:ascii="Verdana" w:hAnsi="Verdana"/>
          <w:b/>
        </w:rPr>
      </w:pPr>
      <w:r w:rsidRPr="00A20AB5">
        <w:rPr>
          <w:rFonts w:ascii="Verdana" w:hAnsi="Verdana"/>
          <w:b/>
        </w:rPr>
        <w:t>Annexes</w:t>
      </w:r>
    </w:p>
    <w:p w14:paraId="1F40991A" w14:textId="7AD9F7FA" w:rsidR="00A20AB5" w:rsidRDefault="00927179" w:rsidP="00A20AB5">
      <w:pPr>
        <w:rPr>
          <w:rFonts w:ascii="Verdana" w:hAnsi="Verdana"/>
        </w:rPr>
      </w:pPr>
      <w:r w:rsidRPr="00927179">
        <w:rPr>
          <w:rFonts w:ascii="Verdana" w:hAnsi="Verdana"/>
        </w:rPr>
        <w:t>Annex 01 Workshop Objectives and Flow</w:t>
      </w:r>
    </w:p>
    <w:p w14:paraId="170B3253" w14:textId="06E3906C" w:rsidR="00927179" w:rsidRDefault="00927179" w:rsidP="00A20AB5">
      <w:pPr>
        <w:rPr>
          <w:rFonts w:ascii="Verdana" w:hAnsi="Verdana"/>
        </w:rPr>
      </w:pPr>
      <w:r w:rsidRPr="00927179">
        <w:rPr>
          <w:rFonts w:ascii="Verdana" w:hAnsi="Verdana"/>
        </w:rPr>
        <w:t xml:space="preserve">Annex 02 </w:t>
      </w:r>
      <w:proofErr w:type="gramStart"/>
      <w:r w:rsidRPr="00927179">
        <w:rPr>
          <w:rFonts w:ascii="Verdana" w:hAnsi="Verdana"/>
        </w:rPr>
        <w:t>Case</w:t>
      </w:r>
      <w:proofErr w:type="gramEnd"/>
      <w:r w:rsidRPr="00927179">
        <w:rPr>
          <w:rFonts w:ascii="Verdana" w:hAnsi="Verdana"/>
        </w:rPr>
        <w:t xml:space="preserve"> of Successful Marketing Arrangements in Cambodia (Rice, Pig and Vegetable)</w:t>
      </w:r>
    </w:p>
    <w:p w14:paraId="63283D46" w14:textId="529E95BE" w:rsidR="00927179" w:rsidRDefault="00927179" w:rsidP="00A20AB5">
      <w:pPr>
        <w:rPr>
          <w:rFonts w:ascii="Verdana" w:hAnsi="Verdana"/>
        </w:rPr>
      </w:pPr>
      <w:r w:rsidRPr="00927179">
        <w:rPr>
          <w:rFonts w:ascii="Verdana" w:hAnsi="Verdana"/>
        </w:rPr>
        <w:t>Annex 03 Enhancing Milled Rice Production Project (EMRIP)</w:t>
      </w:r>
    </w:p>
    <w:p w14:paraId="28E38E64" w14:textId="3FD10EB2" w:rsidR="00927179" w:rsidRDefault="00927179" w:rsidP="00A20AB5">
      <w:pPr>
        <w:rPr>
          <w:rFonts w:ascii="Verdana" w:hAnsi="Verdana"/>
        </w:rPr>
      </w:pPr>
      <w:r w:rsidRPr="00927179">
        <w:rPr>
          <w:rFonts w:ascii="Verdana" w:hAnsi="Verdana"/>
        </w:rPr>
        <w:t xml:space="preserve">Annex 04 Growing </w:t>
      </w:r>
      <w:proofErr w:type="gramStart"/>
      <w:r w:rsidRPr="00927179">
        <w:rPr>
          <w:rFonts w:ascii="Verdana" w:hAnsi="Verdana"/>
        </w:rPr>
        <w:t>Business</w:t>
      </w:r>
      <w:proofErr w:type="gramEnd"/>
      <w:r w:rsidRPr="00927179">
        <w:rPr>
          <w:rFonts w:ascii="Verdana" w:hAnsi="Verdana"/>
        </w:rPr>
        <w:t xml:space="preserve"> of Small Farmers in Laos (SAEDA Videos)</w:t>
      </w:r>
    </w:p>
    <w:p w14:paraId="522DA1BF" w14:textId="5D2E9F9F" w:rsidR="00927179" w:rsidRDefault="00927179" w:rsidP="00A20AB5">
      <w:pPr>
        <w:rPr>
          <w:rFonts w:ascii="Verdana" w:hAnsi="Verdana"/>
        </w:rPr>
      </w:pPr>
      <w:r w:rsidRPr="00927179">
        <w:rPr>
          <w:rFonts w:ascii="Verdana" w:hAnsi="Verdana"/>
        </w:rPr>
        <w:t xml:space="preserve">Annex 05 CSO review of GAFSP </w:t>
      </w:r>
      <w:proofErr w:type="spellStart"/>
      <w:r w:rsidRPr="00927179">
        <w:rPr>
          <w:rFonts w:ascii="Verdana" w:hAnsi="Verdana"/>
        </w:rPr>
        <w:t>PrSW</w:t>
      </w:r>
      <w:proofErr w:type="spellEnd"/>
      <w:r w:rsidRPr="00927179">
        <w:rPr>
          <w:rFonts w:ascii="Verdana" w:hAnsi="Verdana"/>
        </w:rPr>
        <w:t xml:space="preserve"> PRAN Bangladesh</w:t>
      </w:r>
    </w:p>
    <w:p w14:paraId="60AE7F6F" w14:textId="1581C6C2" w:rsidR="00927179" w:rsidRDefault="00927179" w:rsidP="00A20AB5">
      <w:pPr>
        <w:rPr>
          <w:rFonts w:ascii="Verdana" w:hAnsi="Verdana"/>
        </w:rPr>
      </w:pPr>
      <w:r w:rsidRPr="00927179">
        <w:rPr>
          <w:rFonts w:ascii="Verdana" w:hAnsi="Verdana"/>
        </w:rPr>
        <w:t xml:space="preserve">Annex 06 Herbal </w:t>
      </w:r>
      <w:proofErr w:type="gramStart"/>
      <w:r w:rsidRPr="00927179">
        <w:rPr>
          <w:rFonts w:ascii="Verdana" w:hAnsi="Verdana"/>
        </w:rPr>
        <w:t>Production</w:t>
      </w:r>
      <w:proofErr w:type="gramEnd"/>
      <w:r w:rsidRPr="00927179">
        <w:rPr>
          <w:rFonts w:ascii="Verdana" w:hAnsi="Verdana"/>
        </w:rPr>
        <w:t>, Processing and Marketing</w:t>
      </w:r>
    </w:p>
    <w:p w14:paraId="2EB2C57D" w14:textId="221EAED1" w:rsidR="00927179" w:rsidRDefault="00927179" w:rsidP="00A20AB5">
      <w:pPr>
        <w:rPr>
          <w:rFonts w:ascii="Verdana" w:hAnsi="Verdana"/>
        </w:rPr>
      </w:pPr>
      <w:r w:rsidRPr="00927179">
        <w:rPr>
          <w:rFonts w:ascii="Verdana" w:hAnsi="Verdana"/>
        </w:rPr>
        <w:t xml:space="preserve">Annex 07 A case </w:t>
      </w:r>
      <w:proofErr w:type="gramStart"/>
      <w:r w:rsidRPr="00927179">
        <w:rPr>
          <w:rFonts w:ascii="Verdana" w:hAnsi="Verdana"/>
        </w:rPr>
        <w:t>study</w:t>
      </w:r>
      <w:proofErr w:type="gramEnd"/>
      <w:r w:rsidRPr="00927179">
        <w:rPr>
          <w:rFonts w:ascii="Verdana" w:hAnsi="Verdana"/>
        </w:rPr>
        <w:t xml:space="preserve"> of collective economic forms supported by VNFU</w:t>
      </w:r>
    </w:p>
    <w:p w14:paraId="0E254140" w14:textId="7E754C6D" w:rsidR="00927179" w:rsidRDefault="00927179" w:rsidP="00A20AB5">
      <w:pPr>
        <w:rPr>
          <w:rFonts w:ascii="Verdana" w:hAnsi="Verdana"/>
        </w:rPr>
      </w:pPr>
      <w:r w:rsidRPr="00927179">
        <w:rPr>
          <w:rFonts w:ascii="Verdana" w:hAnsi="Verdana"/>
        </w:rPr>
        <w:t>Annex 08 Enhancement Entry Points in the Coconut Value Chain (Selected Case Studies in Quezon Province)</w:t>
      </w:r>
    </w:p>
    <w:p w14:paraId="7501DD91" w14:textId="7FE2CF9D" w:rsidR="00927179" w:rsidRDefault="00927179" w:rsidP="00A20AB5">
      <w:pPr>
        <w:rPr>
          <w:rFonts w:ascii="Verdana" w:hAnsi="Verdana"/>
        </w:rPr>
      </w:pPr>
      <w:r w:rsidRPr="00927179">
        <w:rPr>
          <w:rFonts w:ascii="Verdana" w:hAnsi="Verdana"/>
        </w:rPr>
        <w:t>Annex 09 Parallel Session 1A Report</w:t>
      </w:r>
    </w:p>
    <w:p w14:paraId="3B43C687" w14:textId="4F7051EF" w:rsidR="00927179" w:rsidRDefault="00927179" w:rsidP="00A20AB5">
      <w:pPr>
        <w:rPr>
          <w:rFonts w:ascii="Verdana" w:hAnsi="Verdana"/>
        </w:rPr>
      </w:pPr>
      <w:r w:rsidRPr="00927179">
        <w:rPr>
          <w:rFonts w:ascii="Verdana" w:hAnsi="Verdana"/>
        </w:rPr>
        <w:t>Annex 10 Parallel Session 1B Report</w:t>
      </w:r>
    </w:p>
    <w:p w14:paraId="23042E38" w14:textId="1196CF1B" w:rsidR="00927179" w:rsidRDefault="00927179" w:rsidP="00A20AB5">
      <w:pPr>
        <w:rPr>
          <w:rFonts w:ascii="Verdana" w:hAnsi="Verdana"/>
        </w:rPr>
      </w:pPr>
      <w:r w:rsidRPr="00927179">
        <w:rPr>
          <w:rFonts w:ascii="Verdana" w:hAnsi="Verdana"/>
        </w:rPr>
        <w:lastRenderedPageBreak/>
        <w:t>Annex 11 Trends, Patterns and Trajectories in Brokering Small-scale</w:t>
      </w:r>
    </w:p>
    <w:p w14:paraId="6194005E" w14:textId="5D8FE525" w:rsidR="00927179" w:rsidRDefault="00927179" w:rsidP="00A20AB5">
      <w:pPr>
        <w:rPr>
          <w:rFonts w:ascii="Verdana" w:hAnsi="Verdana"/>
        </w:rPr>
      </w:pPr>
      <w:r w:rsidRPr="00927179">
        <w:rPr>
          <w:rFonts w:ascii="Verdana" w:hAnsi="Verdana"/>
        </w:rPr>
        <w:t xml:space="preserve">Annex 12 </w:t>
      </w:r>
      <w:proofErr w:type="gramStart"/>
      <w:r w:rsidRPr="00927179">
        <w:rPr>
          <w:rFonts w:ascii="Verdana" w:hAnsi="Verdana"/>
        </w:rPr>
        <w:t>Presentation</w:t>
      </w:r>
      <w:proofErr w:type="gramEnd"/>
      <w:r w:rsidRPr="00927179">
        <w:rPr>
          <w:rFonts w:ascii="Verdana" w:hAnsi="Verdana"/>
        </w:rPr>
        <w:t xml:space="preserve"> from IIED</w:t>
      </w:r>
    </w:p>
    <w:p w14:paraId="7456A4AA" w14:textId="77E051AD" w:rsidR="00927179" w:rsidRDefault="00927179" w:rsidP="00A20AB5">
      <w:pPr>
        <w:rPr>
          <w:rFonts w:ascii="Verdana" w:hAnsi="Verdana"/>
        </w:rPr>
      </w:pPr>
      <w:r w:rsidRPr="00927179">
        <w:rPr>
          <w:rFonts w:ascii="Verdana" w:hAnsi="Verdana"/>
        </w:rPr>
        <w:t>Annex 13 Further Readings from IIED</w:t>
      </w:r>
    </w:p>
    <w:p w14:paraId="73AA521B" w14:textId="14423A20" w:rsidR="00927179" w:rsidRDefault="00927179" w:rsidP="00A20AB5">
      <w:pPr>
        <w:rPr>
          <w:rFonts w:ascii="Verdana" w:hAnsi="Verdana"/>
        </w:rPr>
      </w:pPr>
      <w:r w:rsidRPr="00927179">
        <w:rPr>
          <w:rFonts w:ascii="Verdana" w:hAnsi="Verdana"/>
        </w:rPr>
        <w:t xml:space="preserve">Annex 14 </w:t>
      </w:r>
      <w:proofErr w:type="gramStart"/>
      <w:r w:rsidRPr="00927179">
        <w:rPr>
          <w:rFonts w:ascii="Verdana" w:hAnsi="Verdana"/>
        </w:rPr>
        <w:t>Presentation</w:t>
      </w:r>
      <w:proofErr w:type="gramEnd"/>
      <w:r w:rsidRPr="00927179">
        <w:rPr>
          <w:rFonts w:ascii="Verdana" w:hAnsi="Verdana"/>
        </w:rPr>
        <w:t xml:space="preserve"> from CSA</w:t>
      </w:r>
    </w:p>
    <w:p w14:paraId="4BBC9B4A" w14:textId="3330FCAF" w:rsidR="00927179" w:rsidRDefault="00927179" w:rsidP="00A20AB5">
      <w:pPr>
        <w:rPr>
          <w:rFonts w:ascii="Verdana" w:hAnsi="Verdana"/>
        </w:rPr>
      </w:pPr>
      <w:r w:rsidRPr="00927179">
        <w:rPr>
          <w:rFonts w:ascii="Verdana" w:hAnsi="Verdana"/>
        </w:rPr>
        <w:t xml:space="preserve">Annex 15 </w:t>
      </w:r>
      <w:proofErr w:type="gramStart"/>
      <w:r w:rsidRPr="00927179">
        <w:rPr>
          <w:rFonts w:ascii="Verdana" w:hAnsi="Verdana"/>
        </w:rPr>
        <w:t>Presentation</w:t>
      </w:r>
      <w:proofErr w:type="gramEnd"/>
      <w:r w:rsidRPr="00927179">
        <w:rPr>
          <w:rFonts w:ascii="Verdana" w:hAnsi="Verdana"/>
        </w:rPr>
        <w:t xml:space="preserve"> from DA</w:t>
      </w:r>
    </w:p>
    <w:p w14:paraId="795AA51B" w14:textId="5888B7D2" w:rsidR="00927179" w:rsidRDefault="00927179" w:rsidP="00A20AB5">
      <w:pPr>
        <w:rPr>
          <w:rFonts w:ascii="Verdana" w:hAnsi="Verdana"/>
        </w:rPr>
      </w:pPr>
      <w:r w:rsidRPr="00927179">
        <w:rPr>
          <w:rFonts w:ascii="Verdana" w:hAnsi="Verdana"/>
        </w:rPr>
        <w:t xml:space="preserve">Annex 16 </w:t>
      </w:r>
      <w:proofErr w:type="gramStart"/>
      <w:r w:rsidRPr="00927179">
        <w:rPr>
          <w:rFonts w:ascii="Verdana" w:hAnsi="Verdana"/>
        </w:rPr>
        <w:t>Presentation</w:t>
      </w:r>
      <w:proofErr w:type="gramEnd"/>
      <w:r w:rsidRPr="00927179">
        <w:rPr>
          <w:rFonts w:ascii="Verdana" w:hAnsi="Verdana"/>
        </w:rPr>
        <w:t xml:space="preserve"> from BOI</w:t>
      </w:r>
    </w:p>
    <w:p w14:paraId="1000DE11" w14:textId="4E04D312" w:rsidR="00927179" w:rsidRDefault="00927179" w:rsidP="00A20AB5">
      <w:pPr>
        <w:rPr>
          <w:rFonts w:ascii="Verdana" w:hAnsi="Verdana"/>
        </w:rPr>
      </w:pPr>
      <w:r w:rsidRPr="00927179">
        <w:rPr>
          <w:rFonts w:ascii="Verdana" w:hAnsi="Verdana"/>
        </w:rPr>
        <w:t xml:space="preserve">Annex 17 </w:t>
      </w:r>
      <w:proofErr w:type="gramStart"/>
      <w:r w:rsidRPr="00927179">
        <w:rPr>
          <w:rFonts w:ascii="Verdana" w:hAnsi="Verdana"/>
        </w:rPr>
        <w:t>Presentation</w:t>
      </w:r>
      <w:proofErr w:type="gramEnd"/>
      <w:r w:rsidRPr="00927179">
        <w:rPr>
          <w:rFonts w:ascii="Verdana" w:hAnsi="Verdana"/>
        </w:rPr>
        <w:t xml:space="preserve"> from ADB</w:t>
      </w:r>
    </w:p>
    <w:p w14:paraId="2A222F09" w14:textId="06A4D8D0" w:rsidR="00927179" w:rsidRDefault="00927179" w:rsidP="00A20AB5">
      <w:pPr>
        <w:rPr>
          <w:rFonts w:ascii="Verdana" w:hAnsi="Verdana"/>
        </w:rPr>
      </w:pPr>
      <w:r w:rsidRPr="00927179">
        <w:rPr>
          <w:rFonts w:ascii="Verdana" w:hAnsi="Verdana"/>
        </w:rPr>
        <w:t xml:space="preserve">Annex 18 </w:t>
      </w:r>
      <w:proofErr w:type="gramStart"/>
      <w:r w:rsidRPr="00927179">
        <w:rPr>
          <w:rFonts w:ascii="Verdana" w:hAnsi="Verdana"/>
        </w:rPr>
        <w:t>Presentation</w:t>
      </w:r>
      <w:proofErr w:type="gramEnd"/>
      <w:r w:rsidRPr="00927179">
        <w:rPr>
          <w:rFonts w:ascii="Verdana" w:hAnsi="Verdana"/>
        </w:rPr>
        <w:t xml:space="preserve"> from FAO</w:t>
      </w:r>
    </w:p>
    <w:p w14:paraId="7D1E5C5B" w14:textId="1B2FDD11" w:rsidR="00927179" w:rsidRPr="00A20AB5" w:rsidRDefault="00927179" w:rsidP="00A20AB5">
      <w:pPr>
        <w:rPr>
          <w:rFonts w:ascii="Verdana" w:hAnsi="Verdana"/>
        </w:rPr>
      </w:pPr>
      <w:r w:rsidRPr="00927179">
        <w:rPr>
          <w:rFonts w:ascii="Verdana" w:hAnsi="Verdana"/>
        </w:rPr>
        <w:t>Annex 19 Attendance</w:t>
      </w:r>
    </w:p>
    <w:sectPr w:rsidR="00927179" w:rsidRPr="00A20A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F51C" w14:textId="77777777" w:rsidR="007B3E3F" w:rsidRDefault="007B3E3F" w:rsidP="00570E3A">
      <w:pPr>
        <w:spacing w:after="0" w:line="240" w:lineRule="auto"/>
      </w:pPr>
      <w:r>
        <w:separator/>
      </w:r>
    </w:p>
  </w:endnote>
  <w:endnote w:type="continuationSeparator" w:id="0">
    <w:p w14:paraId="62D0D569" w14:textId="77777777" w:rsidR="007B3E3F" w:rsidRDefault="007B3E3F" w:rsidP="0057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685B" w14:textId="0FC8EABE" w:rsidR="004642B4" w:rsidRPr="004642B4" w:rsidRDefault="004642B4" w:rsidP="004642B4">
    <w:pPr>
      <w:pStyle w:val="Footer"/>
      <w:pBdr>
        <w:top w:val="thinThickSmallGap" w:sz="24" w:space="1" w:color="622423"/>
      </w:pBdr>
      <w:tabs>
        <w:tab w:val="clear" w:pos="8640"/>
        <w:tab w:val="right" w:pos="-1800"/>
      </w:tabs>
      <w:rPr>
        <w:rFonts w:ascii="Verdana" w:eastAsia="Times New Roman" w:hAnsi="Verdana"/>
        <w:sz w:val="18"/>
        <w:szCs w:val="18"/>
      </w:rPr>
    </w:pPr>
    <w:r w:rsidRPr="00B801DB">
      <w:rPr>
        <w:rFonts w:ascii="Verdana" w:hAnsi="Verdana" w:cs="Arial"/>
        <w:b/>
        <w:sz w:val="18"/>
        <w:szCs w:val="18"/>
        <w:lang w:val="en"/>
      </w:rPr>
      <w:t>Regional Learning Session on Sustainable and Inclusive Marketing Arrangements towards increasing Farmers’ Market Power</w:t>
    </w:r>
    <w:r w:rsidRPr="00FF315E">
      <w:rPr>
        <w:rFonts w:ascii="Verdana" w:eastAsia="Times New Roman" w:hAnsi="Verdana"/>
        <w:sz w:val="18"/>
        <w:szCs w:val="18"/>
      </w:rPr>
      <w:tab/>
    </w:r>
    <w:r>
      <w:rPr>
        <w:rFonts w:ascii="Verdana" w:eastAsia="Times New Roman" w:hAnsi="Verdana"/>
        <w:sz w:val="18"/>
        <w:szCs w:val="18"/>
      </w:rPr>
      <w:tab/>
      <w:t xml:space="preserve">                    </w:t>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sidR="007B6207">
      <w:rPr>
        <w:rFonts w:ascii="Verdana" w:eastAsia="Times New Roman" w:hAnsi="Verdana"/>
        <w:sz w:val="18"/>
        <w:szCs w:val="18"/>
      </w:rPr>
      <w:t xml:space="preserve">  </w:t>
    </w:r>
    <w:r w:rsidRPr="00FF315E">
      <w:rPr>
        <w:rFonts w:ascii="Verdana" w:eastAsia="Times New Roman" w:hAnsi="Verdana"/>
        <w:sz w:val="18"/>
        <w:szCs w:val="18"/>
      </w:rPr>
      <w:t xml:space="preserve">Page </w:t>
    </w:r>
    <w:r w:rsidRPr="00FF315E">
      <w:rPr>
        <w:rFonts w:ascii="Verdana" w:eastAsia="Times New Roman" w:hAnsi="Verdana"/>
        <w:sz w:val="18"/>
        <w:szCs w:val="18"/>
      </w:rPr>
      <w:fldChar w:fldCharType="begin"/>
    </w:r>
    <w:r w:rsidRPr="00FF315E">
      <w:rPr>
        <w:rFonts w:ascii="Verdana" w:hAnsi="Verdana"/>
        <w:sz w:val="18"/>
        <w:szCs w:val="18"/>
      </w:rPr>
      <w:instrText xml:space="preserve"> PAGE   \* MERGEFORMAT </w:instrText>
    </w:r>
    <w:r w:rsidRPr="00FF315E">
      <w:rPr>
        <w:rFonts w:ascii="Verdana" w:eastAsia="Times New Roman" w:hAnsi="Verdana"/>
        <w:sz w:val="18"/>
        <w:szCs w:val="18"/>
      </w:rPr>
      <w:fldChar w:fldCharType="separate"/>
    </w:r>
    <w:r w:rsidR="00B57283" w:rsidRPr="00B57283">
      <w:rPr>
        <w:rFonts w:ascii="Verdana" w:eastAsia="Times New Roman" w:hAnsi="Verdana"/>
        <w:noProof/>
        <w:sz w:val="18"/>
        <w:szCs w:val="18"/>
      </w:rPr>
      <w:t>84</w:t>
    </w:r>
    <w:r w:rsidRPr="00FF315E">
      <w:rPr>
        <w:rFonts w:ascii="Verdana" w:eastAsia="Times New Roman" w:hAnsi="Verdana"/>
        <w:noProof/>
        <w:sz w:val="18"/>
        <w:szCs w:val="18"/>
      </w:rPr>
      <w:fldChar w:fldCharType="end"/>
    </w:r>
    <w:r w:rsidRPr="00FF315E">
      <w:rPr>
        <w:rFonts w:ascii="Verdana" w:eastAsia="Times New Roman" w:hAnsi="Verdana"/>
        <w:noProof/>
        <w:sz w:val="18"/>
        <w:szCs w:val="18"/>
      </w:rPr>
      <w:t xml:space="preserve"> of </w:t>
    </w:r>
    <w:r w:rsidR="007B6207">
      <w:rPr>
        <w:rFonts w:ascii="Verdana" w:eastAsia="Times New Roman" w:hAnsi="Verdana"/>
        <w:noProof/>
        <w:sz w:val="18"/>
        <w:szCs w:val="18"/>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CB69" w14:textId="77777777" w:rsidR="007B3E3F" w:rsidRDefault="007B3E3F" w:rsidP="00570E3A">
      <w:pPr>
        <w:spacing w:after="0" w:line="240" w:lineRule="auto"/>
      </w:pPr>
      <w:r>
        <w:separator/>
      </w:r>
    </w:p>
  </w:footnote>
  <w:footnote w:type="continuationSeparator" w:id="0">
    <w:p w14:paraId="64EFA30C" w14:textId="77777777" w:rsidR="007B3E3F" w:rsidRDefault="007B3E3F" w:rsidP="0057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7706" w14:textId="3C77A9B8" w:rsidR="004642B4" w:rsidRPr="006A303A" w:rsidRDefault="004642B4" w:rsidP="004642B4">
    <w:pPr>
      <w:pStyle w:val="Footer"/>
      <w:ind w:left="2520" w:firstLine="4680"/>
      <w:rPr>
        <w:rFonts w:ascii="Verdana" w:hAnsi="Verdana"/>
        <w:color w:val="000000"/>
        <w:sz w:val="16"/>
        <w:szCs w:val="16"/>
      </w:rPr>
    </w:pPr>
    <w:r>
      <w:rPr>
        <w:rFonts w:ascii="Verdana" w:hAnsi="Verdana"/>
        <w:i/>
        <w:noProof/>
        <w:color w:val="000000"/>
        <w:sz w:val="16"/>
        <w:szCs w:val="16"/>
        <w:lang w:val="en-US" w:eastAsia="en-US"/>
      </w:rPr>
      <w:drawing>
        <wp:anchor distT="0" distB="0" distL="114300" distR="114300" simplePos="0" relativeHeight="251660288" behindDoc="0" locked="0" layoutInCell="1" allowOverlap="1" wp14:anchorId="56ECB263" wp14:editId="05666924">
          <wp:simplePos x="0" y="0"/>
          <wp:positionH relativeFrom="column">
            <wp:posOffset>3287395</wp:posOffset>
          </wp:positionH>
          <wp:positionV relativeFrom="paragraph">
            <wp:posOffset>45085</wp:posOffset>
          </wp:positionV>
          <wp:extent cx="533400" cy="319405"/>
          <wp:effectExtent l="0" t="0" r="0" b="4445"/>
          <wp:wrapNone/>
          <wp:docPr id="2" name="Picture 2" descr="LOGO CSA- transparent brun olive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A- transparent brun olive2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73CA7A1" wp14:editId="44DC2F9E">
          <wp:simplePos x="0" y="0"/>
          <wp:positionH relativeFrom="column">
            <wp:posOffset>4906645</wp:posOffset>
          </wp:positionH>
          <wp:positionV relativeFrom="paragraph">
            <wp:posOffset>52070</wp:posOffset>
          </wp:positionV>
          <wp:extent cx="536575" cy="309245"/>
          <wp:effectExtent l="0" t="0" r="0" b="0"/>
          <wp:wrapNone/>
          <wp:docPr id="6" name="Picture 6" descr="agrit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iterr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68F34220" wp14:editId="5A5B30E3">
          <wp:simplePos x="0" y="0"/>
          <wp:positionH relativeFrom="column">
            <wp:posOffset>-10160</wp:posOffset>
          </wp:positionH>
          <wp:positionV relativeFrom="paragraph">
            <wp:posOffset>10795</wp:posOffset>
          </wp:positionV>
          <wp:extent cx="638175" cy="355600"/>
          <wp:effectExtent l="0" t="0" r="9525" b="6350"/>
          <wp:wrapNone/>
          <wp:docPr id="7" name="Picture 7" descr="pakis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kisa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noProof/>
        <w:color w:val="000000"/>
        <w:sz w:val="16"/>
        <w:szCs w:val="16"/>
        <w:lang w:val="en-US" w:eastAsia="en-US"/>
      </w:rPr>
      <w:drawing>
        <wp:anchor distT="0" distB="0" distL="114300" distR="114300" simplePos="0" relativeHeight="251659264" behindDoc="0" locked="0" layoutInCell="1" allowOverlap="1" wp14:anchorId="4CF7BBCE" wp14:editId="776F56EB">
          <wp:simplePos x="0" y="0"/>
          <wp:positionH relativeFrom="column">
            <wp:posOffset>1788826</wp:posOffset>
          </wp:positionH>
          <wp:positionV relativeFrom="paragraph">
            <wp:posOffset>-46313</wp:posOffset>
          </wp:positionV>
          <wp:extent cx="461399" cy="408289"/>
          <wp:effectExtent l="0" t="0" r="0" b="0"/>
          <wp:wrapNone/>
          <wp:docPr id="5" name="Picture 5" descr="AFA Logo color 2009-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A Logo color 2009-1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38" cy="4121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6"/>
        <w:szCs w:val="16"/>
      </w:rPr>
      <w:t xml:space="preserve">         </w:t>
    </w:r>
  </w:p>
  <w:p w14:paraId="130376FA" w14:textId="6876DD8E" w:rsidR="004642B4" w:rsidRPr="00FB1780" w:rsidRDefault="004642B4" w:rsidP="004642B4">
    <w:pPr>
      <w:pStyle w:val="Header"/>
      <w:pBdr>
        <w:bottom w:val="thickThinSmallGap" w:sz="24" w:space="1" w:color="622423"/>
      </w:pBdr>
      <w:rPr>
        <w:rFonts w:ascii="Cambria" w:eastAsia="Times New Roman" w:hAnsi="Cambr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5C"/>
    <w:multiLevelType w:val="hybridMultilevel"/>
    <w:tmpl w:val="A0B83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A20A7"/>
    <w:multiLevelType w:val="hybridMultilevel"/>
    <w:tmpl w:val="5C26A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524D6"/>
    <w:multiLevelType w:val="hybridMultilevel"/>
    <w:tmpl w:val="5F6E99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90FF0"/>
    <w:multiLevelType w:val="hybridMultilevel"/>
    <w:tmpl w:val="4F04C424"/>
    <w:lvl w:ilvl="0" w:tplc="B712CD16">
      <w:numFmt w:val="bullet"/>
      <w:lvlText w:val="-"/>
      <w:lvlJc w:val="left"/>
      <w:pPr>
        <w:ind w:left="720" w:hanging="360"/>
      </w:pPr>
      <w:rPr>
        <w:rFonts w:ascii="Calibri" w:eastAsiaTheme="minorEastAsia"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DCB5BC2"/>
    <w:multiLevelType w:val="hybridMultilevel"/>
    <w:tmpl w:val="E66A34C8"/>
    <w:lvl w:ilvl="0" w:tplc="33EAE768">
      <w:start w:val="2"/>
      <w:numFmt w:val="decimal"/>
      <w:lvlText w:val="%1."/>
      <w:lvlJc w:val="left"/>
      <w:pPr>
        <w:tabs>
          <w:tab w:val="num" w:pos="720"/>
        </w:tabs>
        <w:ind w:left="720" w:hanging="360"/>
      </w:pPr>
    </w:lvl>
    <w:lvl w:ilvl="1" w:tplc="FD6CDE6A" w:tentative="1">
      <w:start w:val="1"/>
      <w:numFmt w:val="decimal"/>
      <w:lvlText w:val="%2."/>
      <w:lvlJc w:val="left"/>
      <w:pPr>
        <w:tabs>
          <w:tab w:val="num" w:pos="1440"/>
        </w:tabs>
        <w:ind w:left="1440" w:hanging="360"/>
      </w:pPr>
    </w:lvl>
    <w:lvl w:ilvl="2" w:tplc="13CA6D54" w:tentative="1">
      <w:start w:val="1"/>
      <w:numFmt w:val="decimal"/>
      <w:lvlText w:val="%3."/>
      <w:lvlJc w:val="left"/>
      <w:pPr>
        <w:tabs>
          <w:tab w:val="num" w:pos="2160"/>
        </w:tabs>
        <w:ind w:left="2160" w:hanging="360"/>
      </w:pPr>
    </w:lvl>
    <w:lvl w:ilvl="3" w:tplc="930CC266" w:tentative="1">
      <w:start w:val="1"/>
      <w:numFmt w:val="decimal"/>
      <w:lvlText w:val="%4."/>
      <w:lvlJc w:val="left"/>
      <w:pPr>
        <w:tabs>
          <w:tab w:val="num" w:pos="2880"/>
        </w:tabs>
        <w:ind w:left="2880" w:hanging="360"/>
      </w:pPr>
    </w:lvl>
    <w:lvl w:ilvl="4" w:tplc="3866FA66" w:tentative="1">
      <w:start w:val="1"/>
      <w:numFmt w:val="decimal"/>
      <w:lvlText w:val="%5."/>
      <w:lvlJc w:val="left"/>
      <w:pPr>
        <w:tabs>
          <w:tab w:val="num" w:pos="3600"/>
        </w:tabs>
        <w:ind w:left="3600" w:hanging="360"/>
      </w:pPr>
    </w:lvl>
    <w:lvl w:ilvl="5" w:tplc="C53867D2" w:tentative="1">
      <w:start w:val="1"/>
      <w:numFmt w:val="decimal"/>
      <w:lvlText w:val="%6."/>
      <w:lvlJc w:val="left"/>
      <w:pPr>
        <w:tabs>
          <w:tab w:val="num" w:pos="4320"/>
        </w:tabs>
        <w:ind w:left="4320" w:hanging="360"/>
      </w:pPr>
    </w:lvl>
    <w:lvl w:ilvl="6" w:tplc="78C451C8" w:tentative="1">
      <w:start w:val="1"/>
      <w:numFmt w:val="decimal"/>
      <w:lvlText w:val="%7."/>
      <w:lvlJc w:val="left"/>
      <w:pPr>
        <w:tabs>
          <w:tab w:val="num" w:pos="5040"/>
        </w:tabs>
        <w:ind w:left="5040" w:hanging="360"/>
      </w:pPr>
    </w:lvl>
    <w:lvl w:ilvl="7" w:tplc="E5E406C4" w:tentative="1">
      <w:start w:val="1"/>
      <w:numFmt w:val="decimal"/>
      <w:lvlText w:val="%8."/>
      <w:lvlJc w:val="left"/>
      <w:pPr>
        <w:tabs>
          <w:tab w:val="num" w:pos="5760"/>
        </w:tabs>
        <w:ind w:left="5760" w:hanging="360"/>
      </w:pPr>
    </w:lvl>
    <w:lvl w:ilvl="8" w:tplc="07942D92" w:tentative="1">
      <w:start w:val="1"/>
      <w:numFmt w:val="decimal"/>
      <w:lvlText w:val="%9."/>
      <w:lvlJc w:val="left"/>
      <w:pPr>
        <w:tabs>
          <w:tab w:val="num" w:pos="6480"/>
        </w:tabs>
        <w:ind w:left="6480" w:hanging="360"/>
      </w:pPr>
    </w:lvl>
  </w:abstractNum>
  <w:abstractNum w:abstractNumId="5">
    <w:nsid w:val="0E406C6B"/>
    <w:multiLevelType w:val="hybridMultilevel"/>
    <w:tmpl w:val="1D3009C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0E446641"/>
    <w:multiLevelType w:val="hybridMultilevel"/>
    <w:tmpl w:val="311A1094"/>
    <w:lvl w:ilvl="0" w:tplc="B712CD16">
      <w:numFmt w:val="bullet"/>
      <w:lvlText w:val="-"/>
      <w:lvlJc w:val="left"/>
      <w:pPr>
        <w:ind w:left="720" w:hanging="360"/>
      </w:pPr>
      <w:rPr>
        <w:rFonts w:ascii="Calibri" w:eastAsiaTheme="minorEastAsia"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0E741D18"/>
    <w:multiLevelType w:val="hybridMultilevel"/>
    <w:tmpl w:val="F4D65FD8"/>
    <w:lvl w:ilvl="0" w:tplc="52866764">
      <w:start w:val="1"/>
      <w:numFmt w:val="decimal"/>
      <w:lvlText w:val="%1."/>
      <w:lvlJc w:val="left"/>
      <w:pPr>
        <w:tabs>
          <w:tab w:val="num" w:pos="720"/>
        </w:tabs>
        <w:ind w:left="720" w:hanging="360"/>
      </w:pPr>
    </w:lvl>
    <w:lvl w:ilvl="1" w:tplc="06DA3AC8">
      <w:start w:val="1"/>
      <w:numFmt w:val="decimal"/>
      <w:lvlText w:val="%2."/>
      <w:lvlJc w:val="left"/>
      <w:pPr>
        <w:tabs>
          <w:tab w:val="num" w:pos="1440"/>
        </w:tabs>
        <w:ind w:left="1440" w:hanging="360"/>
      </w:pPr>
    </w:lvl>
    <w:lvl w:ilvl="2" w:tplc="74D482F6" w:tentative="1">
      <w:start w:val="1"/>
      <w:numFmt w:val="decimal"/>
      <w:lvlText w:val="%3."/>
      <w:lvlJc w:val="left"/>
      <w:pPr>
        <w:tabs>
          <w:tab w:val="num" w:pos="2160"/>
        </w:tabs>
        <w:ind w:left="2160" w:hanging="360"/>
      </w:pPr>
    </w:lvl>
    <w:lvl w:ilvl="3" w:tplc="98E05B42" w:tentative="1">
      <w:start w:val="1"/>
      <w:numFmt w:val="decimal"/>
      <w:lvlText w:val="%4."/>
      <w:lvlJc w:val="left"/>
      <w:pPr>
        <w:tabs>
          <w:tab w:val="num" w:pos="2880"/>
        </w:tabs>
        <w:ind w:left="2880" w:hanging="360"/>
      </w:pPr>
    </w:lvl>
    <w:lvl w:ilvl="4" w:tplc="452E8AC2" w:tentative="1">
      <w:start w:val="1"/>
      <w:numFmt w:val="decimal"/>
      <w:lvlText w:val="%5."/>
      <w:lvlJc w:val="left"/>
      <w:pPr>
        <w:tabs>
          <w:tab w:val="num" w:pos="3600"/>
        </w:tabs>
        <w:ind w:left="3600" w:hanging="360"/>
      </w:pPr>
    </w:lvl>
    <w:lvl w:ilvl="5" w:tplc="B3369E32" w:tentative="1">
      <w:start w:val="1"/>
      <w:numFmt w:val="decimal"/>
      <w:lvlText w:val="%6."/>
      <w:lvlJc w:val="left"/>
      <w:pPr>
        <w:tabs>
          <w:tab w:val="num" w:pos="4320"/>
        </w:tabs>
        <w:ind w:left="4320" w:hanging="360"/>
      </w:pPr>
    </w:lvl>
    <w:lvl w:ilvl="6" w:tplc="677A1A84" w:tentative="1">
      <w:start w:val="1"/>
      <w:numFmt w:val="decimal"/>
      <w:lvlText w:val="%7."/>
      <w:lvlJc w:val="left"/>
      <w:pPr>
        <w:tabs>
          <w:tab w:val="num" w:pos="5040"/>
        </w:tabs>
        <w:ind w:left="5040" w:hanging="360"/>
      </w:pPr>
    </w:lvl>
    <w:lvl w:ilvl="7" w:tplc="B2ECAD60" w:tentative="1">
      <w:start w:val="1"/>
      <w:numFmt w:val="decimal"/>
      <w:lvlText w:val="%8."/>
      <w:lvlJc w:val="left"/>
      <w:pPr>
        <w:tabs>
          <w:tab w:val="num" w:pos="5760"/>
        </w:tabs>
        <w:ind w:left="5760" w:hanging="360"/>
      </w:pPr>
    </w:lvl>
    <w:lvl w:ilvl="8" w:tplc="E00A7D6E" w:tentative="1">
      <w:start w:val="1"/>
      <w:numFmt w:val="decimal"/>
      <w:lvlText w:val="%9."/>
      <w:lvlJc w:val="left"/>
      <w:pPr>
        <w:tabs>
          <w:tab w:val="num" w:pos="6480"/>
        </w:tabs>
        <w:ind w:left="6480" w:hanging="360"/>
      </w:pPr>
    </w:lvl>
  </w:abstractNum>
  <w:abstractNum w:abstractNumId="8">
    <w:nsid w:val="110A4E97"/>
    <w:multiLevelType w:val="hybridMultilevel"/>
    <w:tmpl w:val="78225256"/>
    <w:lvl w:ilvl="0" w:tplc="0188277A">
      <w:start w:val="1"/>
      <w:numFmt w:val="decimal"/>
      <w:lvlText w:val="%1."/>
      <w:lvlJc w:val="left"/>
      <w:pPr>
        <w:tabs>
          <w:tab w:val="num" w:pos="360"/>
        </w:tabs>
        <w:ind w:left="360" w:hanging="360"/>
      </w:pPr>
    </w:lvl>
    <w:lvl w:ilvl="1" w:tplc="EA44DCB0" w:tentative="1">
      <w:start w:val="1"/>
      <w:numFmt w:val="decimal"/>
      <w:lvlText w:val="%2."/>
      <w:lvlJc w:val="left"/>
      <w:pPr>
        <w:tabs>
          <w:tab w:val="num" w:pos="1080"/>
        </w:tabs>
        <w:ind w:left="1080" w:hanging="360"/>
      </w:pPr>
    </w:lvl>
    <w:lvl w:ilvl="2" w:tplc="01C09B28" w:tentative="1">
      <w:start w:val="1"/>
      <w:numFmt w:val="decimal"/>
      <w:lvlText w:val="%3."/>
      <w:lvlJc w:val="left"/>
      <w:pPr>
        <w:tabs>
          <w:tab w:val="num" w:pos="1800"/>
        </w:tabs>
        <w:ind w:left="1800" w:hanging="360"/>
      </w:pPr>
    </w:lvl>
    <w:lvl w:ilvl="3" w:tplc="BF2C6AB6" w:tentative="1">
      <w:start w:val="1"/>
      <w:numFmt w:val="decimal"/>
      <w:lvlText w:val="%4."/>
      <w:lvlJc w:val="left"/>
      <w:pPr>
        <w:tabs>
          <w:tab w:val="num" w:pos="2520"/>
        </w:tabs>
        <w:ind w:left="2520" w:hanging="360"/>
      </w:pPr>
    </w:lvl>
    <w:lvl w:ilvl="4" w:tplc="586E0B44" w:tentative="1">
      <w:start w:val="1"/>
      <w:numFmt w:val="decimal"/>
      <w:lvlText w:val="%5."/>
      <w:lvlJc w:val="left"/>
      <w:pPr>
        <w:tabs>
          <w:tab w:val="num" w:pos="3240"/>
        </w:tabs>
        <w:ind w:left="3240" w:hanging="360"/>
      </w:pPr>
    </w:lvl>
    <w:lvl w:ilvl="5" w:tplc="6E1CA87A" w:tentative="1">
      <w:start w:val="1"/>
      <w:numFmt w:val="decimal"/>
      <w:lvlText w:val="%6."/>
      <w:lvlJc w:val="left"/>
      <w:pPr>
        <w:tabs>
          <w:tab w:val="num" w:pos="3960"/>
        </w:tabs>
        <w:ind w:left="3960" w:hanging="360"/>
      </w:pPr>
    </w:lvl>
    <w:lvl w:ilvl="6" w:tplc="BCEE79E6" w:tentative="1">
      <w:start w:val="1"/>
      <w:numFmt w:val="decimal"/>
      <w:lvlText w:val="%7."/>
      <w:lvlJc w:val="left"/>
      <w:pPr>
        <w:tabs>
          <w:tab w:val="num" w:pos="4680"/>
        </w:tabs>
        <w:ind w:left="4680" w:hanging="360"/>
      </w:pPr>
    </w:lvl>
    <w:lvl w:ilvl="7" w:tplc="E426264E" w:tentative="1">
      <w:start w:val="1"/>
      <w:numFmt w:val="decimal"/>
      <w:lvlText w:val="%8."/>
      <w:lvlJc w:val="left"/>
      <w:pPr>
        <w:tabs>
          <w:tab w:val="num" w:pos="5400"/>
        </w:tabs>
        <w:ind w:left="5400" w:hanging="360"/>
      </w:pPr>
    </w:lvl>
    <w:lvl w:ilvl="8" w:tplc="C3D2FD38" w:tentative="1">
      <w:start w:val="1"/>
      <w:numFmt w:val="decimal"/>
      <w:lvlText w:val="%9."/>
      <w:lvlJc w:val="left"/>
      <w:pPr>
        <w:tabs>
          <w:tab w:val="num" w:pos="6120"/>
        </w:tabs>
        <w:ind w:left="6120" w:hanging="360"/>
      </w:pPr>
    </w:lvl>
  </w:abstractNum>
  <w:abstractNum w:abstractNumId="9">
    <w:nsid w:val="13B12E23"/>
    <w:multiLevelType w:val="hybridMultilevel"/>
    <w:tmpl w:val="51741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401082"/>
    <w:multiLevelType w:val="hybridMultilevel"/>
    <w:tmpl w:val="F46C92B2"/>
    <w:lvl w:ilvl="0" w:tplc="7802836A">
      <w:start w:val="1"/>
      <w:numFmt w:val="decimal"/>
      <w:lvlText w:val="%1."/>
      <w:lvlJc w:val="left"/>
      <w:pPr>
        <w:ind w:left="0" w:hanging="360"/>
      </w:pPr>
      <w:rPr>
        <w:rFonts w:hint="default"/>
        <w:b/>
      </w:rPr>
    </w:lvl>
    <w:lvl w:ilvl="1" w:tplc="34090019">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1">
    <w:nsid w:val="15B85C73"/>
    <w:multiLevelType w:val="hybridMultilevel"/>
    <w:tmpl w:val="447A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5220B"/>
    <w:multiLevelType w:val="hybridMultilevel"/>
    <w:tmpl w:val="9650224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nsid w:val="1694530A"/>
    <w:multiLevelType w:val="hybridMultilevel"/>
    <w:tmpl w:val="0E0AE5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84F7F"/>
    <w:multiLevelType w:val="hybridMultilevel"/>
    <w:tmpl w:val="FFE0D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B13BC4"/>
    <w:multiLevelType w:val="hybridMultilevel"/>
    <w:tmpl w:val="323CB17C"/>
    <w:lvl w:ilvl="0" w:tplc="4E26756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nsid w:val="225541C8"/>
    <w:multiLevelType w:val="hybridMultilevel"/>
    <w:tmpl w:val="D5DC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77EB1"/>
    <w:multiLevelType w:val="hybridMultilevel"/>
    <w:tmpl w:val="241A4A4A"/>
    <w:lvl w:ilvl="0" w:tplc="B712CD16">
      <w:numFmt w:val="bullet"/>
      <w:lvlText w:val="-"/>
      <w:lvlJc w:val="left"/>
      <w:pPr>
        <w:ind w:left="720" w:hanging="360"/>
      </w:pPr>
      <w:rPr>
        <w:rFonts w:ascii="Calibri" w:eastAsiaTheme="minorEastAsia"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CE84D1A"/>
    <w:multiLevelType w:val="hybridMultilevel"/>
    <w:tmpl w:val="2452A8E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41C01CF3"/>
    <w:multiLevelType w:val="hybridMultilevel"/>
    <w:tmpl w:val="A972EE8E"/>
    <w:lvl w:ilvl="0" w:tplc="3E628C96">
      <w:start w:val="4"/>
      <w:numFmt w:val="decimal"/>
      <w:lvlText w:val="%1."/>
      <w:lvlJc w:val="left"/>
      <w:pPr>
        <w:tabs>
          <w:tab w:val="num" w:pos="720"/>
        </w:tabs>
        <w:ind w:left="720" w:hanging="360"/>
      </w:pPr>
    </w:lvl>
    <w:lvl w:ilvl="1" w:tplc="F69EC8C8" w:tentative="1">
      <w:start w:val="1"/>
      <w:numFmt w:val="decimal"/>
      <w:lvlText w:val="%2."/>
      <w:lvlJc w:val="left"/>
      <w:pPr>
        <w:tabs>
          <w:tab w:val="num" w:pos="1440"/>
        </w:tabs>
        <w:ind w:left="1440" w:hanging="360"/>
      </w:pPr>
    </w:lvl>
    <w:lvl w:ilvl="2" w:tplc="2092E686" w:tentative="1">
      <w:start w:val="1"/>
      <w:numFmt w:val="decimal"/>
      <w:lvlText w:val="%3."/>
      <w:lvlJc w:val="left"/>
      <w:pPr>
        <w:tabs>
          <w:tab w:val="num" w:pos="2160"/>
        </w:tabs>
        <w:ind w:left="2160" w:hanging="360"/>
      </w:pPr>
    </w:lvl>
    <w:lvl w:ilvl="3" w:tplc="662C4726" w:tentative="1">
      <w:start w:val="1"/>
      <w:numFmt w:val="decimal"/>
      <w:lvlText w:val="%4."/>
      <w:lvlJc w:val="left"/>
      <w:pPr>
        <w:tabs>
          <w:tab w:val="num" w:pos="2880"/>
        </w:tabs>
        <w:ind w:left="2880" w:hanging="360"/>
      </w:pPr>
    </w:lvl>
    <w:lvl w:ilvl="4" w:tplc="D0EEEEF4" w:tentative="1">
      <w:start w:val="1"/>
      <w:numFmt w:val="decimal"/>
      <w:lvlText w:val="%5."/>
      <w:lvlJc w:val="left"/>
      <w:pPr>
        <w:tabs>
          <w:tab w:val="num" w:pos="3600"/>
        </w:tabs>
        <w:ind w:left="3600" w:hanging="360"/>
      </w:pPr>
    </w:lvl>
    <w:lvl w:ilvl="5" w:tplc="948C408E" w:tentative="1">
      <w:start w:val="1"/>
      <w:numFmt w:val="decimal"/>
      <w:lvlText w:val="%6."/>
      <w:lvlJc w:val="left"/>
      <w:pPr>
        <w:tabs>
          <w:tab w:val="num" w:pos="4320"/>
        </w:tabs>
        <w:ind w:left="4320" w:hanging="360"/>
      </w:pPr>
    </w:lvl>
    <w:lvl w:ilvl="6" w:tplc="E9E8302C" w:tentative="1">
      <w:start w:val="1"/>
      <w:numFmt w:val="decimal"/>
      <w:lvlText w:val="%7."/>
      <w:lvlJc w:val="left"/>
      <w:pPr>
        <w:tabs>
          <w:tab w:val="num" w:pos="5040"/>
        </w:tabs>
        <w:ind w:left="5040" w:hanging="360"/>
      </w:pPr>
    </w:lvl>
    <w:lvl w:ilvl="7" w:tplc="7F14A75E" w:tentative="1">
      <w:start w:val="1"/>
      <w:numFmt w:val="decimal"/>
      <w:lvlText w:val="%8."/>
      <w:lvlJc w:val="left"/>
      <w:pPr>
        <w:tabs>
          <w:tab w:val="num" w:pos="5760"/>
        </w:tabs>
        <w:ind w:left="5760" w:hanging="360"/>
      </w:pPr>
    </w:lvl>
    <w:lvl w:ilvl="8" w:tplc="6CAC6536" w:tentative="1">
      <w:start w:val="1"/>
      <w:numFmt w:val="decimal"/>
      <w:lvlText w:val="%9."/>
      <w:lvlJc w:val="left"/>
      <w:pPr>
        <w:tabs>
          <w:tab w:val="num" w:pos="6480"/>
        </w:tabs>
        <w:ind w:left="6480" w:hanging="360"/>
      </w:pPr>
    </w:lvl>
  </w:abstractNum>
  <w:abstractNum w:abstractNumId="20">
    <w:nsid w:val="45EC24A6"/>
    <w:multiLevelType w:val="hybridMultilevel"/>
    <w:tmpl w:val="7EF885CA"/>
    <w:lvl w:ilvl="0" w:tplc="5CBC18C4">
      <w:start w:val="1"/>
      <w:numFmt w:val="decimal"/>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478B5A89"/>
    <w:multiLevelType w:val="hybridMultilevel"/>
    <w:tmpl w:val="47FE6D1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08448AAE">
      <w:start w:val="8"/>
      <w:numFmt w:val="bullet"/>
      <w:lvlText w:val="-"/>
      <w:lvlJc w:val="left"/>
      <w:pPr>
        <w:ind w:left="2520" w:hanging="360"/>
      </w:pPr>
      <w:rPr>
        <w:rFonts w:ascii="Calibri" w:eastAsia="Calibri" w:hAnsi="Calibri" w:cs="Times New Roman"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4C13286F"/>
    <w:multiLevelType w:val="hybridMultilevel"/>
    <w:tmpl w:val="B4222516"/>
    <w:lvl w:ilvl="0" w:tplc="08448AAE">
      <w:start w:val="8"/>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51C8329A"/>
    <w:multiLevelType w:val="hybridMultilevel"/>
    <w:tmpl w:val="E0BAC616"/>
    <w:lvl w:ilvl="0" w:tplc="C5CE0342">
      <w:start w:val="1"/>
      <w:numFmt w:val="bullet"/>
      <w:lvlText w:val="-"/>
      <w:lvlJc w:val="left"/>
      <w:pPr>
        <w:ind w:left="360" w:hanging="360"/>
      </w:pPr>
      <w:rPr>
        <w:rFonts w:ascii="Calibri" w:eastAsia="Calibri" w:hAnsi="Calibri" w:cs="Calibri" w:hint="default"/>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nsid w:val="55B84644"/>
    <w:multiLevelType w:val="hybridMultilevel"/>
    <w:tmpl w:val="D21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77A91"/>
    <w:multiLevelType w:val="hybridMultilevel"/>
    <w:tmpl w:val="E5048C32"/>
    <w:lvl w:ilvl="0" w:tplc="B712CD16">
      <w:numFmt w:val="bullet"/>
      <w:lvlText w:val="-"/>
      <w:lvlJc w:val="left"/>
      <w:pPr>
        <w:ind w:left="720" w:hanging="360"/>
      </w:pPr>
      <w:rPr>
        <w:rFonts w:ascii="Calibri" w:eastAsiaTheme="minorEastAsia"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DE159F7"/>
    <w:multiLevelType w:val="hybridMultilevel"/>
    <w:tmpl w:val="6E4002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9C15FD"/>
    <w:multiLevelType w:val="hybridMultilevel"/>
    <w:tmpl w:val="A1BE7EAA"/>
    <w:lvl w:ilvl="0" w:tplc="B712CD16">
      <w:numFmt w:val="bullet"/>
      <w:lvlText w:val="-"/>
      <w:lvlJc w:val="left"/>
      <w:pPr>
        <w:ind w:left="720" w:hanging="360"/>
      </w:pPr>
      <w:rPr>
        <w:rFonts w:ascii="Calibri" w:eastAsiaTheme="minorEastAsia"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CF37FEC"/>
    <w:multiLevelType w:val="hybridMultilevel"/>
    <w:tmpl w:val="B7F601A4"/>
    <w:lvl w:ilvl="0" w:tplc="CC8E2392">
      <w:start w:val="1"/>
      <w:numFmt w:val="decimal"/>
      <w:lvlText w:val="%1."/>
      <w:lvlJc w:val="left"/>
      <w:pPr>
        <w:tabs>
          <w:tab w:val="num" w:pos="360"/>
        </w:tabs>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6E627B7B"/>
    <w:multiLevelType w:val="hybridMultilevel"/>
    <w:tmpl w:val="9ED6FA5E"/>
    <w:lvl w:ilvl="0" w:tplc="8320E31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874201"/>
    <w:multiLevelType w:val="hybridMultilevel"/>
    <w:tmpl w:val="CE2E3606"/>
    <w:lvl w:ilvl="0" w:tplc="B712CD16">
      <w:numFmt w:val="bullet"/>
      <w:lvlText w:val="-"/>
      <w:lvlJc w:val="left"/>
      <w:pPr>
        <w:ind w:left="720" w:hanging="360"/>
      </w:pPr>
      <w:rPr>
        <w:rFonts w:ascii="Calibri" w:eastAsiaTheme="minorEastAsia"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A427D13"/>
    <w:multiLevelType w:val="hybridMultilevel"/>
    <w:tmpl w:val="A246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1"/>
  </w:num>
  <w:num w:numId="4">
    <w:abstractNumId w:val="29"/>
  </w:num>
  <w:num w:numId="5">
    <w:abstractNumId w:val="2"/>
  </w:num>
  <w:num w:numId="6">
    <w:abstractNumId w:val="11"/>
  </w:num>
  <w:num w:numId="7">
    <w:abstractNumId w:val="7"/>
  </w:num>
  <w:num w:numId="8">
    <w:abstractNumId w:val="4"/>
  </w:num>
  <w:num w:numId="9">
    <w:abstractNumId w:val="19"/>
  </w:num>
  <w:num w:numId="10">
    <w:abstractNumId w:val="8"/>
  </w:num>
  <w:num w:numId="11">
    <w:abstractNumId w:val="5"/>
  </w:num>
  <w:num w:numId="12">
    <w:abstractNumId w:val="24"/>
  </w:num>
  <w:num w:numId="13">
    <w:abstractNumId w:val="0"/>
  </w:num>
  <w:num w:numId="14">
    <w:abstractNumId w:val="31"/>
  </w:num>
  <w:num w:numId="15">
    <w:abstractNumId w:val="16"/>
  </w:num>
  <w:num w:numId="16">
    <w:abstractNumId w:val="1"/>
  </w:num>
  <w:num w:numId="17">
    <w:abstractNumId w:val="26"/>
  </w:num>
  <w:num w:numId="18">
    <w:abstractNumId w:val="13"/>
  </w:num>
  <w:num w:numId="19">
    <w:abstractNumId w:val="14"/>
  </w:num>
  <w:num w:numId="20">
    <w:abstractNumId w:val="9"/>
  </w:num>
  <w:num w:numId="21">
    <w:abstractNumId w:val="24"/>
  </w:num>
  <w:num w:numId="22">
    <w:abstractNumId w:val="10"/>
  </w:num>
  <w:num w:numId="23">
    <w:abstractNumId w:val="15"/>
  </w:num>
  <w:num w:numId="24">
    <w:abstractNumId w:val="22"/>
  </w:num>
  <w:num w:numId="25">
    <w:abstractNumId w:val="12"/>
  </w:num>
  <w:num w:numId="26">
    <w:abstractNumId w:val="20"/>
  </w:num>
  <w:num w:numId="27">
    <w:abstractNumId w:val="28"/>
  </w:num>
  <w:num w:numId="28">
    <w:abstractNumId w:val="18"/>
  </w:num>
  <w:num w:numId="29">
    <w:abstractNumId w:val="17"/>
  </w:num>
  <w:num w:numId="30">
    <w:abstractNumId w:val="3"/>
  </w:num>
  <w:num w:numId="31">
    <w:abstractNumId w:val="6"/>
  </w:num>
  <w:num w:numId="32">
    <w:abstractNumId w:val="25"/>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28"/>
    <w:rsid w:val="000009EB"/>
    <w:rsid w:val="00000E79"/>
    <w:rsid w:val="0000242D"/>
    <w:rsid w:val="00004085"/>
    <w:rsid w:val="000059B6"/>
    <w:rsid w:val="000063F2"/>
    <w:rsid w:val="00006C4D"/>
    <w:rsid w:val="00010EC1"/>
    <w:rsid w:val="00012FF9"/>
    <w:rsid w:val="00013150"/>
    <w:rsid w:val="000133EF"/>
    <w:rsid w:val="00014B18"/>
    <w:rsid w:val="00015B4E"/>
    <w:rsid w:val="00025AEF"/>
    <w:rsid w:val="0003098C"/>
    <w:rsid w:val="00033264"/>
    <w:rsid w:val="0003368A"/>
    <w:rsid w:val="00035F33"/>
    <w:rsid w:val="00037C5E"/>
    <w:rsid w:val="00040C70"/>
    <w:rsid w:val="000441C2"/>
    <w:rsid w:val="0004557D"/>
    <w:rsid w:val="000500F3"/>
    <w:rsid w:val="00051F4F"/>
    <w:rsid w:val="000540DA"/>
    <w:rsid w:val="00055828"/>
    <w:rsid w:val="00062957"/>
    <w:rsid w:val="00063C28"/>
    <w:rsid w:val="000642D1"/>
    <w:rsid w:val="000645AF"/>
    <w:rsid w:val="00064E94"/>
    <w:rsid w:val="000676CC"/>
    <w:rsid w:val="00071EB5"/>
    <w:rsid w:val="00073409"/>
    <w:rsid w:val="00075FA1"/>
    <w:rsid w:val="00076B2A"/>
    <w:rsid w:val="00080CDE"/>
    <w:rsid w:val="00081D12"/>
    <w:rsid w:val="00082336"/>
    <w:rsid w:val="000830B9"/>
    <w:rsid w:val="00083E1C"/>
    <w:rsid w:val="00085A51"/>
    <w:rsid w:val="000870D1"/>
    <w:rsid w:val="00090485"/>
    <w:rsid w:val="00091895"/>
    <w:rsid w:val="000939D9"/>
    <w:rsid w:val="0009419C"/>
    <w:rsid w:val="00097A4A"/>
    <w:rsid w:val="000B0859"/>
    <w:rsid w:val="000B22F2"/>
    <w:rsid w:val="000B296C"/>
    <w:rsid w:val="000B2BF7"/>
    <w:rsid w:val="000B66D8"/>
    <w:rsid w:val="000B689D"/>
    <w:rsid w:val="000C555B"/>
    <w:rsid w:val="000C7BF8"/>
    <w:rsid w:val="000D1DF6"/>
    <w:rsid w:val="000D4496"/>
    <w:rsid w:val="000D621F"/>
    <w:rsid w:val="000D6FC4"/>
    <w:rsid w:val="000D7C1A"/>
    <w:rsid w:val="000D7D4E"/>
    <w:rsid w:val="000E0212"/>
    <w:rsid w:val="000E0788"/>
    <w:rsid w:val="000E1CF2"/>
    <w:rsid w:val="000E2D76"/>
    <w:rsid w:val="000E4011"/>
    <w:rsid w:val="000E78B4"/>
    <w:rsid w:val="000F0957"/>
    <w:rsid w:val="000F0D06"/>
    <w:rsid w:val="000F140A"/>
    <w:rsid w:val="000F18F6"/>
    <w:rsid w:val="000F4801"/>
    <w:rsid w:val="000F73AC"/>
    <w:rsid w:val="00100D7F"/>
    <w:rsid w:val="00103688"/>
    <w:rsid w:val="00104224"/>
    <w:rsid w:val="00105D15"/>
    <w:rsid w:val="001062F9"/>
    <w:rsid w:val="00107811"/>
    <w:rsid w:val="00110F9E"/>
    <w:rsid w:val="0011120C"/>
    <w:rsid w:val="00111401"/>
    <w:rsid w:val="00112176"/>
    <w:rsid w:val="001124CA"/>
    <w:rsid w:val="00113263"/>
    <w:rsid w:val="00115DB5"/>
    <w:rsid w:val="00116B10"/>
    <w:rsid w:val="0012277B"/>
    <w:rsid w:val="00122B36"/>
    <w:rsid w:val="00125B94"/>
    <w:rsid w:val="00127DB8"/>
    <w:rsid w:val="001300BE"/>
    <w:rsid w:val="0013087A"/>
    <w:rsid w:val="001327F7"/>
    <w:rsid w:val="001342DD"/>
    <w:rsid w:val="00134B3E"/>
    <w:rsid w:val="00136CF8"/>
    <w:rsid w:val="00142A0D"/>
    <w:rsid w:val="00142CCB"/>
    <w:rsid w:val="00144F60"/>
    <w:rsid w:val="001451BF"/>
    <w:rsid w:val="0015241B"/>
    <w:rsid w:val="00152804"/>
    <w:rsid w:val="00161BC4"/>
    <w:rsid w:val="001665FE"/>
    <w:rsid w:val="001700DC"/>
    <w:rsid w:val="00173F76"/>
    <w:rsid w:val="00180AE0"/>
    <w:rsid w:val="00181A95"/>
    <w:rsid w:val="00190650"/>
    <w:rsid w:val="00190973"/>
    <w:rsid w:val="001929CD"/>
    <w:rsid w:val="00196E8A"/>
    <w:rsid w:val="001A2501"/>
    <w:rsid w:val="001A39BA"/>
    <w:rsid w:val="001A4966"/>
    <w:rsid w:val="001A4A9A"/>
    <w:rsid w:val="001A6018"/>
    <w:rsid w:val="001A6FB7"/>
    <w:rsid w:val="001A79FC"/>
    <w:rsid w:val="001B1AFE"/>
    <w:rsid w:val="001B20FC"/>
    <w:rsid w:val="001B2EE2"/>
    <w:rsid w:val="001B50E5"/>
    <w:rsid w:val="001C06A5"/>
    <w:rsid w:val="001C0EC7"/>
    <w:rsid w:val="001C208B"/>
    <w:rsid w:val="001C507C"/>
    <w:rsid w:val="001C643D"/>
    <w:rsid w:val="001D2C45"/>
    <w:rsid w:val="001D6FCF"/>
    <w:rsid w:val="001E0DFF"/>
    <w:rsid w:val="001E29BF"/>
    <w:rsid w:val="001E3457"/>
    <w:rsid w:val="001F1F40"/>
    <w:rsid w:val="001F381F"/>
    <w:rsid w:val="001F431F"/>
    <w:rsid w:val="001F67AF"/>
    <w:rsid w:val="001F6A9D"/>
    <w:rsid w:val="001F7E63"/>
    <w:rsid w:val="0020704C"/>
    <w:rsid w:val="00207A7F"/>
    <w:rsid w:val="00212C2C"/>
    <w:rsid w:val="00214CA0"/>
    <w:rsid w:val="00215B21"/>
    <w:rsid w:val="002167B4"/>
    <w:rsid w:val="002203F3"/>
    <w:rsid w:val="002213B6"/>
    <w:rsid w:val="00222E09"/>
    <w:rsid w:val="002236A0"/>
    <w:rsid w:val="00223EBA"/>
    <w:rsid w:val="00224717"/>
    <w:rsid w:val="00224822"/>
    <w:rsid w:val="00224F0A"/>
    <w:rsid w:val="0022500A"/>
    <w:rsid w:val="00225B17"/>
    <w:rsid w:val="0022764C"/>
    <w:rsid w:val="0023009E"/>
    <w:rsid w:val="00230F57"/>
    <w:rsid w:val="00232EE1"/>
    <w:rsid w:val="0023516D"/>
    <w:rsid w:val="00235329"/>
    <w:rsid w:val="002370D7"/>
    <w:rsid w:val="00237CEC"/>
    <w:rsid w:val="0024322B"/>
    <w:rsid w:val="0025170F"/>
    <w:rsid w:val="00254691"/>
    <w:rsid w:val="00256816"/>
    <w:rsid w:val="00265787"/>
    <w:rsid w:val="0026624F"/>
    <w:rsid w:val="00267255"/>
    <w:rsid w:val="002673D1"/>
    <w:rsid w:val="0027558D"/>
    <w:rsid w:val="00286DAB"/>
    <w:rsid w:val="0029311A"/>
    <w:rsid w:val="00295C33"/>
    <w:rsid w:val="00295D89"/>
    <w:rsid w:val="00296B1B"/>
    <w:rsid w:val="00296D8A"/>
    <w:rsid w:val="0029711D"/>
    <w:rsid w:val="002A4801"/>
    <w:rsid w:val="002A4D83"/>
    <w:rsid w:val="002A58E0"/>
    <w:rsid w:val="002B3601"/>
    <w:rsid w:val="002B7EDD"/>
    <w:rsid w:val="002C054D"/>
    <w:rsid w:val="002C2851"/>
    <w:rsid w:val="002C5577"/>
    <w:rsid w:val="002C5923"/>
    <w:rsid w:val="002D435D"/>
    <w:rsid w:val="002D469C"/>
    <w:rsid w:val="002D4AF3"/>
    <w:rsid w:val="002D5389"/>
    <w:rsid w:val="002D7C3A"/>
    <w:rsid w:val="002E1759"/>
    <w:rsid w:val="002E2C4A"/>
    <w:rsid w:val="002E6A97"/>
    <w:rsid w:val="002F1EDC"/>
    <w:rsid w:val="002F3CE8"/>
    <w:rsid w:val="002F5CF7"/>
    <w:rsid w:val="002F6CE9"/>
    <w:rsid w:val="003016ED"/>
    <w:rsid w:val="0030181F"/>
    <w:rsid w:val="00303215"/>
    <w:rsid w:val="0030605C"/>
    <w:rsid w:val="003073E3"/>
    <w:rsid w:val="00307A85"/>
    <w:rsid w:val="00310C0A"/>
    <w:rsid w:val="00313789"/>
    <w:rsid w:val="00315D45"/>
    <w:rsid w:val="003221E0"/>
    <w:rsid w:val="00323F1E"/>
    <w:rsid w:val="00326E87"/>
    <w:rsid w:val="00326F72"/>
    <w:rsid w:val="00331592"/>
    <w:rsid w:val="00331740"/>
    <w:rsid w:val="00334252"/>
    <w:rsid w:val="00334690"/>
    <w:rsid w:val="003356EF"/>
    <w:rsid w:val="0034078B"/>
    <w:rsid w:val="003408FD"/>
    <w:rsid w:val="00347FE4"/>
    <w:rsid w:val="00350388"/>
    <w:rsid w:val="003537B2"/>
    <w:rsid w:val="00353AF7"/>
    <w:rsid w:val="00353C92"/>
    <w:rsid w:val="0035694C"/>
    <w:rsid w:val="00361312"/>
    <w:rsid w:val="00361A9E"/>
    <w:rsid w:val="003624C4"/>
    <w:rsid w:val="00362B9B"/>
    <w:rsid w:val="00366E81"/>
    <w:rsid w:val="003679EF"/>
    <w:rsid w:val="00375106"/>
    <w:rsid w:val="00381F22"/>
    <w:rsid w:val="00382F91"/>
    <w:rsid w:val="003874DD"/>
    <w:rsid w:val="003876F4"/>
    <w:rsid w:val="00387B7E"/>
    <w:rsid w:val="0039646D"/>
    <w:rsid w:val="003A3EA0"/>
    <w:rsid w:val="003A40AD"/>
    <w:rsid w:val="003A5256"/>
    <w:rsid w:val="003B0695"/>
    <w:rsid w:val="003B214E"/>
    <w:rsid w:val="003B2D14"/>
    <w:rsid w:val="003B4189"/>
    <w:rsid w:val="003B54DA"/>
    <w:rsid w:val="003B5C21"/>
    <w:rsid w:val="003B687F"/>
    <w:rsid w:val="003C26D0"/>
    <w:rsid w:val="003D15A9"/>
    <w:rsid w:val="003D1C45"/>
    <w:rsid w:val="003D244C"/>
    <w:rsid w:val="003D2C26"/>
    <w:rsid w:val="003D7C86"/>
    <w:rsid w:val="003E02B3"/>
    <w:rsid w:val="003E10C8"/>
    <w:rsid w:val="003E20C2"/>
    <w:rsid w:val="003E254F"/>
    <w:rsid w:val="003E3524"/>
    <w:rsid w:val="003E3D68"/>
    <w:rsid w:val="003E6109"/>
    <w:rsid w:val="003E699B"/>
    <w:rsid w:val="003F0B19"/>
    <w:rsid w:val="003F114D"/>
    <w:rsid w:val="003F1172"/>
    <w:rsid w:val="003F3A93"/>
    <w:rsid w:val="003F4804"/>
    <w:rsid w:val="003F7558"/>
    <w:rsid w:val="003F7584"/>
    <w:rsid w:val="004000F0"/>
    <w:rsid w:val="00403AAB"/>
    <w:rsid w:val="0041010F"/>
    <w:rsid w:val="00412FF4"/>
    <w:rsid w:val="00414B89"/>
    <w:rsid w:val="0042007C"/>
    <w:rsid w:val="00420B11"/>
    <w:rsid w:val="00421969"/>
    <w:rsid w:val="00423ECA"/>
    <w:rsid w:val="0042580A"/>
    <w:rsid w:val="00426EA5"/>
    <w:rsid w:val="00431DE5"/>
    <w:rsid w:val="00435930"/>
    <w:rsid w:val="00436B8E"/>
    <w:rsid w:val="00436EC2"/>
    <w:rsid w:val="00437524"/>
    <w:rsid w:val="00441285"/>
    <w:rsid w:val="00443215"/>
    <w:rsid w:val="0044512B"/>
    <w:rsid w:val="004455A3"/>
    <w:rsid w:val="00450D50"/>
    <w:rsid w:val="00451493"/>
    <w:rsid w:val="00456A83"/>
    <w:rsid w:val="00462008"/>
    <w:rsid w:val="0046245C"/>
    <w:rsid w:val="00462C63"/>
    <w:rsid w:val="004642B4"/>
    <w:rsid w:val="00464EAF"/>
    <w:rsid w:val="0047236B"/>
    <w:rsid w:val="004742FB"/>
    <w:rsid w:val="00476122"/>
    <w:rsid w:val="00477399"/>
    <w:rsid w:val="00480A97"/>
    <w:rsid w:val="0048127B"/>
    <w:rsid w:val="0048308C"/>
    <w:rsid w:val="004832DA"/>
    <w:rsid w:val="0048442E"/>
    <w:rsid w:val="00484516"/>
    <w:rsid w:val="00485D34"/>
    <w:rsid w:val="00486AE8"/>
    <w:rsid w:val="0048780B"/>
    <w:rsid w:val="00487F87"/>
    <w:rsid w:val="00496225"/>
    <w:rsid w:val="004A0AF4"/>
    <w:rsid w:val="004A18CE"/>
    <w:rsid w:val="004A2455"/>
    <w:rsid w:val="004A31A1"/>
    <w:rsid w:val="004A40FB"/>
    <w:rsid w:val="004A4D34"/>
    <w:rsid w:val="004A57B5"/>
    <w:rsid w:val="004B2329"/>
    <w:rsid w:val="004B36F7"/>
    <w:rsid w:val="004B3F6F"/>
    <w:rsid w:val="004B55A3"/>
    <w:rsid w:val="004B613A"/>
    <w:rsid w:val="004B6CC6"/>
    <w:rsid w:val="004B75FD"/>
    <w:rsid w:val="004C0616"/>
    <w:rsid w:val="004C12F6"/>
    <w:rsid w:val="004C2785"/>
    <w:rsid w:val="004C557B"/>
    <w:rsid w:val="004C5C12"/>
    <w:rsid w:val="004D44B7"/>
    <w:rsid w:val="004D4ABE"/>
    <w:rsid w:val="004D7CFE"/>
    <w:rsid w:val="004E01E5"/>
    <w:rsid w:val="004E4C45"/>
    <w:rsid w:val="004E5BA9"/>
    <w:rsid w:val="004E7225"/>
    <w:rsid w:val="004E73AB"/>
    <w:rsid w:val="004E73DE"/>
    <w:rsid w:val="004F11F1"/>
    <w:rsid w:val="004F2BE5"/>
    <w:rsid w:val="004F79B9"/>
    <w:rsid w:val="00501ECD"/>
    <w:rsid w:val="0050211D"/>
    <w:rsid w:val="00503369"/>
    <w:rsid w:val="00505C44"/>
    <w:rsid w:val="00505E5A"/>
    <w:rsid w:val="00506795"/>
    <w:rsid w:val="00507B66"/>
    <w:rsid w:val="0051173D"/>
    <w:rsid w:val="00514E91"/>
    <w:rsid w:val="00522D1A"/>
    <w:rsid w:val="005244AB"/>
    <w:rsid w:val="00524D53"/>
    <w:rsid w:val="005273B3"/>
    <w:rsid w:val="00527AF5"/>
    <w:rsid w:val="00536DDA"/>
    <w:rsid w:val="005404A7"/>
    <w:rsid w:val="00540F2D"/>
    <w:rsid w:val="005431EF"/>
    <w:rsid w:val="00543F6F"/>
    <w:rsid w:val="0054469D"/>
    <w:rsid w:val="0054600B"/>
    <w:rsid w:val="00546059"/>
    <w:rsid w:val="0055088C"/>
    <w:rsid w:val="00551199"/>
    <w:rsid w:val="0055318D"/>
    <w:rsid w:val="00553D3E"/>
    <w:rsid w:val="00554C83"/>
    <w:rsid w:val="00555057"/>
    <w:rsid w:val="005557CF"/>
    <w:rsid w:val="0055664D"/>
    <w:rsid w:val="005567FD"/>
    <w:rsid w:val="0056072C"/>
    <w:rsid w:val="00560812"/>
    <w:rsid w:val="005651AB"/>
    <w:rsid w:val="00566AB6"/>
    <w:rsid w:val="00567839"/>
    <w:rsid w:val="00570325"/>
    <w:rsid w:val="00570E3A"/>
    <w:rsid w:val="005770EB"/>
    <w:rsid w:val="00582DC8"/>
    <w:rsid w:val="0059039B"/>
    <w:rsid w:val="005906B4"/>
    <w:rsid w:val="00590737"/>
    <w:rsid w:val="00593AF1"/>
    <w:rsid w:val="00593D70"/>
    <w:rsid w:val="00593F1A"/>
    <w:rsid w:val="00594448"/>
    <w:rsid w:val="005949C3"/>
    <w:rsid w:val="005A0755"/>
    <w:rsid w:val="005A763B"/>
    <w:rsid w:val="005B5393"/>
    <w:rsid w:val="005B6083"/>
    <w:rsid w:val="005B6668"/>
    <w:rsid w:val="005B6A0E"/>
    <w:rsid w:val="005C0812"/>
    <w:rsid w:val="005C4CAB"/>
    <w:rsid w:val="005C76DE"/>
    <w:rsid w:val="005D086E"/>
    <w:rsid w:val="005D5398"/>
    <w:rsid w:val="005D5F6F"/>
    <w:rsid w:val="005D76AC"/>
    <w:rsid w:val="005E209A"/>
    <w:rsid w:val="005E54CF"/>
    <w:rsid w:val="005E566F"/>
    <w:rsid w:val="005E6445"/>
    <w:rsid w:val="005E6F8C"/>
    <w:rsid w:val="005F3400"/>
    <w:rsid w:val="005F557A"/>
    <w:rsid w:val="005F6220"/>
    <w:rsid w:val="00601095"/>
    <w:rsid w:val="006018E0"/>
    <w:rsid w:val="00604D86"/>
    <w:rsid w:val="00610195"/>
    <w:rsid w:val="00617DA4"/>
    <w:rsid w:val="0062003F"/>
    <w:rsid w:val="006228EB"/>
    <w:rsid w:val="0062356C"/>
    <w:rsid w:val="00624EDF"/>
    <w:rsid w:val="00626627"/>
    <w:rsid w:val="006431E4"/>
    <w:rsid w:val="0064551D"/>
    <w:rsid w:val="00647523"/>
    <w:rsid w:val="00650285"/>
    <w:rsid w:val="00654FBA"/>
    <w:rsid w:val="00656229"/>
    <w:rsid w:val="00661A07"/>
    <w:rsid w:val="0066373E"/>
    <w:rsid w:val="0066483B"/>
    <w:rsid w:val="0066536A"/>
    <w:rsid w:val="00665D6D"/>
    <w:rsid w:val="00666225"/>
    <w:rsid w:val="00666424"/>
    <w:rsid w:val="006673BB"/>
    <w:rsid w:val="00674FF4"/>
    <w:rsid w:val="00675D62"/>
    <w:rsid w:val="00676FEB"/>
    <w:rsid w:val="006772A1"/>
    <w:rsid w:val="00677E94"/>
    <w:rsid w:val="00683067"/>
    <w:rsid w:val="00686984"/>
    <w:rsid w:val="00690208"/>
    <w:rsid w:val="00690744"/>
    <w:rsid w:val="00693E62"/>
    <w:rsid w:val="0069426A"/>
    <w:rsid w:val="006A0472"/>
    <w:rsid w:val="006A2794"/>
    <w:rsid w:val="006A37CD"/>
    <w:rsid w:val="006A5299"/>
    <w:rsid w:val="006B3B0D"/>
    <w:rsid w:val="006B3CAA"/>
    <w:rsid w:val="006C036B"/>
    <w:rsid w:val="006C139F"/>
    <w:rsid w:val="006C1564"/>
    <w:rsid w:val="006C2908"/>
    <w:rsid w:val="006C637C"/>
    <w:rsid w:val="006C7354"/>
    <w:rsid w:val="006D48A1"/>
    <w:rsid w:val="006D4A94"/>
    <w:rsid w:val="006D5A6E"/>
    <w:rsid w:val="006D5D1E"/>
    <w:rsid w:val="006D634C"/>
    <w:rsid w:val="006D68E8"/>
    <w:rsid w:val="006D72E2"/>
    <w:rsid w:val="006E0667"/>
    <w:rsid w:val="006E3FB7"/>
    <w:rsid w:val="006E47FB"/>
    <w:rsid w:val="006E526C"/>
    <w:rsid w:val="006E648A"/>
    <w:rsid w:val="006E6F8F"/>
    <w:rsid w:val="006F25C8"/>
    <w:rsid w:val="006F26D1"/>
    <w:rsid w:val="006F361D"/>
    <w:rsid w:val="007000BB"/>
    <w:rsid w:val="00700CE7"/>
    <w:rsid w:val="0070194E"/>
    <w:rsid w:val="0071175F"/>
    <w:rsid w:val="00711EFE"/>
    <w:rsid w:val="007123B9"/>
    <w:rsid w:val="007149CB"/>
    <w:rsid w:val="00716219"/>
    <w:rsid w:val="00721CE8"/>
    <w:rsid w:val="007228A4"/>
    <w:rsid w:val="0072329A"/>
    <w:rsid w:val="00724B7D"/>
    <w:rsid w:val="00724E6A"/>
    <w:rsid w:val="0072628D"/>
    <w:rsid w:val="0072678A"/>
    <w:rsid w:val="007377F9"/>
    <w:rsid w:val="007403B2"/>
    <w:rsid w:val="007409B6"/>
    <w:rsid w:val="00743F7D"/>
    <w:rsid w:val="0074615E"/>
    <w:rsid w:val="00746E74"/>
    <w:rsid w:val="00752C1D"/>
    <w:rsid w:val="0075332C"/>
    <w:rsid w:val="007536AE"/>
    <w:rsid w:val="00754F1B"/>
    <w:rsid w:val="007557A7"/>
    <w:rsid w:val="00755859"/>
    <w:rsid w:val="00760915"/>
    <w:rsid w:val="00760CC1"/>
    <w:rsid w:val="00761183"/>
    <w:rsid w:val="007617F9"/>
    <w:rsid w:val="00763907"/>
    <w:rsid w:val="00764F79"/>
    <w:rsid w:val="007658A6"/>
    <w:rsid w:val="00766145"/>
    <w:rsid w:val="007676CE"/>
    <w:rsid w:val="0077204D"/>
    <w:rsid w:val="00776AA9"/>
    <w:rsid w:val="0078679B"/>
    <w:rsid w:val="00786888"/>
    <w:rsid w:val="00786CC5"/>
    <w:rsid w:val="00790850"/>
    <w:rsid w:val="007913DB"/>
    <w:rsid w:val="007944FD"/>
    <w:rsid w:val="00795ABF"/>
    <w:rsid w:val="00795EED"/>
    <w:rsid w:val="0079665C"/>
    <w:rsid w:val="00796FBA"/>
    <w:rsid w:val="007A0190"/>
    <w:rsid w:val="007A2F6B"/>
    <w:rsid w:val="007A44A3"/>
    <w:rsid w:val="007A7911"/>
    <w:rsid w:val="007B315D"/>
    <w:rsid w:val="007B3625"/>
    <w:rsid w:val="007B3E3F"/>
    <w:rsid w:val="007B5C7A"/>
    <w:rsid w:val="007B6207"/>
    <w:rsid w:val="007B64A2"/>
    <w:rsid w:val="007C0AF4"/>
    <w:rsid w:val="007C0D97"/>
    <w:rsid w:val="007C2D8D"/>
    <w:rsid w:val="007C4628"/>
    <w:rsid w:val="007C4D15"/>
    <w:rsid w:val="007C7271"/>
    <w:rsid w:val="007C7DFF"/>
    <w:rsid w:val="007D0CDF"/>
    <w:rsid w:val="007D2164"/>
    <w:rsid w:val="007D39FF"/>
    <w:rsid w:val="007D6AE7"/>
    <w:rsid w:val="007E09CA"/>
    <w:rsid w:val="007E1434"/>
    <w:rsid w:val="007E2A19"/>
    <w:rsid w:val="007E3F61"/>
    <w:rsid w:val="007F0E1E"/>
    <w:rsid w:val="007F3280"/>
    <w:rsid w:val="007F36D7"/>
    <w:rsid w:val="007F4B35"/>
    <w:rsid w:val="007F4F9B"/>
    <w:rsid w:val="007F616E"/>
    <w:rsid w:val="00801D83"/>
    <w:rsid w:val="00804E82"/>
    <w:rsid w:val="00805D1F"/>
    <w:rsid w:val="0080640A"/>
    <w:rsid w:val="00815699"/>
    <w:rsid w:val="00817297"/>
    <w:rsid w:val="008209EF"/>
    <w:rsid w:val="00821965"/>
    <w:rsid w:val="00822145"/>
    <w:rsid w:val="008238CA"/>
    <w:rsid w:val="008255AC"/>
    <w:rsid w:val="00825F2C"/>
    <w:rsid w:val="00830F78"/>
    <w:rsid w:val="0083115D"/>
    <w:rsid w:val="008318B2"/>
    <w:rsid w:val="00834375"/>
    <w:rsid w:val="008365FB"/>
    <w:rsid w:val="00836E7C"/>
    <w:rsid w:val="00841779"/>
    <w:rsid w:val="0084736C"/>
    <w:rsid w:val="00850009"/>
    <w:rsid w:val="00850D18"/>
    <w:rsid w:val="00853FB3"/>
    <w:rsid w:val="00855044"/>
    <w:rsid w:val="00855720"/>
    <w:rsid w:val="008567B9"/>
    <w:rsid w:val="008575D0"/>
    <w:rsid w:val="008615B8"/>
    <w:rsid w:val="00861D8F"/>
    <w:rsid w:val="00862605"/>
    <w:rsid w:val="00862CE4"/>
    <w:rsid w:val="00864200"/>
    <w:rsid w:val="008653AD"/>
    <w:rsid w:val="00865F41"/>
    <w:rsid w:val="0086724B"/>
    <w:rsid w:val="00872D2F"/>
    <w:rsid w:val="00873378"/>
    <w:rsid w:val="008755C9"/>
    <w:rsid w:val="00875B53"/>
    <w:rsid w:val="00875D9C"/>
    <w:rsid w:val="008800CD"/>
    <w:rsid w:val="008818E1"/>
    <w:rsid w:val="00882487"/>
    <w:rsid w:val="00883E83"/>
    <w:rsid w:val="00884DBF"/>
    <w:rsid w:val="00884F13"/>
    <w:rsid w:val="008909E5"/>
    <w:rsid w:val="00891D1A"/>
    <w:rsid w:val="00896304"/>
    <w:rsid w:val="00896F29"/>
    <w:rsid w:val="008A03E1"/>
    <w:rsid w:val="008A3312"/>
    <w:rsid w:val="008A4FD3"/>
    <w:rsid w:val="008A6C57"/>
    <w:rsid w:val="008B11C9"/>
    <w:rsid w:val="008B1501"/>
    <w:rsid w:val="008B184C"/>
    <w:rsid w:val="008B3F9F"/>
    <w:rsid w:val="008B53E5"/>
    <w:rsid w:val="008B6745"/>
    <w:rsid w:val="008B75C0"/>
    <w:rsid w:val="008C09BF"/>
    <w:rsid w:val="008C0DC7"/>
    <w:rsid w:val="008C200A"/>
    <w:rsid w:val="008C264A"/>
    <w:rsid w:val="008C3516"/>
    <w:rsid w:val="008C4698"/>
    <w:rsid w:val="008C515D"/>
    <w:rsid w:val="008D1D55"/>
    <w:rsid w:val="008D22EC"/>
    <w:rsid w:val="008D5B3D"/>
    <w:rsid w:val="008D5D05"/>
    <w:rsid w:val="008E1303"/>
    <w:rsid w:val="008E1803"/>
    <w:rsid w:val="008E4B33"/>
    <w:rsid w:val="008E77FD"/>
    <w:rsid w:val="008E7ABF"/>
    <w:rsid w:val="008E7AC7"/>
    <w:rsid w:val="008F1E2B"/>
    <w:rsid w:val="008F479E"/>
    <w:rsid w:val="009013D5"/>
    <w:rsid w:val="00903EEA"/>
    <w:rsid w:val="00905915"/>
    <w:rsid w:val="0091049C"/>
    <w:rsid w:val="009105CE"/>
    <w:rsid w:val="009137FC"/>
    <w:rsid w:val="00915354"/>
    <w:rsid w:val="009171DA"/>
    <w:rsid w:val="00917BAA"/>
    <w:rsid w:val="00921796"/>
    <w:rsid w:val="00924019"/>
    <w:rsid w:val="00924DF1"/>
    <w:rsid w:val="00926087"/>
    <w:rsid w:val="00927179"/>
    <w:rsid w:val="009274DB"/>
    <w:rsid w:val="00936FA6"/>
    <w:rsid w:val="00941535"/>
    <w:rsid w:val="00946C20"/>
    <w:rsid w:val="009473E1"/>
    <w:rsid w:val="00947C4B"/>
    <w:rsid w:val="00951668"/>
    <w:rsid w:val="009523EC"/>
    <w:rsid w:val="00952E62"/>
    <w:rsid w:val="00953045"/>
    <w:rsid w:val="009622B5"/>
    <w:rsid w:val="0096341A"/>
    <w:rsid w:val="009650DC"/>
    <w:rsid w:val="009655B6"/>
    <w:rsid w:val="00970E78"/>
    <w:rsid w:val="00971173"/>
    <w:rsid w:val="0098532C"/>
    <w:rsid w:val="00986D6B"/>
    <w:rsid w:val="00987CD9"/>
    <w:rsid w:val="00992C50"/>
    <w:rsid w:val="0099386D"/>
    <w:rsid w:val="00994525"/>
    <w:rsid w:val="0099486C"/>
    <w:rsid w:val="00997B17"/>
    <w:rsid w:val="009A006A"/>
    <w:rsid w:val="009A1E88"/>
    <w:rsid w:val="009A26B6"/>
    <w:rsid w:val="009A2BC5"/>
    <w:rsid w:val="009A5C20"/>
    <w:rsid w:val="009B048D"/>
    <w:rsid w:val="009B4B9C"/>
    <w:rsid w:val="009B5299"/>
    <w:rsid w:val="009C1456"/>
    <w:rsid w:val="009C1ED2"/>
    <w:rsid w:val="009C2711"/>
    <w:rsid w:val="009D0BA4"/>
    <w:rsid w:val="009D16AD"/>
    <w:rsid w:val="009D27CD"/>
    <w:rsid w:val="009D57FE"/>
    <w:rsid w:val="009E045E"/>
    <w:rsid w:val="009E51C7"/>
    <w:rsid w:val="009E6954"/>
    <w:rsid w:val="009F01A7"/>
    <w:rsid w:val="009F0985"/>
    <w:rsid w:val="009F4EFE"/>
    <w:rsid w:val="009F5613"/>
    <w:rsid w:val="009F64A3"/>
    <w:rsid w:val="00A012CB"/>
    <w:rsid w:val="00A016DE"/>
    <w:rsid w:val="00A01FFE"/>
    <w:rsid w:val="00A034FB"/>
    <w:rsid w:val="00A12B6B"/>
    <w:rsid w:val="00A13EC6"/>
    <w:rsid w:val="00A15642"/>
    <w:rsid w:val="00A16AAB"/>
    <w:rsid w:val="00A175F3"/>
    <w:rsid w:val="00A177F2"/>
    <w:rsid w:val="00A20AB5"/>
    <w:rsid w:val="00A220AB"/>
    <w:rsid w:val="00A23163"/>
    <w:rsid w:val="00A25997"/>
    <w:rsid w:val="00A26F4A"/>
    <w:rsid w:val="00A27253"/>
    <w:rsid w:val="00A33AE6"/>
    <w:rsid w:val="00A33C74"/>
    <w:rsid w:val="00A379D6"/>
    <w:rsid w:val="00A400CC"/>
    <w:rsid w:val="00A40834"/>
    <w:rsid w:val="00A40972"/>
    <w:rsid w:val="00A547C6"/>
    <w:rsid w:val="00A55DDF"/>
    <w:rsid w:val="00A56DA7"/>
    <w:rsid w:val="00A6172A"/>
    <w:rsid w:val="00A63D5F"/>
    <w:rsid w:val="00A65A85"/>
    <w:rsid w:val="00A66317"/>
    <w:rsid w:val="00A77123"/>
    <w:rsid w:val="00A77BC6"/>
    <w:rsid w:val="00A8037D"/>
    <w:rsid w:val="00A827E9"/>
    <w:rsid w:val="00A82F27"/>
    <w:rsid w:val="00A85D83"/>
    <w:rsid w:val="00A85DB6"/>
    <w:rsid w:val="00A87189"/>
    <w:rsid w:val="00A87667"/>
    <w:rsid w:val="00A9168B"/>
    <w:rsid w:val="00A9221C"/>
    <w:rsid w:val="00A92D05"/>
    <w:rsid w:val="00A9332C"/>
    <w:rsid w:val="00A94853"/>
    <w:rsid w:val="00A94DA0"/>
    <w:rsid w:val="00AA200E"/>
    <w:rsid w:val="00AA6254"/>
    <w:rsid w:val="00AB0500"/>
    <w:rsid w:val="00AB1491"/>
    <w:rsid w:val="00AB3336"/>
    <w:rsid w:val="00AB4EA6"/>
    <w:rsid w:val="00AB7E64"/>
    <w:rsid w:val="00AC0844"/>
    <w:rsid w:val="00AC0AC1"/>
    <w:rsid w:val="00AC2055"/>
    <w:rsid w:val="00AC2B91"/>
    <w:rsid w:val="00AC36C5"/>
    <w:rsid w:val="00AC7E7D"/>
    <w:rsid w:val="00AD1304"/>
    <w:rsid w:val="00AD1D0C"/>
    <w:rsid w:val="00AD2F0C"/>
    <w:rsid w:val="00AD3697"/>
    <w:rsid w:val="00AD4A57"/>
    <w:rsid w:val="00AE2B67"/>
    <w:rsid w:val="00AE411F"/>
    <w:rsid w:val="00AE654B"/>
    <w:rsid w:val="00AE66A1"/>
    <w:rsid w:val="00AE6D30"/>
    <w:rsid w:val="00AF3B54"/>
    <w:rsid w:val="00AF625B"/>
    <w:rsid w:val="00B0105A"/>
    <w:rsid w:val="00B03221"/>
    <w:rsid w:val="00B0368B"/>
    <w:rsid w:val="00B10BA8"/>
    <w:rsid w:val="00B14C20"/>
    <w:rsid w:val="00B1627F"/>
    <w:rsid w:val="00B20452"/>
    <w:rsid w:val="00B206BA"/>
    <w:rsid w:val="00B21D89"/>
    <w:rsid w:val="00B24236"/>
    <w:rsid w:val="00B2436B"/>
    <w:rsid w:val="00B25604"/>
    <w:rsid w:val="00B272DE"/>
    <w:rsid w:val="00B3287B"/>
    <w:rsid w:val="00B34D87"/>
    <w:rsid w:val="00B34EDC"/>
    <w:rsid w:val="00B37BAA"/>
    <w:rsid w:val="00B403CF"/>
    <w:rsid w:val="00B409AE"/>
    <w:rsid w:val="00B419BF"/>
    <w:rsid w:val="00B445B8"/>
    <w:rsid w:val="00B44932"/>
    <w:rsid w:val="00B46848"/>
    <w:rsid w:val="00B46AB0"/>
    <w:rsid w:val="00B52AE3"/>
    <w:rsid w:val="00B54140"/>
    <w:rsid w:val="00B546C8"/>
    <w:rsid w:val="00B557FD"/>
    <w:rsid w:val="00B57283"/>
    <w:rsid w:val="00B63E0A"/>
    <w:rsid w:val="00B6424A"/>
    <w:rsid w:val="00B650CB"/>
    <w:rsid w:val="00B650D3"/>
    <w:rsid w:val="00B70862"/>
    <w:rsid w:val="00B70AD4"/>
    <w:rsid w:val="00B72100"/>
    <w:rsid w:val="00B752B2"/>
    <w:rsid w:val="00B757CF"/>
    <w:rsid w:val="00B75886"/>
    <w:rsid w:val="00B75DB3"/>
    <w:rsid w:val="00B76A63"/>
    <w:rsid w:val="00B806C9"/>
    <w:rsid w:val="00B818C3"/>
    <w:rsid w:val="00B821E8"/>
    <w:rsid w:val="00B82431"/>
    <w:rsid w:val="00B827E0"/>
    <w:rsid w:val="00B84C81"/>
    <w:rsid w:val="00B859C8"/>
    <w:rsid w:val="00B85D5F"/>
    <w:rsid w:val="00B91DF2"/>
    <w:rsid w:val="00B950A3"/>
    <w:rsid w:val="00BA0D60"/>
    <w:rsid w:val="00BA3C0A"/>
    <w:rsid w:val="00BA57DA"/>
    <w:rsid w:val="00BA68AC"/>
    <w:rsid w:val="00BA7330"/>
    <w:rsid w:val="00BA76DE"/>
    <w:rsid w:val="00BB6816"/>
    <w:rsid w:val="00BB7B5C"/>
    <w:rsid w:val="00BC24C3"/>
    <w:rsid w:val="00BD24E0"/>
    <w:rsid w:val="00BD366E"/>
    <w:rsid w:val="00BD6F02"/>
    <w:rsid w:val="00BD7A68"/>
    <w:rsid w:val="00BE2491"/>
    <w:rsid w:val="00BE5DD1"/>
    <w:rsid w:val="00BE6974"/>
    <w:rsid w:val="00BF1E63"/>
    <w:rsid w:val="00BF234F"/>
    <w:rsid w:val="00BF258A"/>
    <w:rsid w:val="00C002C6"/>
    <w:rsid w:val="00C00A8C"/>
    <w:rsid w:val="00C04DDE"/>
    <w:rsid w:val="00C05151"/>
    <w:rsid w:val="00C05B9C"/>
    <w:rsid w:val="00C064BC"/>
    <w:rsid w:val="00C0719A"/>
    <w:rsid w:val="00C1106F"/>
    <w:rsid w:val="00C129C5"/>
    <w:rsid w:val="00C15059"/>
    <w:rsid w:val="00C15BA7"/>
    <w:rsid w:val="00C1653A"/>
    <w:rsid w:val="00C16E51"/>
    <w:rsid w:val="00C17AD4"/>
    <w:rsid w:val="00C21D73"/>
    <w:rsid w:val="00C23607"/>
    <w:rsid w:val="00C30329"/>
    <w:rsid w:val="00C30CB5"/>
    <w:rsid w:val="00C32156"/>
    <w:rsid w:val="00C32E73"/>
    <w:rsid w:val="00C33556"/>
    <w:rsid w:val="00C33BAE"/>
    <w:rsid w:val="00C3509D"/>
    <w:rsid w:val="00C36779"/>
    <w:rsid w:val="00C377E4"/>
    <w:rsid w:val="00C3783A"/>
    <w:rsid w:val="00C37AE6"/>
    <w:rsid w:val="00C41536"/>
    <w:rsid w:val="00C437D7"/>
    <w:rsid w:val="00C44B7B"/>
    <w:rsid w:val="00C467A2"/>
    <w:rsid w:val="00C4734D"/>
    <w:rsid w:val="00C5392F"/>
    <w:rsid w:val="00C54105"/>
    <w:rsid w:val="00C54F34"/>
    <w:rsid w:val="00C55180"/>
    <w:rsid w:val="00C55890"/>
    <w:rsid w:val="00C6143C"/>
    <w:rsid w:val="00C61BA4"/>
    <w:rsid w:val="00C61F18"/>
    <w:rsid w:val="00C63E82"/>
    <w:rsid w:val="00C65115"/>
    <w:rsid w:val="00C70269"/>
    <w:rsid w:val="00C70969"/>
    <w:rsid w:val="00C71B2D"/>
    <w:rsid w:val="00C71C6E"/>
    <w:rsid w:val="00C7382C"/>
    <w:rsid w:val="00C7497B"/>
    <w:rsid w:val="00C75D92"/>
    <w:rsid w:val="00C75EC6"/>
    <w:rsid w:val="00C77F99"/>
    <w:rsid w:val="00C84F57"/>
    <w:rsid w:val="00C8665A"/>
    <w:rsid w:val="00C87156"/>
    <w:rsid w:val="00C928D5"/>
    <w:rsid w:val="00C942B2"/>
    <w:rsid w:val="00C94C5E"/>
    <w:rsid w:val="00C94DAC"/>
    <w:rsid w:val="00C956D7"/>
    <w:rsid w:val="00CA0415"/>
    <w:rsid w:val="00CA0702"/>
    <w:rsid w:val="00CA3064"/>
    <w:rsid w:val="00CA7004"/>
    <w:rsid w:val="00CB3FC4"/>
    <w:rsid w:val="00CC19A5"/>
    <w:rsid w:val="00CC21E8"/>
    <w:rsid w:val="00CC2E8D"/>
    <w:rsid w:val="00CC4C4B"/>
    <w:rsid w:val="00CC4D77"/>
    <w:rsid w:val="00CC4E7B"/>
    <w:rsid w:val="00CC75E4"/>
    <w:rsid w:val="00CD0A11"/>
    <w:rsid w:val="00CD1171"/>
    <w:rsid w:val="00CD2015"/>
    <w:rsid w:val="00CD4147"/>
    <w:rsid w:val="00CD4386"/>
    <w:rsid w:val="00CD71DB"/>
    <w:rsid w:val="00CE1450"/>
    <w:rsid w:val="00CE379F"/>
    <w:rsid w:val="00CE5E65"/>
    <w:rsid w:val="00CE5E6A"/>
    <w:rsid w:val="00CF0097"/>
    <w:rsid w:val="00CF2150"/>
    <w:rsid w:val="00CF3A41"/>
    <w:rsid w:val="00CF506B"/>
    <w:rsid w:val="00CF6D91"/>
    <w:rsid w:val="00D0031C"/>
    <w:rsid w:val="00D01738"/>
    <w:rsid w:val="00D024CE"/>
    <w:rsid w:val="00D025C8"/>
    <w:rsid w:val="00D02BEC"/>
    <w:rsid w:val="00D03E06"/>
    <w:rsid w:val="00D06A6D"/>
    <w:rsid w:val="00D06C5D"/>
    <w:rsid w:val="00D0724F"/>
    <w:rsid w:val="00D10E90"/>
    <w:rsid w:val="00D136E1"/>
    <w:rsid w:val="00D17BDE"/>
    <w:rsid w:val="00D200A4"/>
    <w:rsid w:val="00D20396"/>
    <w:rsid w:val="00D24B71"/>
    <w:rsid w:val="00D24D3C"/>
    <w:rsid w:val="00D261B7"/>
    <w:rsid w:val="00D311E4"/>
    <w:rsid w:val="00D319A2"/>
    <w:rsid w:val="00D32CDE"/>
    <w:rsid w:val="00D33B18"/>
    <w:rsid w:val="00D33B83"/>
    <w:rsid w:val="00D35222"/>
    <w:rsid w:val="00D364EC"/>
    <w:rsid w:val="00D379C6"/>
    <w:rsid w:val="00D422C2"/>
    <w:rsid w:val="00D43E65"/>
    <w:rsid w:val="00D46363"/>
    <w:rsid w:val="00D46D57"/>
    <w:rsid w:val="00D523B1"/>
    <w:rsid w:val="00D52477"/>
    <w:rsid w:val="00D527FF"/>
    <w:rsid w:val="00D61146"/>
    <w:rsid w:val="00D6178B"/>
    <w:rsid w:val="00D619B9"/>
    <w:rsid w:val="00D651A4"/>
    <w:rsid w:val="00D710E2"/>
    <w:rsid w:val="00D72402"/>
    <w:rsid w:val="00D72647"/>
    <w:rsid w:val="00D72D9D"/>
    <w:rsid w:val="00D75D8D"/>
    <w:rsid w:val="00D76907"/>
    <w:rsid w:val="00D76997"/>
    <w:rsid w:val="00D76A77"/>
    <w:rsid w:val="00D76FAD"/>
    <w:rsid w:val="00D77375"/>
    <w:rsid w:val="00D776D7"/>
    <w:rsid w:val="00D82060"/>
    <w:rsid w:val="00D83FD0"/>
    <w:rsid w:val="00D85AD7"/>
    <w:rsid w:val="00D863D9"/>
    <w:rsid w:val="00D90518"/>
    <w:rsid w:val="00DA2431"/>
    <w:rsid w:val="00DA330D"/>
    <w:rsid w:val="00DA6CB7"/>
    <w:rsid w:val="00DB28F2"/>
    <w:rsid w:val="00DC12AA"/>
    <w:rsid w:val="00DC21E3"/>
    <w:rsid w:val="00DC391B"/>
    <w:rsid w:val="00DC3BB9"/>
    <w:rsid w:val="00DC5353"/>
    <w:rsid w:val="00DC6DB2"/>
    <w:rsid w:val="00DD0601"/>
    <w:rsid w:val="00DD1F9A"/>
    <w:rsid w:val="00DD28E3"/>
    <w:rsid w:val="00DD3E67"/>
    <w:rsid w:val="00DD47A0"/>
    <w:rsid w:val="00DD572C"/>
    <w:rsid w:val="00DD70E2"/>
    <w:rsid w:val="00DD7E23"/>
    <w:rsid w:val="00DE203F"/>
    <w:rsid w:val="00DE28DC"/>
    <w:rsid w:val="00DE296C"/>
    <w:rsid w:val="00DE3063"/>
    <w:rsid w:val="00DE31F9"/>
    <w:rsid w:val="00DE324B"/>
    <w:rsid w:val="00DE3319"/>
    <w:rsid w:val="00DF0A64"/>
    <w:rsid w:val="00DF186A"/>
    <w:rsid w:val="00E012D9"/>
    <w:rsid w:val="00E029F0"/>
    <w:rsid w:val="00E03067"/>
    <w:rsid w:val="00E056DA"/>
    <w:rsid w:val="00E10455"/>
    <w:rsid w:val="00E116D0"/>
    <w:rsid w:val="00E130EB"/>
    <w:rsid w:val="00E1458F"/>
    <w:rsid w:val="00E153B0"/>
    <w:rsid w:val="00E165CE"/>
    <w:rsid w:val="00E20094"/>
    <w:rsid w:val="00E20244"/>
    <w:rsid w:val="00E202E6"/>
    <w:rsid w:val="00E22F1B"/>
    <w:rsid w:val="00E23A37"/>
    <w:rsid w:val="00E23CCF"/>
    <w:rsid w:val="00E24503"/>
    <w:rsid w:val="00E25456"/>
    <w:rsid w:val="00E25694"/>
    <w:rsid w:val="00E26853"/>
    <w:rsid w:val="00E34441"/>
    <w:rsid w:val="00E476AD"/>
    <w:rsid w:val="00E528F3"/>
    <w:rsid w:val="00E535E7"/>
    <w:rsid w:val="00E54D93"/>
    <w:rsid w:val="00E56CEE"/>
    <w:rsid w:val="00E5765B"/>
    <w:rsid w:val="00E60E48"/>
    <w:rsid w:val="00E61C5A"/>
    <w:rsid w:val="00E63BE0"/>
    <w:rsid w:val="00E654BE"/>
    <w:rsid w:val="00E6622F"/>
    <w:rsid w:val="00E6710B"/>
    <w:rsid w:val="00E73129"/>
    <w:rsid w:val="00E74FCE"/>
    <w:rsid w:val="00E7514E"/>
    <w:rsid w:val="00E75244"/>
    <w:rsid w:val="00E75E95"/>
    <w:rsid w:val="00E80BE9"/>
    <w:rsid w:val="00E80CE2"/>
    <w:rsid w:val="00E80D6B"/>
    <w:rsid w:val="00E84D06"/>
    <w:rsid w:val="00E90A64"/>
    <w:rsid w:val="00E90FA5"/>
    <w:rsid w:val="00E94C71"/>
    <w:rsid w:val="00E94E8E"/>
    <w:rsid w:val="00EA4D7D"/>
    <w:rsid w:val="00EA5B55"/>
    <w:rsid w:val="00EB14B3"/>
    <w:rsid w:val="00EB3CED"/>
    <w:rsid w:val="00EB41CD"/>
    <w:rsid w:val="00EB4414"/>
    <w:rsid w:val="00EB4CE3"/>
    <w:rsid w:val="00EB5AFB"/>
    <w:rsid w:val="00EB5F64"/>
    <w:rsid w:val="00EB641B"/>
    <w:rsid w:val="00EC5067"/>
    <w:rsid w:val="00EC5ACF"/>
    <w:rsid w:val="00ED0157"/>
    <w:rsid w:val="00ED2E21"/>
    <w:rsid w:val="00ED447F"/>
    <w:rsid w:val="00ED6AB4"/>
    <w:rsid w:val="00ED7395"/>
    <w:rsid w:val="00EE25D5"/>
    <w:rsid w:val="00EE70BE"/>
    <w:rsid w:val="00EE70C6"/>
    <w:rsid w:val="00EF2E06"/>
    <w:rsid w:val="00EF5474"/>
    <w:rsid w:val="00EF7452"/>
    <w:rsid w:val="00F00A3E"/>
    <w:rsid w:val="00F0524D"/>
    <w:rsid w:val="00F06040"/>
    <w:rsid w:val="00F06C6A"/>
    <w:rsid w:val="00F0786D"/>
    <w:rsid w:val="00F13FAF"/>
    <w:rsid w:val="00F16E58"/>
    <w:rsid w:val="00F17D04"/>
    <w:rsid w:val="00F224CB"/>
    <w:rsid w:val="00F2351D"/>
    <w:rsid w:val="00F3145A"/>
    <w:rsid w:val="00F3185C"/>
    <w:rsid w:val="00F33581"/>
    <w:rsid w:val="00F33826"/>
    <w:rsid w:val="00F34659"/>
    <w:rsid w:val="00F35B9A"/>
    <w:rsid w:val="00F424D3"/>
    <w:rsid w:val="00F443E5"/>
    <w:rsid w:val="00F45836"/>
    <w:rsid w:val="00F505A5"/>
    <w:rsid w:val="00F508EF"/>
    <w:rsid w:val="00F50EDC"/>
    <w:rsid w:val="00F5272B"/>
    <w:rsid w:val="00F53066"/>
    <w:rsid w:val="00F53DCF"/>
    <w:rsid w:val="00F53DD1"/>
    <w:rsid w:val="00F5617A"/>
    <w:rsid w:val="00F5692D"/>
    <w:rsid w:val="00F6384C"/>
    <w:rsid w:val="00F64241"/>
    <w:rsid w:val="00F702B3"/>
    <w:rsid w:val="00F73429"/>
    <w:rsid w:val="00F73715"/>
    <w:rsid w:val="00F73F72"/>
    <w:rsid w:val="00F7769A"/>
    <w:rsid w:val="00F81B0E"/>
    <w:rsid w:val="00F827D2"/>
    <w:rsid w:val="00F8399A"/>
    <w:rsid w:val="00F90E10"/>
    <w:rsid w:val="00F92302"/>
    <w:rsid w:val="00F929C5"/>
    <w:rsid w:val="00FA1C35"/>
    <w:rsid w:val="00FA3358"/>
    <w:rsid w:val="00FA5082"/>
    <w:rsid w:val="00FA5C8C"/>
    <w:rsid w:val="00FA7DAB"/>
    <w:rsid w:val="00FB29AF"/>
    <w:rsid w:val="00FB3650"/>
    <w:rsid w:val="00FB37D5"/>
    <w:rsid w:val="00FB4662"/>
    <w:rsid w:val="00FB65B6"/>
    <w:rsid w:val="00FB786A"/>
    <w:rsid w:val="00FC01C3"/>
    <w:rsid w:val="00FC09AD"/>
    <w:rsid w:val="00FC1BF5"/>
    <w:rsid w:val="00FC22E8"/>
    <w:rsid w:val="00FC50AA"/>
    <w:rsid w:val="00FC57CD"/>
    <w:rsid w:val="00FD062A"/>
    <w:rsid w:val="00FD0C8E"/>
    <w:rsid w:val="00FD7BFC"/>
    <w:rsid w:val="00FE3915"/>
    <w:rsid w:val="00FE3E15"/>
    <w:rsid w:val="00FE413F"/>
    <w:rsid w:val="00FE482E"/>
    <w:rsid w:val="00FE53C7"/>
    <w:rsid w:val="00FE5F8D"/>
    <w:rsid w:val="00FF45D0"/>
    <w:rsid w:val="00FF6428"/>
    <w:rsid w:val="00FF6935"/>
    <w:rsid w:val="00FF6F9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7C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28"/>
    <w:pPr>
      <w:ind w:left="720"/>
      <w:contextualSpacing/>
    </w:pPr>
  </w:style>
  <w:style w:type="paragraph" w:styleId="Date">
    <w:name w:val="Date"/>
    <w:basedOn w:val="Normal"/>
    <w:next w:val="Normal"/>
    <w:link w:val="DateChar"/>
    <w:uiPriority w:val="99"/>
    <w:semiHidden/>
    <w:unhideWhenUsed/>
    <w:rsid w:val="00CE5E65"/>
  </w:style>
  <w:style w:type="character" w:customStyle="1" w:styleId="DateChar">
    <w:name w:val="Date Char"/>
    <w:basedOn w:val="DefaultParagraphFont"/>
    <w:link w:val="Date"/>
    <w:uiPriority w:val="99"/>
    <w:semiHidden/>
    <w:rsid w:val="00CE5E65"/>
  </w:style>
  <w:style w:type="table" w:styleId="TableGrid">
    <w:name w:val="Table Grid"/>
    <w:basedOn w:val="TableNormal"/>
    <w:uiPriority w:val="59"/>
    <w:rsid w:val="00D46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763B"/>
    <w:rPr>
      <w:color w:val="0000FF" w:themeColor="hyperlink"/>
      <w:u w:val="single"/>
    </w:rPr>
  </w:style>
  <w:style w:type="paragraph" w:styleId="NormalWeb">
    <w:name w:val="Normal (Web)"/>
    <w:basedOn w:val="Normal"/>
    <w:uiPriority w:val="99"/>
    <w:unhideWhenUsed/>
    <w:rsid w:val="007F36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C1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5"/>
    <w:rPr>
      <w:rFonts w:ascii="Tahoma" w:hAnsi="Tahoma" w:cs="Tahoma"/>
      <w:sz w:val="16"/>
      <w:szCs w:val="16"/>
    </w:rPr>
  </w:style>
  <w:style w:type="paragraph" w:styleId="NoSpacing">
    <w:name w:val="No Spacing"/>
    <w:uiPriority w:val="1"/>
    <w:qFormat/>
    <w:rsid w:val="00E03067"/>
    <w:pPr>
      <w:spacing w:after="0" w:line="240" w:lineRule="auto"/>
    </w:pPr>
  </w:style>
  <w:style w:type="table" w:customStyle="1" w:styleId="TableGrid1">
    <w:name w:val="Table Grid1"/>
    <w:basedOn w:val="TableNormal"/>
    <w:next w:val="TableGrid"/>
    <w:uiPriority w:val="59"/>
    <w:rsid w:val="00502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97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5694C"/>
    <w:pPr>
      <w:spacing w:after="0" w:line="240" w:lineRule="auto"/>
    </w:pPr>
    <w:rPr>
      <w:rFonts w:ascii="ITC Officina Sans Book" w:eastAsia="Calibri" w:hAnsi="ITC Officina Sans Book"/>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569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3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F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E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E3A"/>
  </w:style>
  <w:style w:type="paragraph" w:styleId="Footer">
    <w:name w:val="footer"/>
    <w:basedOn w:val="Normal"/>
    <w:link w:val="FooterChar"/>
    <w:uiPriority w:val="99"/>
    <w:unhideWhenUsed/>
    <w:rsid w:val="00570E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E3A"/>
  </w:style>
  <w:style w:type="character" w:styleId="PageNumber">
    <w:name w:val="page number"/>
    <w:basedOn w:val="DefaultParagraphFont"/>
    <w:uiPriority w:val="99"/>
    <w:semiHidden/>
    <w:unhideWhenUsed/>
    <w:rsid w:val="00551199"/>
  </w:style>
  <w:style w:type="character" w:styleId="Emphasis">
    <w:name w:val="Emphasis"/>
    <w:basedOn w:val="DefaultParagraphFont"/>
    <w:uiPriority w:val="20"/>
    <w:qFormat/>
    <w:rsid w:val="00EC5ACF"/>
    <w:rPr>
      <w:i/>
      <w:iCs/>
    </w:rPr>
  </w:style>
  <w:style w:type="character" w:styleId="Strong">
    <w:name w:val="Strong"/>
    <w:basedOn w:val="DefaultParagraphFont"/>
    <w:uiPriority w:val="22"/>
    <w:qFormat/>
    <w:rsid w:val="00B25604"/>
    <w:rPr>
      <w:b/>
      <w:bCs/>
    </w:rPr>
  </w:style>
  <w:style w:type="character" w:customStyle="1" w:styleId="apple-converted-space">
    <w:name w:val="apple-converted-space"/>
    <w:basedOn w:val="DefaultParagraphFont"/>
    <w:rsid w:val="00B25604"/>
  </w:style>
  <w:style w:type="paragraph" w:customStyle="1" w:styleId="format">
    <w:name w:val="format"/>
    <w:basedOn w:val="Normal"/>
    <w:rsid w:val="001F38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28"/>
    <w:pPr>
      <w:ind w:left="720"/>
      <w:contextualSpacing/>
    </w:pPr>
  </w:style>
  <w:style w:type="paragraph" w:styleId="Date">
    <w:name w:val="Date"/>
    <w:basedOn w:val="Normal"/>
    <w:next w:val="Normal"/>
    <w:link w:val="DateChar"/>
    <w:uiPriority w:val="99"/>
    <w:semiHidden/>
    <w:unhideWhenUsed/>
    <w:rsid w:val="00CE5E65"/>
  </w:style>
  <w:style w:type="character" w:customStyle="1" w:styleId="DateChar">
    <w:name w:val="Date Char"/>
    <w:basedOn w:val="DefaultParagraphFont"/>
    <w:link w:val="Date"/>
    <w:uiPriority w:val="99"/>
    <w:semiHidden/>
    <w:rsid w:val="00CE5E65"/>
  </w:style>
  <w:style w:type="table" w:styleId="TableGrid">
    <w:name w:val="Table Grid"/>
    <w:basedOn w:val="TableNormal"/>
    <w:uiPriority w:val="59"/>
    <w:rsid w:val="00D46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763B"/>
    <w:rPr>
      <w:color w:val="0000FF" w:themeColor="hyperlink"/>
      <w:u w:val="single"/>
    </w:rPr>
  </w:style>
  <w:style w:type="paragraph" w:styleId="NormalWeb">
    <w:name w:val="Normal (Web)"/>
    <w:basedOn w:val="Normal"/>
    <w:uiPriority w:val="99"/>
    <w:unhideWhenUsed/>
    <w:rsid w:val="007F36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C1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5"/>
    <w:rPr>
      <w:rFonts w:ascii="Tahoma" w:hAnsi="Tahoma" w:cs="Tahoma"/>
      <w:sz w:val="16"/>
      <w:szCs w:val="16"/>
    </w:rPr>
  </w:style>
  <w:style w:type="paragraph" w:styleId="NoSpacing">
    <w:name w:val="No Spacing"/>
    <w:uiPriority w:val="1"/>
    <w:qFormat/>
    <w:rsid w:val="00E03067"/>
    <w:pPr>
      <w:spacing w:after="0" w:line="240" w:lineRule="auto"/>
    </w:pPr>
  </w:style>
  <w:style w:type="table" w:customStyle="1" w:styleId="TableGrid1">
    <w:name w:val="Table Grid1"/>
    <w:basedOn w:val="TableNormal"/>
    <w:next w:val="TableGrid"/>
    <w:uiPriority w:val="59"/>
    <w:rsid w:val="00502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B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97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5694C"/>
    <w:pPr>
      <w:spacing w:after="0" w:line="240" w:lineRule="auto"/>
    </w:pPr>
    <w:rPr>
      <w:rFonts w:ascii="ITC Officina Sans Book" w:eastAsia="Calibri" w:hAnsi="ITC Officina Sans Book"/>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569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3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F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E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E3A"/>
  </w:style>
  <w:style w:type="paragraph" w:styleId="Footer">
    <w:name w:val="footer"/>
    <w:basedOn w:val="Normal"/>
    <w:link w:val="FooterChar"/>
    <w:uiPriority w:val="99"/>
    <w:unhideWhenUsed/>
    <w:rsid w:val="00570E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E3A"/>
  </w:style>
  <w:style w:type="character" w:styleId="PageNumber">
    <w:name w:val="page number"/>
    <w:basedOn w:val="DefaultParagraphFont"/>
    <w:uiPriority w:val="99"/>
    <w:semiHidden/>
    <w:unhideWhenUsed/>
    <w:rsid w:val="00551199"/>
  </w:style>
  <w:style w:type="character" w:styleId="Emphasis">
    <w:name w:val="Emphasis"/>
    <w:basedOn w:val="DefaultParagraphFont"/>
    <w:uiPriority w:val="20"/>
    <w:qFormat/>
    <w:rsid w:val="00EC5ACF"/>
    <w:rPr>
      <w:i/>
      <w:iCs/>
    </w:rPr>
  </w:style>
  <w:style w:type="character" w:styleId="Strong">
    <w:name w:val="Strong"/>
    <w:basedOn w:val="DefaultParagraphFont"/>
    <w:uiPriority w:val="22"/>
    <w:qFormat/>
    <w:rsid w:val="00B25604"/>
    <w:rPr>
      <w:b/>
      <w:bCs/>
    </w:rPr>
  </w:style>
  <w:style w:type="character" w:customStyle="1" w:styleId="apple-converted-space">
    <w:name w:val="apple-converted-space"/>
    <w:basedOn w:val="DefaultParagraphFont"/>
    <w:rsid w:val="00B25604"/>
  </w:style>
  <w:style w:type="paragraph" w:customStyle="1" w:styleId="format">
    <w:name w:val="format"/>
    <w:basedOn w:val="Normal"/>
    <w:rsid w:val="001F3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747">
      <w:bodyDiv w:val="1"/>
      <w:marLeft w:val="0"/>
      <w:marRight w:val="0"/>
      <w:marTop w:val="0"/>
      <w:marBottom w:val="0"/>
      <w:divBdr>
        <w:top w:val="none" w:sz="0" w:space="0" w:color="auto"/>
        <w:left w:val="none" w:sz="0" w:space="0" w:color="auto"/>
        <w:bottom w:val="none" w:sz="0" w:space="0" w:color="auto"/>
        <w:right w:val="none" w:sz="0" w:space="0" w:color="auto"/>
      </w:divBdr>
      <w:divsChild>
        <w:div w:id="1920362020">
          <w:marLeft w:val="806"/>
          <w:marRight w:val="0"/>
          <w:marTop w:val="154"/>
          <w:marBottom w:val="0"/>
          <w:divBdr>
            <w:top w:val="none" w:sz="0" w:space="0" w:color="auto"/>
            <w:left w:val="none" w:sz="0" w:space="0" w:color="auto"/>
            <w:bottom w:val="none" w:sz="0" w:space="0" w:color="auto"/>
            <w:right w:val="none" w:sz="0" w:space="0" w:color="auto"/>
          </w:divBdr>
        </w:div>
        <w:div w:id="643512541">
          <w:marLeft w:val="806"/>
          <w:marRight w:val="0"/>
          <w:marTop w:val="154"/>
          <w:marBottom w:val="0"/>
          <w:divBdr>
            <w:top w:val="none" w:sz="0" w:space="0" w:color="auto"/>
            <w:left w:val="none" w:sz="0" w:space="0" w:color="auto"/>
            <w:bottom w:val="none" w:sz="0" w:space="0" w:color="auto"/>
            <w:right w:val="none" w:sz="0" w:space="0" w:color="auto"/>
          </w:divBdr>
        </w:div>
      </w:divsChild>
    </w:div>
    <w:div w:id="38406133">
      <w:bodyDiv w:val="1"/>
      <w:marLeft w:val="0"/>
      <w:marRight w:val="0"/>
      <w:marTop w:val="0"/>
      <w:marBottom w:val="0"/>
      <w:divBdr>
        <w:top w:val="none" w:sz="0" w:space="0" w:color="auto"/>
        <w:left w:val="none" w:sz="0" w:space="0" w:color="auto"/>
        <w:bottom w:val="none" w:sz="0" w:space="0" w:color="auto"/>
        <w:right w:val="none" w:sz="0" w:space="0" w:color="auto"/>
      </w:divBdr>
    </w:div>
    <w:div w:id="44452225">
      <w:bodyDiv w:val="1"/>
      <w:marLeft w:val="0"/>
      <w:marRight w:val="0"/>
      <w:marTop w:val="0"/>
      <w:marBottom w:val="0"/>
      <w:divBdr>
        <w:top w:val="none" w:sz="0" w:space="0" w:color="auto"/>
        <w:left w:val="none" w:sz="0" w:space="0" w:color="auto"/>
        <w:bottom w:val="none" w:sz="0" w:space="0" w:color="auto"/>
        <w:right w:val="none" w:sz="0" w:space="0" w:color="auto"/>
      </w:divBdr>
      <w:divsChild>
        <w:div w:id="3830118">
          <w:marLeft w:val="806"/>
          <w:marRight w:val="0"/>
          <w:marTop w:val="154"/>
          <w:marBottom w:val="0"/>
          <w:divBdr>
            <w:top w:val="none" w:sz="0" w:space="0" w:color="auto"/>
            <w:left w:val="none" w:sz="0" w:space="0" w:color="auto"/>
            <w:bottom w:val="none" w:sz="0" w:space="0" w:color="auto"/>
            <w:right w:val="none" w:sz="0" w:space="0" w:color="auto"/>
          </w:divBdr>
        </w:div>
      </w:divsChild>
    </w:div>
    <w:div w:id="51470570">
      <w:bodyDiv w:val="1"/>
      <w:marLeft w:val="0"/>
      <w:marRight w:val="0"/>
      <w:marTop w:val="0"/>
      <w:marBottom w:val="0"/>
      <w:divBdr>
        <w:top w:val="none" w:sz="0" w:space="0" w:color="auto"/>
        <w:left w:val="none" w:sz="0" w:space="0" w:color="auto"/>
        <w:bottom w:val="none" w:sz="0" w:space="0" w:color="auto"/>
        <w:right w:val="none" w:sz="0" w:space="0" w:color="auto"/>
      </w:divBdr>
    </w:div>
    <w:div w:id="68112939">
      <w:bodyDiv w:val="1"/>
      <w:marLeft w:val="0"/>
      <w:marRight w:val="0"/>
      <w:marTop w:val="0"/>
      <w:marBottom w:val="0"/>
      <w:divBdr>
        <w:top w:val="none" w:sz="0" w:space="0" w:color="auto"/>
        <w:left w:val="none" w:sz="0" w:space="0" w:color="auto"/>
        <w:bottom w:val="none" w:sz="0" w:space="0" w:color="auto"/>
        <w:right w:val="none" w:sz="0" w:space="0" w:color="auto"/>
      </w:divBdr>
      <w:divsChild>
        <w:div w:id="1663583841">
          <w:marLeft w:val="547"/>
          <w:marRight w:val="0"/>
          <w:marTop w:val="154"/>
          <w:marBottom w:val="0"/>
          <w:divBdr>
            <w:top w:val="none" w:sz="0" w:space="0" w:color="auto"/>
            <w:left w:val="none" w:sz="0" w:space="0" w:color="auto"/>
            <w:bottom w:val="none" w:sz="0" w:space="0" w:color="auto"/>
            <w:right w:val="none" w:sz="0" w:space="0" w:color="auto"/>
          </w:divBdr>
        </w:div>
      </w:divsChild>
    </w:div>
    <w:div w:id="77216326">
      <w:bodyDiv w:val="1"/>
      <w:marLeft w:val="0"/>
      <w:marRight w:val="0"/>
      <w:marTop w:val="0"/>
      <w:marBottom w:val="0"/>
      <w:divBdr>
        <w:top w:val="none" w:sz="0" w:space="0" w:color="auto"/>
        <w:left w:val="none" w:sz="0" w:space="0" w:color="auto"/>
        <w:bottom w:val="none" w:sz="0" w:space="0" w:color="auto"/>
        <w:right w:val="none" w:sz="0" w:space="0" w:color="auto"/>
      </w:divBdr>
    </w:div>
    <w:div w:id="81605485">
      <w:bodyDiv w:val="1"/>
      <w:marLeft w:val="0"/>
      <w:marRight w:val="0"/>
      <w:marTop w:val="0"/>
      <w:marBottom w:val="0"/>
      <w:divBdr>
        <w:top w:val="none" w:sz="0" w:space="0" w:color="auto"/>
        <w:left w:val="none" w:sz="0" w:space="0" w:color="auto"/>
        <w:bottom w:val="none" w:sz="0" w:space="0" w:color="auto"/>
        <w:right w:val="none" w:sz="0" w:space="0" w:color="auto"/>
      </w:divBdr>
    </w:div>
    <w:div w:id="81993812">
      <w:bodyDiv w:val="1"/>
      <w:marLeft w:val="0"/>
      <w:marRight w:val="0"/>
      <w:marTop w:val="0"/>
      <w:marBottom w:val="0"/>
      <w:divBdr>
        <w:top w:val="none" w:sz="0" w:space="0" w:color="auto"/>
        <w:left w:val="none" w:sz="0" w:space="0" w:color="auto"/>
        <w:bottom w:val="none" w:sz="0" w:space="0" w:color="auto"/>
        <w:right w:val="none" w:sz="0" w:space="0" w:color="auto"/>
      </w:divBdr>
    </w:div>
    <w:div w:id="82996658">
      <w:bodyDiv w:val="1"/>
      <w:marLeft w:val="0"/>
      <w:marRight w:val="0"/>
      <w:marTop w:val="0"/>
      <w:marBottom w:val="0"/>
      <w:divBdr>
        <w:top w:val="none" w:sz="0" w:space="0" w:color="auto"/>
        <w:left w:val="none" w:sz="0" w:space="0" w:color="auto"/>
        <w:bottom w:val="none" w:sz="0" w:space="0" w:color="auto"/>
        <w:right w:val="none" w:sz="0" w:space="0" w:color="auto"/>
      </w:divBdr>
      <w:divsChild>
        <w:div w:id="1098716009">
          <w:marLeft w:val="547"/>
          <w:marRight w:val="0"/>
          <w:marTop w:val="96"/>
          <w:marBottom w:val="0"/>
          <w:divBdr>
            <w:top w:val="none" w:sz="0" w:space="0" w:color="auto"/>
            <w:left w:val="none" w:sz="0" w:space="0" w:color="auto"/>
            <w:bottom w:val="none" w:sz="0" w:space="0" w:color="auto"/>
            <w:right w:val="none" w:sz="0" w:space="0" w:color="auto"/>
          </w:divBdr>
        </w:div>
        <w:div w:id="386343504">
          <w:marLeft w:val="547"/>
          <w:marRight w:val="0"/>
          <w:marTop w:val="96"/>
          <w:marBottom w:val="0"/>
          <w:divBdr>
            <w:top w:val="none" w:sz="0" w:space="0" w:color="auto"/>
            <w:left w:val="none" w:sz="0" w:space="0" w:color="auto"/>
            <w:bottom w:val="none" w:sz="0" w:space="0" w:color="auto"/>
            <w:right w:val="none" w:sz="0" w:space="0" w:color="auto"/>
          </w:divBdr>
        </w:div>
        <w:div w:id="573707429">
          <w:marLeft w:val="547"/>
          <w:marRight w:val="0"/>
          <w:marTop w:val="96"/>
          <w:marBottom w:val="0"/>
          <w:divBdr>
            <w:top w:val="none" w:sz="0" w:space="0" w:color="auto"/>
            <w:left w:val="none" w:sz="0" w:space="0" w:color="auto"/>
            <w:bottom w:val="none" w:sz="0" w:space="0" w:color="auto"/>
            <w:right w:val="none" w:sz="0" w:space="0" w:color="auto"/>
          </w:divBdr>
        </w:div>
      </w:divsChild>
    </w:div>
    <w:div w:id="107741414">
      <w:bodyDiv w:val="1"/>
      <w:marLeft w:val="0"/>
      <w:marRight w:val="0"/>
      <w:marTop w:val="0"/>
      <w:marBottom w:val="0"/>
      <w:divBdr>
        <w:top w:val="none" w:sz="0" w:space="0" w:color="auto"/>
        <w:left w:val="none" w:sz="0" w:space="0" w:color="auto"/>
        <w:bottom w:val="none" w:sz="0" w:space="0" w:color="auto"/>
        <w:right w:val="none" w:sz="0" w:space="0" w:color="auto"/>
      </w:divBdr>
    </w:div>
    <w:div w:id="107746655">
      <w:bodyDiv w:val="1"/>
      <w:marLeft w:val="0"/>
      <w:marRight w:val="0"/>
      <w:marTop w:val="0"/>
      <w:marBottom w:val="0"/>
      <w:divBdr>
        <w:top w:val="none" w:sz="0" w:space="0" w:color="auto"/>
        <w:left w:val="none" w:sz="0" w:space="0" w:color="auto"/>
        <w:bottom w:val="none" w:sz="0" w:space="0" w:color="auto"/>
        <w:right w:val="none" w:sz="0" w:space="0" w:color="auto"/>
      </w:divBdr>
      <w:divsChild>
        <w:div w:id="1320766653">
          <w:marLeft w:val="0"/>
          <w:marRight w:val="0"/>
          <w:marTop w:val="154"/>
          <w:marBottom w:val="0"/>
          <w:divBdr>
            <w:top w:val="none" w:sz="0" w:space="0" w:color="auto"/>
            <w:left w:val="none" w:sz="0" w:space="0" w:color="auto"/>
            <w:bottom w:val="none" w:sz="0" w:space="0" w:color="auto"/>
            <w:right w:val="none" w:sz="0" w:space="0" w:color="auto"/>
          </w:divBdr>
        </w:div>
        <w:div w:id="169759189">
          <w:marLeft w:val="0"/>
          <w:marRight w:val="0"/>
          <w:marTop w:val="154"/>
          <w:marBottom w:val="0"/>
          <w:divBdr>
            <w:top w:val="none" w:sz="0" w:space="0" w:color="auto"/>
            <w:left w:val="none" w:sz="0" w:space="0" w:color="auto"/>
            <w:bottom w:val="none" w:sz="0" w:space="0" w:color="auto"/>
            <w:right w:val="none" w:sz="0" w:space="0" w:color="auto"/>
          </w:divBdr>
        </w:div>
        <w:div w:id="1498113011">
          <w:marLeft w:val="0"/>
          <w:marRight w:val="0"/>
          <w:marTop w:val="154"/>
          <w:marBottom w:val="0"/>
          <w:divBdr>
            <w:top w:val="none" w:sz="0" w:space="0" w:color="auto"/>
            <w:left w:val="none" w:sz="0" w:space="0" w:color="auto"/>
            <w:bottom w:val="none" w:sz="0" w:space="0" w:color="auto"/>
            <w:right w:val="none" w:sz="0" w:space="0" w:color="auto"/>
          </w:divBdr>
        </w:div>
      </w:divsChild>
    </w:div>
    <w:div w:id="110125050">
      <w:bodyDiv w:val="1"/>
      <w:marLeft w:val="0"/>
      <w:marRight w:val="0"/>
      <w:marTop w:val="0"/>
      <w:marBottom w:val="0"/>
      <w:divBdr>
        <w:top w:val="none" w:sz="0" w:space="0" w:color="auto"/>
        <w:left w:val="none" w:sz="0" w:space="0" w:color="auto"/>
        <w:bottom w:val="none" w:sz="0" w:space="0" w:color="auto"/>
        <w:right w:val="none" w:sz="0" w:space="0" w:color="auto"/>
      </w:divBdr>
      <w:divsChild>
        <w:div w:id="1149129744">
          <w:marLeft w:val="504"/>
          <w:marRight w:val="0"/>
          <w:marTop w:val="140"/>
          <w:marBottom w:val="0"/>
          <w:divBdr>
            <w:top w:val="none" w:sz="0" w:space="0" w:color="auto"/>
            <w:left w:val="none" w:sz="0" w:space="0" w:color="auto"/>
            <w:bottom w:val="none" w:sz="0" w:space="0" w:color="auto"/>
            <w:right w:val="none" w:sz="0" w:space="0" w:color="auto"/>
          </w:divBdr>
        </w:div>
        <w:div w:id="1889217532">
          <w:marLeft w:val="504"/>
          <w:marRight w:val="0"/>
          <w:marTop w:val="140"/>
          <w:marBottom w:val="0"/>
          <w:divBdr>
            <w:top w:val="none" w:sz="0" w:space="0" w:color="auto"/>
            <w:left w:val="none" w:sz="0" w:space="0" w:color="auto"/>
            <w:bottom w:val="none" w:sz="0" w:space="0" w:color="auto"/>
            <w:right w:val="none" w:sz="0" w:space="0" w:color="auto"/>
          </w:divBdr>
        </w:div>
      </w:divsChild>
    </w:div>
    <w:div w:id="112680055">
      <w:bodyDiv w:val="1"/>
      <w:marLeft w:val="0"/>
      <w:marRight w:val="0"/>
      <w:marTop w:val="0"/>
      <w:marBottom w:val="0"/>
      <w:divBdr>
        <w:top w:val="none" w:sz="0" w:space="0" w:color="auto"/>
        <w:left w:val="none" w:sz="0" w:space="0" w:color="auto"/>
        <w:bottom w:val="none" w:sz="0" w:space="0" w:color="auto"/>
        <w:right w:val="none" w:sz="0" w:space="0" w:color="auto"/>
      </w:divBdr>
      <w:divsChild>
        <w:div w:id="1142162903">
          <w:marLeft w:val="547"/>
          <w:marRight w:val="0"/>
          <w:marTop w:val="134"/>
          <w:marBottom w:val="0"/>
          <w:divBdr>
            <w:top w:val="none" w:sz="0" w:space="0" w:color="auto"/>
            <w:left w:val="none" w:sz="0" w:space="0" w:color="auto"/>
            <w:bottom w:val="none" w:sz="0" w:space="0" w:color="auto"/>
            <w:right w:val="none" w:sz="0" w:space="0" w:color="auto"/>
          </w:divBdr>
        </w:div>
      </w:divsChild>
    </w:div>
    <w:div w:id="113595747">
      <w:bodyDiv w:val="1"/>
      <w:marLeft w:val="0"/>
      <w:marRight w:val="0"/>
      <w:marTop w:val="0"/>
      <w:marBottom w:val="0"/>
      <w:divBdr>
        <w:top w:val="none" w:sz="0" w:space="0" w:color="auto"/>
        <w:left w:val="none" w:sz="0" w:space="0" w:color="auto"/>
        <w:bottom w:val="none" w:sz="0" w:space="0" w:color="auto"/>
        <w:right w:val="none" w:sz="0" w:space="0" w:color="auto"/>
      </w:divBdr>
      <w:divsChild>
        <w:div w:id="87308545">
          <w:marLeft w:val="547"/>
          <w:marRight w:val="0"/>
          <w:marTop w:val="173"/>
          <w:marBottom w:val="0"/>
          <w:divBdr>
            <w:top w:val="none" w:sz="0" w:space="0" w:color="auto"/>
            <w:left w:val="none" w:sz="0" w:space="0" w:color="auto"/>
            <w:bottom w:val="none" w:sz="0" w:space="0" w:color="auto"/>
            <w:right w:val="none" w:sz="0" w:space="0" w:color="auto"/>
          </w:divBdr>
        </w:div>
      </w:divsChild>
    </w:div>
    <w:div w:id="118882536">
      <w:bodyDiv w:val="1"/>
      <w:marLeft w:val="0"/>
      <w:marRight w:val="0"/>
      <w:marTop w:val="0"/>
      <w:marBottom w:val="0"/>
      <w:divBdr>
        <w:top w:val="none" w:sz="0" w:space="0" w:color="auto"/>
        <w:left w:val="none" w:sz="0" w:space="0" w:color="auto"/>
        <w:bottom w:val="none" w:sz="0" w:space="0" w:color="auto"/>
        <w:right w:val="none" w:sz="0" w:space="0" w:color="auto"/>
      </w:divBdr>
      <w:divsChild>
        <w:div w:id="1552569694">
          <w:marLeft w:val="547"/>
          <w:marRight w:val="0"/>
          <w:marTop w:val="115"/>
          <w:marBottom w:val="0"/>
          <w:divBdr>
            <w:top w:val="none" w:sz="0" w:space="0" w:color="auto"/>
            <w:left w:val="none" w:sz="0" w:space="0" w:color="auto"/>
            <w:bottom w:val="none" w:sz="0" w:space="0" w:color="auto"/>
            <w:right w:val="none" w:sz="0" w:space="0" w:color="auto"/>
          </w:divBdr>
        </w:div>
      </w:divsChild>
    </w:div>
    <w:div w:id="119302378">
      <w:bodyDiv w:val="1"/>
      <w:marLeft w:val="0"/>
      <w:marRight w:val="0"/>
      <w:marTop w:val="0"/>
      <w:marBottom w:val="0"/>
      <w:divBdr>
        <w:top w:val="none" w:sz="0" w:space="0" w:color="auto"/>
        <w:left w:val="none" w:sz="0" w:space="0" w:color="auto"/>
        <w:bottom w:val="none" w:sz="0" w:space="0" w:color="auto"/>
        <w:right w:val="none" w:sz="0" w:space="0" w:color="auto"/>
      </w:divBdr>
    </w:div>
    <w:div w:id="122618771">
      <w:bodyDiv w:val="1"/>
      <w:marLeft w:val="0"/>
      <w:marRight w:val="0"/>
      <w:marTop w:val="0"/>
      <w:marBottom w:val="0"/>
      <w:divBdr>
        <w:top w:val="none" w:sz="0" w:space="0" w:color="auto"/>
        <w:left w:val="none" w:sz="0" w:space="0" w:color="auto"/>
        <w:bottom w:val="none" w:sz="0" w:space="0" w:color="auto"/>
        <w:right w:val="none" w:sz="0" w:space="0" w:color="auto"/>
      </w:divBdr>
    </w:div>
    <w:div w:id="123038260">
      <w:bodyDiv w:val="1"/>
      <w:marLeft w:val="0"/>
      <w:marRight w:val="0"/>
      <w:marTop w:val="0"/>
      <w:marBottom w:val="0"/>
      <w:divBdr>
        <w:top w:val="none" w:sz="0" w:space="0" w:color="auto"/>
        <w:left w:val="none" w:sz="0" w:space="0" w:color="auto"/>
        <w:bottom w:val="none" w:sz="0" w:space="0" w:color="auto"/>
        <w:right w:val="none" w:sz="0" w:space="0" w:color="auto"/>
      </w:divBdr>
      <w:divsChild>
        <w:div w:id="871914954">
          <w:marLeft w:val="547"/>
          <w:marRight w:val="0"/>
          <w:marTop w:val="82"/>
          <w:marBottom w:val="82"/>
          <w:divBdr>
            <w:top w:val="none" w:sz="0" w:space="0" w:color="auto"/>
            <w:left w:val="none" w:sz="0" w:space="0" w:color="auto"/>
            <w:bottom w:val="none" w:sz="0" w:space="0" w:color="auto"/>
            <w:right w:val="none" w:sz="0" w:space="0" w:color="auto"/>
          </w:divBdr>
        </w:div>
        <w:div w:id="890578754">
          <w:marLeft w:val="547"/>
          <w:marRight w:val="0"/>
          <w:marTop w:val="82"/>
          <w:marBottom w:val="82"/>
          <w:divBdr>
            <w:top w:val="none" w:sz="0" w:space="0" w:color="auto"/>
            <w:left w:val="none" w:sz="0" w:space="0" w:color="auto"/>
            <w:bottom w:val="none" w:sz="0" w:space="0" w:color="auto"/>
            <w:right w:val="none" w:sz="0" w:space="0" w:color="auto"/>
          </w:divBdr>
        </w:div>
        <w:div w:id="966937581">
          <w:marLeft w:val="547"/>
          <w:marRight w:val="0"/>
          <w:marTop w:val="82"/>
          <w:marBottom w:val="82"/>
          <w:divBdr>
            <w:top w:val="none" w:sz="0" w:space="0" w:color="auto"/>
            <w:left w:val="none" w:sz="0" w:space="0" w:color="auto"/>
            <w:bottom w:val="none" w:sz="0" w:space="0" w:color="auto"/>
            <w:right w:val="none" w:sz="0" w:space="0" w:color="auto"/>
          </w:divBdr>
        </w:div>
        <w:div w:id="333412392">
          <w:marLeft w:val="547"/>
          <w:marRight w:val="0"/>
          <w:marTop w:val="82"/>
          <w:marBottom w:val="82"/>
          <w:divBdr>
            <w:top w:val="none" w:sz="0" w:space="0" w:color="auto"/>
            <w:left w:val="none" w:sz="0" w:space="0" w:color="auto"/>
            <w:bottom w:val="none" w:sz="0" w:space="0" w:color="auto"/>
            <w:right w:val="none" w:sz="0" w:space="0" w:color="auto"/>
          </w:divBdr>
        </w:div>
        <w:div w:id="881333520">
          <w:marLeft w:val="547"/>
          <w:marRight w:val="0"/>
          <w:marTop w:val="82"/>
          <w:marBottom w:val="82"/>
          <w:divBdr>
            <w:top w:val="none" w:sz="0" w:space="0" w:color="auto"/>
            <w:left w:val="none" w:sz="0" w:space="0" w:color="auto"/>
            <w:bottom w:val="none" w:sz="0" w:space="0" w:color="auto"/>
            <w:right w:val="none" w:sz="0" w:space="0" w:color="auto"/>
          </w:divBdr>
        </w:div>
        <w:div w:id="1668286412">
          <w:marLeft w:val="547"/>
          <w:marRight w:val="0"/>
          <w:marTop w:val="82"/>
          <w:marBottom w:val="82"/>
          <w:divBdr>
            <w:top w:val="none" w:sz="0" w:space="0" w:color="auto"/>
            <w:left w:val="none" w:sz="0" w:space="0" w:color="auto"/>
            <w:bottom w:val="none" w:sz="0" w:space="0" w:color="auto"/>
            <w:right w:val="none" w:sz="0" w:space="0" w:color="auto"/>
          </w:divBdr>
        </w:div>
        <w:div w:id="1417751343">
          <w:marLeft w:val="547"/>
          <w:marRight w:val="0"/>
          <w:marTop w:val="82"/>
          <w:marBottom w:val="82"/>
          <w:divBdr>
            <w:top w:val="none" w:sz="0" w:space="0" w:color="auto"/>
            <w:left w:val="none" w:sz="0" w:space="0" w:color="auto"/>
            <w:bottom w:val="none" w:sz="0" w:space="0" w:color="auto"/>
            <w:right w:val="none" w:sz="0" w:space="0" w:color="auto"/>
          </w:divBdr>
        </w:div>
        <w:div w:id="2118795763">
          <w:marLeft w:val="547"/>
          <w:marRight w:val="0"/>
          <w:marTop w:val="82"/>
          <w:marBottom w:val="82"/>
          <w:divBdr>
            <w:top w:val="none" w:sz="0" w:space="0" w:color="auto"/>
            <w:left w:val="none" w:sz="0" w:space="0" w:color="auto"/>
            <w:bottom w:val="none" w:sz="0" w:space="0" w:color="auto"/>
            <w:right w:val="none" w:sz="0" w:space="0" w:color="auto"/>
          </w:divBdr>
        </w:div>
        <w:div w:id="1966964433">
          <w:marLeft w:val="547"/>
          <w:marRight w:val="0"/>
          <w:marTop w:val="82"/>
          <w:marBottom w:val="82"/>
          <w:divBdr>
            <w:top w:val="none" w:sz="0" w:space="0" w:color="auto"/>
            <w:left w:val="none" w:sz="0" w:space="0" w:color="auto"/>
            <w:bottom w:val="none" w:sz="0" w:space="0" w:color="auto"/>
            <w:right w:val="none" w:sz="0" w:space="0" w:color="auto"/>
          </w:divBdr>
        </w:div>
        <w:div w:id="631794130">
          <w:marLeft w:val="547"/>
          <w:marRight w:val="0"/>
          <w:marTop w:val="82"/>
          <w:marBottom w:val="82"/>
          <w:divBdr>
            <w:top w:val="none" w:sz="0" w:space="0" w:color="auto"/>
            <w:left w:val="none" w:sz="0" w:space="0" w:color="auto"/>
            <w:bottom w:val="none" w:sz="0" w:space="0" w:color="auto"/>
            <w:right w:val="none" w:sz="0" w:space="0" w:color="auto"/>
          </w:divBdr>
        </w:div>
        <w:div w:id="1360428274">
          <w:marLeft w:val="547"/>
          <w:marRight w:val="0"/>
          <w:marTop w:val="82"/>
          <w:marBottom w:val="82"/>
          <w:divBdr>
            <w:top w:val="none" w:sz="0" w:space="0" w:color="auto"/>
            <w:left w:val="none" w:sz="0" w:space="0" w:color="auto"/>
            <w:bottom w:val="none" w:sz="0" w:space="0" w:color="auto"/>
            <w:right w:val="none" w:sz="0" w:space="0" w:color="auto"/>
          </w:divBdr>
        </w:div>
      </w:divsChild>
    </w:div>
    <w:div w:id="123887866">
      <w:bodyDiv w:val="1"/>
      <w:marLeft w:val="0"/>
      <w:marRight w:val="0"/>
      <w:marTop w:val="0"/>
      <w:marBottom w:val="0"/>
      <w:divBdr>
        <w:top w:val="none" w:sz="0" w:space="0" w:color="auto"/>
        <w:left w:val="none" w:sz="0" w:space="0" w:color="auto"/>
        <w:bottom w:val="none" w:sz="0" w:space="0" w:color="auto"/>
        <w:right w:val="none" w:sz="0" w:space="0" w:color="auto"/>
      </w:divBdr>
    </w:div>
    <w:div w:id="125248300">
      <w:bodyDiv w:val="1"/>
      <w:marLeft w:val="0"/>
      <w:marRight w:val="0"/>
      <w:marTop w:val="0"/>
      <w:marBottom w:val="0"/>
      <w:divBdr>
        <w:top w:val="none" w:sz="0" w:space="0" w:color="auto"/>
        <w:left w:val="none" w:sz="0" w:space="0" w:color="auto"/>
        <w:bottom w:val="none" w:sz="0" w:space="0" w:color="auto"/>
        <w:right w:val="none" w:sz="0" w:space="0" w:color="auto"/>
      </w:divBdr>
      <w:divsChild>
        <w:div w:id="230894079">
          <w:marLeft w:val="547"/>
          <w:marRight w:val="0"/>
          <w:marTop w:val="106"/>
          <w:marBottom w:val="0"/>
          <w:divBdr>
            <w:top w:val="none" w:sz="0" w:space="0" w:color="auto"/>
            <w:left w:val="none" w:sz="0" w:space="0" w:color="auto"/>
            <w:bottom w:val="none" w:sz="0" w:space="0" w:color="auto"/>
            <w:right w:val="none" w:sz="0" w:space="0" w:color="auto"/>
          </w:divBdr>
        </w:div>
        <w:div w:id="951211213">
          <w:marLeft w:val="547"/>
          <w:marRight w:val="0"/>
          <w:marTop w:val="106"/>
          <w:marBottom w:val="0"/>
          <w:divBdr>
            <w:top w:val="none" w:sz="0" w:space="0" w:color="auto"/>
            <w:left w:val="none" w:sz="0" w:space="0" w:color="auto"/>
            <w:bottom w:val="none" w:sz="0" w:space="0" w:color="auto"/>
            <w:right w:val="none" w:sz="0" w:space="0" w:color="auto"/>
          </w:divBdr>
        </w:div>
        <w:div w:id="795566950">
          <w:marLeft w:val="547"/>
          <w:marRight w:val="0"/>
          <w:marTop w:val="106"/>
          <w:marBottom w:val="0"/>
          <w:divBdr>
            <w:top w:val="none" w:sz="0" w:space="0" w:color="auto"/>
            <w:left w:val="none" w:sz="0" w:space="0" w:color="auto"/>
            <w:bottom w:val="none" w:sz="0" w:space="0" w:color="auto"/>
            <w:right w:val="none" w:sz="0" w:space="0" w:color="auto"/>
          </w:divBdr>
        </w:div>
        <w:div w:id="549852651">
          <w:marLeft w:val="547"/>
          <w:marRight w:val="0"/>
          <w:marTop w:val="106"/>
          <w:marBottom w:val="0"/>
          <w:divBdr>
            <w:top w:val="none" w:sz="0" w:space="0" w:color="auto"/>
            <w:left w:val="none" w:sz="0" w:space="0" w:color="auto"/>
            <w:bottom w:val="none" w:sz="0" w:space="0" w:color="auto"/>
            <w:right w:val="none" w:sz="0" w:space="0" w:color="auto"/>
          </w:divBdr>
        </w:div>
        <w:div w:id="1632638788">
          <w:marLeft w:val="547"/>
          <w:marRight w:val="0"/>
          <w:marTop w:val="106"/>
          <w:marBottom w:val="0"/>
          <w:divBdr>
            <w:top w:val="none" w:sz="0" w:space="0" w:color="auto"/>
            <w:left w:val="none" w:sz="0" w:space="0" w:color="auto"/>
            <w:bottom w:val="none" w:sz="0" w:space="0" w:color="auto"/>
            <w:right w:val="none" w:sz="0" w:space="0" w:color="auto"/>
          </w:divBdr>
        </w:div>
      </w:divsChild>
    </w:div>
    <w:div w:id="140193839">
      <w:bodyDiv w:val="1"/>
      <w:marLeft w:val="0"/>
      <w:marRight w:val="0"/>
      <w:marTop w:val="0"/>
      <w:marBottom w:val="0"/>
      <w:divBdr>
        <w:top w:val="none" w:sz="0" w:space="0" w:color="auto"/>
        <w:left w:val="none" w:sz="0" w:space="0" w:color="auto"/>
        <w:bottom w:val="none" w:sz="0" w:space="0" w:color="auto"/>
        <w:right w:val="none" w:sz="0" w:space="0" w:color="auto"/>
      </w:divBdr>
    </w:div>
    <w:div w:id="151795573">
      <w:bodyDiv w:val="1"/>
      <w:marLeft w:val="0"/>
      <w:marRight w:val="0"/>
      <w:marTop w:val="0"/>
      <w:marBottom w:val="0"/>
      <w:divBdr>
        <w:top w:val="none" w:sz="0" w:space="0" w:color="auto"/>
        <w:left w:val="none" w:sz="0" w:space="0" w:color="auto"/>
        <w:bottom w:val="none" w:sz="0" w:space="0" w:color="auto"/>
        <w:right w:val="none" w:sz="0" w:space="0" w:color="auto"/>
      </w:divBdr>
      <w:divsChild>
        <w:div w:id="373846674">
          <w:marLeft w:val="547"/>
          <w:marRight w:val="0"/>
          <w:marTop w:val="154"/>
          <w:marBottom w:val="0"/>
          <w:divBdr>
            <w:top w:val="none" w:sz="0" w:space="0" w:color="auto"/>
            <w:left w:val="none" w:sz="0" w:space="0" w:color="auto"/>
            <w:bottom w:val="none" w:sz="0" w:space="0" w:color="auto"/>
            <w:right w:val="none" w:sz="0" w:space="0" w:color="auto"/>
          </w:divBdr>
        </w:div>
        <w:div w:id="779765295">
          <w:marLeft w:val="547"/>
          <w:marRight w:val="0"/>
          <w:marTop w:val="154"/>
          <w:marBottom w:val="0"/>
          <w:divBdr>
            <w:top w:val="none" w:sz="0" w:space="0" w:color="auto"/>
            <w:left w:val="none" w:sz="0" w:space="0" w:color="auto"/>
            <w:bottom w:val="none" w:sz="0" w:space="0" w:color="auto"/>
            <w:right w:val="none" w:sz="0" w:space="0" w:color="auto"/>
          </w:divBdr>
        </w:div>
      </w:divsChild>
    </w:div>
    <w:div w:id="160432220">
      <w:bodyDiv w:val="1"/>
      <w:marLeft w:val="0"/>
      <w:marRight w:val="0"/>
      <w:marTop w:val="0"/>
      <w:marBottom w:val="0"/>
      <w:divBdr>
        <w:top w:val="none" w:sz="0" w:space="0" w:color="auto"/>
        <w:left w:val="none" w:sz="0" w:space="0" w:color="auto"/>
        <w:bottom w:val="none" w:sz="0" w:space="0" w:color="auto"/>
        <w:right w:val="none" w:sz="0" w:space="0" w:color="auto"/>
      </w:divBdr>
      <w:divsChild>
        <w:div w:id="1465390469">
          <w:marLeft w:val="504"/>
          <w:marRight w:val="0"/>
          <w:marTop w:val="140"/>
          <w:marBottom w:val="0"/>
          <w:divBdr>
            <w:top w:val="none" w:sz="0" w:space="0" w:color="auto"/>
            <w:left w:val="none" w:sz="0" w:space="0" w:color="auto"/>
            <w:bottom w:val="none" w:sz="0" w:space="0" w:color="auto"/>
            <w:right w:val="none" w:sz="0" w:space="0" w:color="auto"/>
          </w:divBdr>
        </w:div>
        <w:div w:id="916399097">
          <w:marLeft w:val="504"/>
          <w:marRight w:val="0"/>
          <w:marTop w:val="140"/>
          <w:marBottom w:val="0"/>
          <w:divBdr>
            <w:top w:val="none" w:sz="0" w:space="0" w:color="auto"/>
            <w:left w:val="none" w:sz="0" w:space="0" w:color="auto"/>
            <w:bottom w:val="none" w:sz="0" w:space="0" w:color="auto"/>
            <w:right w:val="none" w:sz="0" w:space="0" w:color="auto"/>
          </w:divBdr>
        </w:div>
        <w:div w:id="409738208">
          <w:marLeft w:val="1008"/>
          <w:marRight w:val="0"/>
          <w:marTop w:val="110"/>
          <w:marBottom w:val="0"/>
          <w:divBdr>
            <w:top w:val="none" w:sz="0" w:space="0" w:color="auto"/>
            <w:left w:val="none" w:sz="0" w:space="0" w:color="auto"/>
            <w:bottom w:val="none" w:sz="0" w:space="0" w:color="auto"/>
            <w:right w:val="none" w:sz="0" w:space="0" w:color="auto"/>
          </w:divBdr>
        </w:div>
        <w:div w:id="1218663560">
          <w:marLeft w:val="1008"/>
          <w:marRight w:val="0"/>
          <w:marTop w:val="110"/>
          <w:marBottom w:val="0"/>
          <w:divBdr>
            <w:top w:val="none" w:sz="0" w:space="0" w:color="auto"/>
            <w:left w:val="none" w:sz="0" w:space="0" w:color="auto"/>
            <w:bottom w:val="none" w:sz="0" w:space="0" w:color="auto"/>
            <w:right w:val="none" w:sz="0" w:space="0" w:color="auto"/>
          </w:divBdr>
        </w:div>
      </w:divsChild>
    </w:div>
    <w:div w:id="162017969">
      <w:bodyDiv w:val="1"/>
      <w:marLeft w:val="0"/>
      <w:marRight w:val="0"/>
      <w:marTop w:val="0"/>
      <w:marBottom w:val="0"/>
      <w:divBdr>
        <w:top w:val="none" w:sz="0" w:space="0" w:color="auto"/>
        <w:left w:val="none" w:sz="0" w:space="0" w:color="auto"/>
        <w:bottom w:val="none" w:sz="0" w:space="0" w:color="auto"/>
        <w:right w:val="none" w:sz="0" w:space="0" w:color="auto"/>
      </w:divBdr>
      <w:divsChild>
        <w:div w:id="1706367882">
          <w:marLeft w:val="504"/>
          <w:marRight w:val="0"/>
          <w:marTop w:val="0"/>
          <w:marBottom w:val="0"/>
          <w:divBdr>
            <w:top w:val="none" w:sz="0" w:space="0" w:color="auto"/>
            <w:left w:val="none" w:sz="0" w:space="0" w:color="auto"/>
            <w:bottom w:val="none" w:sz="0" w:space="0" w:color="auto"/>
            <w:right w:val="none" w:sz="0" w:space="0" w:color="auto"/>
          </w:divBdr>
        </w:div>
        <w:div w:id="619336388">
          <w:marLeft w:val="504"/>
          <w:marRight w:val="0"/>
          <w:marTop w:val="0"/>
          <w:marBottom w:val="0"/>
          <w:divBdr>
            <w:top w:val="none" w:sz="0" w:space="0" w:color="auto"/>
            <w:left w:val="none" w:sz="0" w:space="0" w:color="auto"/>
            <w:bottom w:val="none" w:sz="0" w:space="0" w:color="auto"/>
            <w:right w:val="none" w:sz="0" w:space="0" w:color="auto"/>
          </w:divBdr>
        </w:div>
        <w:div w:id="52002468">
          <w:marLeft w:val="504"/>
          <w:marRight w:val="0"/>
          <w:marTop w:val="0"/>
          <w:marBottom w:val="0"/>
          <w:divBdr>
            <w:top w:val="none" w:sz="0" w:space="0" w:color="auto"/>
            <w:left w:val="none" w:sz="0" w:space="0" w:color="auto"/>
            <w:bottom w:val="none" w:sz="0" w:space="0" w:color="auto"/>
            <w:right w:val="none" w:sz="0" w:space="0" w:color="auto"/>
          </w:divBdr>
        </w:div>
        <w:div w:id="1445540865">
          <w:marLeft w:val="504"/>
          <w:marRight w:val="0"/>
          <w:marTop w:val="0"/>
          <w:marBottom w:val="0"/>
          <w:divBdr>
            <w:top w:val="none" w:sz="0" w:space="0" w:color="auto"/>
            <w:left w:val="none" w:sz="0" w:space="0" w:color="auto"/>
            <w:bottom w:val="none" w:sz="0" w:space="0" w:color="auto"/>
            <w:right w:val="none" w:sz="0" w:space="0" w:color="auto"/>
          </w:divBdr>
        </w:div>
        <w:div w:id="900557028">
          <w:marLeft w:val="504"/>
          <w:marRight w:val="0"/>
          <w:marTop w:val="0"/>
          <w:marBottom w:val="0"/>
          <w:divBdr>
            <w:top w:val="none" w:sz="0" w:space="0" w:color="auto"/>
            <w:left w:val="none" w:sz="0" w:space="0" w:color="auto"/>
            <w:bottom w:val="none" w:sz="0" w:space="0" w:color="auto"/>
            <w:right w:val="none" w:sz="0" w:space="0" w:color="auto"/>
          </w:divBdr>
        </w:div>
        <w:div w:id="2141606014">
          <w:marLeft w:val="504"/>
          <w:marRight w:val="0"/>
          <w:marTop w:val="0"/>
          <w:marBottom w:val="0"/>
          <w:divBdr>
            <w:top w:val="none" w:sz="0" w:space="0" w:color="auto"/>
            <w:left w:val="none" w:sz="0" w:space="0" w:color="auto"/>
            <w:bottom w:val="none" w:sz="0" w:space="0" w:color="auto"/>
            <w:right w:val="none" w:sz="0" w:space="0" w:color="auto"/>
          </w:divBdr>
        </w:div>
      </w:divsChild>
    </w:div>
    <w:div w:id="164562647">
      <w:bodyDiv w:val="1"/>
      <w:marLeft w:val="0"/>
      <w:marRight w:val="0"/>
      <w:marTop w:val="0"/>
      <w:marBottom w:val="0"/>
      <w:divBdr>
        <w:top w:val="none" w:sz="0" w:space="0" w:color="auto"/>
        <w:left w:val="none" w:sz="0" w:space="0" w:color="auto"/>
        <w:bottom w:val="none" w:sz="0" w:space="0" w:color="auto"/>
        <w:right w:val="none" w:sz="0" w:space="0" w:color="auto"/>
      </w:divBdr>
    </w:div>
    <w:div w:id="177695324">
      <w:bodyDiv w:val="1"/>
      <w:marLeft w:val="0"/>
      <w:marRight w:val="0"/>
      <w:marTop w:val="0"/>
      <w:marBottom w:val="0"/>
      <w:divBdr>
        <w:top w:val="none" w:sz="0" w:space="0" w:color="auto"/>
        <w:left w:val="none" w:sz="0" w:space="0" w:color="auto"/>
        <w:bottom w:val="none" w:sz="0" w:space="0" w:color="auto"/>
        <w:right w:val="none" w:sz="0" w:space="0" w:color="auto"/>
      </w:divBdr>
      <w:divsChild>
        <w:div w:id="97216753">
          <w:marLeft w:val="432"/>
          <w:marRight w:val="0"/>
          <w:marTop w:val="120"/>
          <w:marBottom w:val="0"/>
          <w:divBdr>
            <w:top w:val="none" w:sz="0" w:space="0" w:color="auto"/>
            <w:left w:val="none" w:sz="0" w:space="0" w:color="auto"/>
            <w:bottom w:val="none" w:sz="0" w:space="0" w:color="auto"/>
            <w:right w:val="none" w:sz="0" w:space="0" w:color="auto"/>
          </w:divBdr>
        </w:div>
        <w:div w:id="1767381626">
          <w:marLeft w:val="432"/>
          <w:marRight w:val="0"/>
          <w:marTop w:val="120"/>
          <w:marBottom w:val="0"/>
          <w:divBdr>
            <w:top w:val="none" w:sz="0" w:space="0" w:color="auto"/>
            <w:left w:val="none" w:sz="0" w:space="0" w:color="auto"/>
            <w:bottom w:val="none" w:sz="0" w:space="0" w:color="auto"/>
            <w:right w:val="none" w:sz="0" w:space="0" w:color="auto"/>
          </w:divBdr>
        </w:div>
        <w:div w:id="1017855092">
          <w:marLeft w:val="432"/>
          <w:marRight w:val="0"/>
          <w:marTop w:val="120"/>
          <w:marBottom w:val="0"/>
          <w:divBdr>
            <w:top w:val="none" w:sz="0" w:space="0" w:color="auto"/>
            <w:left w:val="none" w:sz="0" w:space="0" w:color="auto"/>
            <w:bottom w:val="none" w:sz="0" w:space="0" w:color="auto"/>
            <w:right w:val="none" w:sz="0" w:space="0" w:color="auto"/>
          </w:divBdr>
        </w:div>
        <w:div w:id="1889872513">
          <w:marLeft w:val="432"/>
          <w:marRight w:val="0"/>
          <w:marTop w:val="120"/>
          <w:marBottom w:val="0"/>
          <w:divBdr>
            <w:top w:val="none" w:sz="0" w:space="0" w:color="auto"/>
            <w:left w:val="none" w:sz="0" w:space="0" w:color="auto"/>
            <w:bottom w:val="none" w:sz="0" w:space="0" w:color="auto"/>
            <w:right w:val="none" w:sz="0" w:space="0" w:color="auto"/>
          </w:divBdr>
        </w:div>
        <w:div w:id="205258867">
          <w:marLeft w:val="432"/>
          <w:marRight w:val="0"/>
          <w:marTop w:val="120"/>
          <w:marBottom w:val="0"/>
          <w:divBdr>
            <w:top w:val="none" w:sz="0" w:space="0" w:color="auto"/>
            <w:left w:val="none" w:sz="0" w:space="0" w:color="auto"/>
            <w:bottom w:val="none" w:sz="0" w:space="0" w:color="auto"/>
            <w:right w:val="none" w:sz="0" w:space="0" w:color="auto"/>
          </w:divBdr>
        </w:div>
        <w:div w:id="896623115">
          <w:marLeft w:val="432"/>
          <w:marRight w:val="0"/>
          <w:marTop w:val="120"/>
          <w:marBottom w:val="0"/>
          <w:divBdr>
            <w:top w:val="none" w:sz="0" w:space="0" w:color="auto"/>
            <w:left w:val="none" w:sz="0" w:space="0" w:color="auto"/>
            <w:bottom w:val="none" w:sz="0" w:space="0" w:color="auto"/>
            <w:right w:val="none" w:sz="0" w:space="0" w:color="auto"/>
          </w:divBdr>
        </w:div>
        <w:div w:id="1409110263">
          <w:marLeft w:val="432"/>
          <w:marRight w:val="0"/>
          <w:marTop w:val="120"/>
          <w:marBottom w:val="0"/>
          <w:divBdr>
            <w:top w:val="none" w:sz="0" w:space="0" w:color="auto"/>
            <w:left w:val="none" w:sz="0" w:space="0" w:color="auto"/>
            <w:bottom w:val="none" w:sz="0" w:space="0" w:color="auto"/>
            <w:right w:val="none" w:sz="0" w:space="0" w:color="auto"/>
          </w:divBdr>
        </w:div>
        <w:div w:id="2119786649">
          <w:marLeft w:val="432"/>
          <w:marRight w:val="0"/>
          <w:marTop w:val="120"/>
          <w:marBottom w:val="0"/>
          <w:divBdr>
            <w:top w:val="none" w:sz="0" w:space="0" w:color="auto"/>
            <w:left w:val="none" w:sz="0" w:space="0" w:color="auto"/>
            <w:bottom w:val="none" w:sz="0" w:space="0" w:color="auto"/>
            <w:right w:val="none" w:sz="0" w:space="0" w:color="auto"/>
          </w:divBdr>
        </w:div>
        <w:div w:id="1060985432">
          <w:marLeft w:val="432"/>
          <w:marRight w:val="0"/>
          <w:marTop w:val="120"/>
          <w:marBottom w:val="0"/>
          <w:divBdr>
            <w:top w:val="none" w:sz="0" w:space="0" w:color="auto"/>
            <w:left w:val="none" w:sz="0" w:space="0" w:color="auto"/>
            <w:bottom w:val="none" w:sz="0" w:space="0" w:color="auto"/>
            <w:right w:val="none" w:sz="0" w:space="0" w:color="auto"/>
          </w:divBdr>
        </w:div>
      </w:divsChild>
    </w:div>
    <w:div w:id="178592922">
      <w:bodyDiv w:val="1"/>
      <w:marLeft w:val="0"/>
      <w:marRight w:val="0"/>
      <w:marTop w:val="0"/>
      <w:marBottom w:val="0"/>
      <w:divBdr>
        <w:top w:val="none" w:sz="0" w:space="0" w:color="auto"/>
        <w:left w:val="none" w:sz="0" w:space="0" w:color="auto"/>
        <w:bottom w:val="none" w:sz="0" w:space="0" w:color="auto"/>
        <w:right w:val="none" w:sz="0" w:space="0" w:color="auto"/>
      </w:divBdr>
    </w:div>
    <w:div w:id="200215354">
      <w:bodyDiv w:val="1"/>
      <w:marLeft w:val="0"/>
      <w:marRight w:val="0"/>
      <w:marTop w:val="0"/>
      <w:marBottom w:val="0"/>
      <w:divBdr>
        <w:top w:val="none" w:sz="0" w:space="0" w:color="auto"/>
        <w:left w:val="none" w:sz="0" w:space="0" w:color="auto"/>
        <w:bottom w:val="none" w:sz="0" w:space="0" w:color="auto"/>
        <w:right w:val="none" w:sz="0" w:space="0" w:color="auto"/>
      </w:divBdr>
      <w:divsChild>
        <w:div w:id="530727251">
          <w:marLeft w:val="547"/>
          <w:marRight w:val="0"/>
          <w:marTop w:val="0"/>
          <w:marBottom w:val="77"/>
          <w:divBdr>
            <w:top w:val="none" w:sz="0" w:space="0" w:color="auto"/>
            <w:left w:val="none" w:sz="0" w:space="0" w:color="auto"/>
            <w:bottom w:val="none" w:sz="0" w:space="0" w:color="auto"/>
            <w:right w:val="none" w:sz="0" w:space="0" w:color="auto"/>
          </w:divBdr>
        </w:div>
        <w:div w:id="64383144">
          <w:marLeft w:val="547"/>
          <w:marRight w:val="0"/>
          <w:marTop w:val="0"/>
          <w:marBottom w:val="77"/>
          <w:divBdr>
            <w:top w:val="none" w:sz="0" w:space="0" w:color="auto"/>
            <w:left w:val="none" w:sz="0" w:space="0" w:color="auto"/>
            <w:bottom w:val="none" w:sz="0" w:space="0" w:color="auto"/>
            <w:right w:val="none" w:sz="0" w:space="0" w:color="auto"/>
          </w:divBdr>
        </w:div>
        <w:div w:id="558443651">
          <w:marLeft w:val="547"/>
          <w:marRight w:val="0"/>
          <w:marTop w:val="0"/>
          <w:marBottom w:val="77"/>
          <w:divBdr>
            <w:top w:val="none" w:sz="0" w:space="0" w:color="auto"/>
            <w:left w:val="none" w:sz="0" w:space="0" w:color="auto"/>
            <w:bottom w:val="none" w:sz="0" w:space="0" w:color="auto"/>
            <w:right w:val="none" w:sz="0" w:space="0" w:color="auto"/>
          </w:divBdr>
        </w:div>
        <w:div w:id="1811484880">
          <w:marLeft w:val="547"/>
          <w:marRight w:val="0"/>
          <w:marTop w:val="0"/>
          <w:marBottom w:val="77"/>
          <w:divBdr>
            <w:top w:val="none" w:sz="0" w:space="0" w:color="auto"/>
            <w:left w:val="none" w:sz="0" w:space="0" w:color="auto"/>
            <w:bottom w:val="none" w:sz="0" w:space="0" w:color="auto"/>
            <w:right w:val="none" w:sz="0" w:space="0" w:color="auto"/>
          </w:divBdr>
        </w:div>
        <w:div w:id="1459907445">
          <w:marLeft w:val="547"/>
          <w:marRight w:val="0"/>
          <w:marTop w:val="0"/>
          <w:marBottom w:val="77"/>
          <w:divBdr>
            <w:top w:val="none" w:sz="0" w:space="0" w:color="auto"/>
            <w:left w:val="none" w:sz="0" w:space="0" w:color="auto"/>
            <w:bottom w:val="none" w:sz="0" w:space="0" w:color="auto"/>
            <w:right w:val="none" w:sz="0" w:space="0" w:color="auto"/>
          </w:divBdr>
        </w:div>
      </w:divsChild>
    </w:div>
    <w:div w:id="204681163">
      <w:bodyDiv w:val="1"/>
      <w:marLeft w:val="0"/>
      <w:marRight w:val="0"/>
      <w:marTop w:val="0"/>
      <w:marBottom w:val="0"/>
      <w:divBdr>
        <w:top w:val="none" w:sz="0" w:space="0" w:color="auto"/>
        <w:left w:val="none" w:sz="0" w:space="0" w:color="auto"/>
        <w:bottom w:val="none" w:sz="0" w:space="0" w:color="auto"/>
        <w:right w:val="none" w:sz="0" w:space="0" w:color="auto"/>
      </w:divBdr>
      <w:divsChild>
        <w:div w:id="590166721">
          <w:marLeft w:val="547"/>
          <w:marRight w:val="0"/>
          <w:marTop w:val="120"/>
          <w:marBottom w:val="0"/>
          <w:divBdr>
            <w:top w:val="none" w:sz="0" w:space="0" w:color="auto"/>
            <w:left w:val="none" w:sz="0" w:space="0" w:color="auto"/>
            <w:bottom w:val="none" w:sz="0" w:space="0" w:color="auto"/>
            <w:right w:val="none" w:sz="0" w:space="0" w:color="auto"/>
          </w:divBdr>
        </w:div>
        <w:div w:id="1619985914">
          <w:marLeft w:val="547"/>
          <w:marRight w:val="0"/>
          <w:marTop w:val="120"/>
          <w:marBottom w:val="0"/>
          <w:divBdr>
            <w:top w:val="none" w:sz="0" w:space="0" w:color="auto"/>
            <w:left w:val="none" w:sz="0" w:space="0" w:color="auto"/>
            <w:bottom w:val="none" w:sz="0" w:space="0" w:color="auto"/>
            <w:right w:val="none" w:sz="0" w:space="0" w:color="auto"/>
          </w:divBdr>
        </w:div>
        <w:div w:id="197163637">
          <w:marLeft w:val="547"/>
          <w:marRight w:val="0"/>
          <w:marTop w:val="120"/>
          <w:marBottom w:val="0"/>
          <w:divBdr>
            <w:top w:val="none" w:sz="0" w:space="0" w:color="auto"/>
            <w:left w:val="none" w:sz="0" w:space="0" w:color="auto"/>
            <w:bottom w:val="none" w:sz="0" w:space="0" w:color="auto"/>
            <w:right w:val="none" w:sz="0" w:space="0" w:color="auto"/>
          </w:divBdr>
        </w:div>
      </w:divsChild>
    </w:div>
    <w:div w:id="224878562">
      <w:bodyDiv w:val="1"/>
      <w:marLeft w:val="0"/>
      <w:marRight w:val="0"/>
      <w:marTop w:val="0"/>
      <w:marBottom w:val="0"/>
      <w:divBdr>
        <w:top w:val="none" w:sz="0" w:space="0" w:color="auto"/>
        <w:left w:val="none" w:sz="0" w:space="0" w:color="auto"/>
        <w:bottom w:val="none" w:sz="0" w:space="0" w:color="auto"/>
        <w:right w:val="none" w:sz="0" w:space="0" w:color="auto"/>
      </w:divBdr>
    </w:div>
    <w:div w:id="254244742">
      <w:bodyDiv w:val="1"/>
      <w:marLeft w:val="0"/>
      <w:marRight w:val="0"/>
      <w:marTop w:val="0"/>
      <w:marBottom w:val="0"/>
      <w:divBdr>
        <w:top w:val="none" w:sz="0" w:space="0" w:color="auto"/>
        <w:left w:val="none" w:sz="0" w:space="0" w:color="auto"/>
        <w:bottom w:val="none" w:sz="0" w:space="0" w:color="auto"/>
        <w:right w:val="none" w:sz="0" w:space="0" w:color="auto"/>
      </w:divBdr>
      <w:divsChild>
        <w:div w:id="521208823">
          <w:marLeft w:val="504"/>
          <w:marRight w:val="0"/>
          <w:marTop w:val="140"/>
          <w:marBottom w:val="0"/>
          <w:divBdr>
            <w:top w:val="none" w:sz="0" w:space="0" w:color="auto"/>
            <w:left w:val="none" w:sz="0" w:space="0" w:color="auto"/>
            <w:bottom w:val="none" w:sz="0" w:space="0" w:color="auto"/>
            <w:right w:val="none" w:sz="0" w:space="0" w:color="auto"/>
          </w:divBdr>
        </w:div>
        <w:div w:id="740715551">
          <w:marLeft w:val="504"/>
          <w:marRight w:val="0"/>
          <w:marTop w:val="140"/>
          <w:marBottom w:val="0"/>
          <w:divBdr>
            <w:top w:val="none" w:sz="0" w:space="0" w:color="auto"/>
            <w:left w:val="none" w:sz="0" w:space="0" w:color="auto"/>
            <w:bottom w:val="none" w:sz="0" w:space="0" w:color="auto"/>
            <w:right w:val="none" w:sz="0" w:space="0" w:color="auto"/>
          </w:divBdr>
        </w:div>
        <w:div w:id="1109473052">
          <w:marLeft w:val="1008"/>
          <w:marRight w:val="0"/>
          <w:marTop w:val="110"/>
          <w:marBottom w:val="0"/>
          <w:divBdr>
            <w:top w:val="none" w:sz="0" w:space="0" w:color="auto"/>
            <w:left w:val="none" w:sz="0" w:space="0" w:color="auto"/>
            <w:bottom w:val="none" w:sz="0" w:space="0" w:color="auto"/>
            <w:right w:val="none" w:sz="0" w:space="0" w:color="auto"/>
          </w:divBdr>
        </w:div>
        <w:div w:id="439490662">
          <w:marLeft w:val="1008"/>
          <w:marRight w:val="0"/>
          <w:marTop w:val="110"/>
          <w:marBottom w:val="0"/>
          <w:divBdr>
            <w:top w:val="none" w:sz="0" w:space="0" w:color="auto"/>
            <w:left w:val="none" w:sz="0" w:space="0" w:color="auto"/>
            <w:bottom w:val="none" w:sz="0" w:space="0" w:color="auto"/>
            <w:right w:val="none" w:sz="0" w:space="0" w:color="auto"/>
          </w:divBdr>
        </w:div>
        <w:div w:id="954096230">
          <w:marLeft w:val="1008"/>
          <w:marRight w:val="0"/>
          <w:marTop w:val="110"/>
          <w:marBottom w:val="0"/>
          <w:divBdr>
            <w:top w:val="none" w:sz="0" w:space="0" w:color="auto"/>
            <w:left w:val="none" w:sz="0" w:space="0" w:color="auto"/>
            <w:bottom w:val="none" w:sz="0" w:space="0" w:color="auto"/>
            <w:right w:val="none" w:sz="0" w:space="0" w:color="auto"/>
          </w:divBdr>
        </w:div>
        <w:div w:id="2063016425">
          <w:marLeft w:val="1008"/>
          <w:marRight w:val="0"/>
          <w:marTop w:val="110"/>
          <w:marBottom w:val="0"/>
          <w:divBdr>
            <w:top w:val="none" w:sz="0" w:space="0" w:color="auto"/>
            <w:left w:val="none" w:sz="0" w:space="0" w:color="auto"/>
            <w:bottom w:val="none" w:sz="0" w:space="0" w:color="auto"/>
            <w:right w:val="none" w:sz="0" w:space="0" w:color="auto"/>
          </w:divBdr>
        </w:div>
        <w:div w:id="1059325339">
          <w:marLeft w:val="504"/>
          <w:marRight w:val="0"/>
          <w:marTop w:val="140"/>
          <w:marBottom w:val="0"/>
          <w:divBdr>
            <w:top w:val="none" w:sz="0" w:space="0" w:color="auto"/>
            <w:left w:val="none" w:sz="0" w:space="0" w:color="auto"/>
            <w:bottom w:val="none" w:sz="0" w:space="0" w:color="auto"/>
            <w:right w:val="none" w:sz="0" w:space="0" w:color="auto"/>
          </w:divBdr>
        </w:div>
        <w:div w:id="20741049">
          <w:marLeft w:val="504"/>
          <w:marRight w:val="0"/>
          <w:marTop w:val="140"/>
          <w:marBottom w:val="0"/>
          <w:divBdr>
            <w:top w:val="none" w:sz="0" w:space="0" w:color="auto"/>
            <w:left w:val="none" w:sz="0" w:space="0" w:color="auto"/>
            <w:bottom w:val="none" w:sz="0" w:space="0" w:color="auto"/>
            <w:right w:val="none" w:sz="0" w:space="0" w:color="auto"/>
          </w:divBdr>
        </w:div>
        <w:div w:id="1083181440">
          <w:marLeft w:val="504"/>
          <w:marRight w:val="0"/>
          <w:marTop w:val="140"/>
          <w:marBottom w:val="0"/>
          <w:divBdr>
            <w:top w:val="none" w:sz="0" w:space="0" w:color="auto"/>
            <w:left w:val="none" w:sz="0" w:space="0" w:color="auto"/>
            <w:bottom w:val="none" w:sz="0" w:space="0" w:color="auto"/>
            <w:right w:val="none" w:sz="0" w:space="0" w:color="auto"/>
          </w:divBdr>
        </w:div>
      </w:divsChild>
    </w:div>
    <w:div w:id="263461233">
      <w:bodyDiv w:val="1"/>
      <w:marLeft w:val="0"/>
      <w:marRight w:val="0"/>
      <w:marTop w:val="0"/>
      <w:marBottom w:val="0"/>
      <w:divBdr>
        <w:top w:val="none" w:sz="0" w:space="0" w:color="auto"/>
        <w:left w:val="none" w:sz="0" w:space="0" w:color="auto"/>
        <w:bottom w:val="none" w:sz="0" w:space="0" w:color="auto"/>
        <w:right w:val="none" w:sz="0" w:space="0" w:color="auto"/>
      </w:divBdr>
      <w:divsChild>
        <w:div w:id="792528233">
          <w:marLeft w:val="547"/>
          <w:marRight w:val="0"/>
          <w:marTop w:val="154"/>
          <w:marBottom w:val="0"/>
          <w:divBdr>
            <w:top w:val="none" w:sz="0" w:space="0" w:color="auto"/>
            <w:left w:val="none" w:sz="0" w:space="0" w:color="auto"/>
            <w:bottom w:val="none" w:sz="0" w:space="0" w:color="auto"/>
            <w:right w:val="none" w:sz="0" w:space="0" w:color="auto"/>
          </w:divBdr>
        </w:div>
      </w:divsChild>
    </w:div>
    <w:div w:id="265355455">
      <w:bodyDiv w:val="1"/>
      <w:marLeft w:val="0"/>
      <w:marRight w:val="0"/>
      <w:marTop w:val="0"/>
      <w:marBottom w:val="0"/>
      <w:divBdr>
        <w:top w:val="none" w:sz="0" w:space="0" w:color="auto"/>
        <w:left w:val="none" w:sz="0" w:space="0" w:color="auto"/>
        <w:bottom w:val="none" w:sz="0" w:space="0" w:color="auto"/>
        <w:right w:val="none" w:sz="0" w:space="0" w:color="auto"/>
      </w:divBdr>
    </w:div>
    <w:div w:id="267125329">
      <w:bodyDiv w:val="1"/>
      <w:marLeft w:val="0"/>
      <w:marRight w:val="0"/>
      <w:marTop w:val="0"/>
      <w:marBottom w:val="0"/>
      <w:divBdr>
        <w:top w:val="none" w:sz="0" w:space="0" w:color="auto"/>
        <w:left w:val="none" w:sz="0" w:space="0" w:color="auto"/>
        <w:bottom w:val="none" w:sz="0" w:space="0" w:color="auto"/>
        <w:right w:val="none" w:sz="0" w:space="0" w:color="auto"/>
      </w:divBdr>
      <w:divsChild>
        <w:div w:id="2125072137">
          <w:marLeft w:val="1166"/>
          <w:marRight w:val="0"/>
          <w:marTop w:val="0"/>
          <w:marBottom w:val="0"/>
          <w:divBdr>
            <w:top w:val="none" w:sz="0" w:space="0" w:color="auto"/>
            <w:left w:val="none" w:sz="0" w:space="0" w:color="auto"/>
            <w:bottom w:val="none" w:sz="0" w:space="0" w:color="auto"/>
            <w:right w:val="none" w:sz="0" w:space="0" w:color="auto"/>
          </w:divBdr>
        </w:div>
        <w:div w:id="150607546">
          <w:marLeft w:val="1166"/>
          <w:marRight w:val="0"/>
          <w:marTop w:val="0"/>
          <w:marBottom w:val="0"/>
          <w:divBdr>
            <w:top w:val="none" w:sz="0" w:space="0" w:color="auto"/>
            <w:left w:val="none" w:sz="0" w:space="0" w:color="auto"/>
            <w:bottom w:val="none" w:sz="0" w:space="0" w:color="auto"/>
            <w:right w:val="none" w:sz="0" w:space="0" w:color="auto"/>
          </w:divBdr>
        </w:div>
        <w:div w:id="1283343453">
          <w:marLeft w:val="1166"/>
          <w:marRight w:val="0"/>
          <w:marTop w:val="0"/>
          <w:marBottom w:val="0"/>
          <w:divBdr>
            <w:top w:val="none" w:sz="0" w:space="0" w:color="auto"/>
            <w:left w:val="none" w:sz="0" w:space="0" w:color="auto"/>
            <w:bottom w:val="none" w:sz="0" w:space="0" w:color="auto"/>
            <w:right w:val="none" w:sz="0" w:space="0" w:color="auto"/>
          </w:divBdr>
        </w:div>
        <w:div w:id="1445922725">
          <w:marLeft w:val="1166"/>
          <w:marRight w:val="0"/>
          <w:marTop w:val="0"/>
          <w:marBottom w:val="0"/>
          <w:divBdr>
            <w:top w:val="none" w:sz="0" w:space="0" w:color="auto"/>
            <w:left w:val="none" w:sz="0" w:space="0" w:color="auto"/>
            <w:bottom w:val="none" w:sz="0" w:space="0" w:color="auto"/>
            <w:right w:val="none" w:sz="0" w:space="0" w:color="auto"/>
          </w:divBdr>
        </w:div>
        <w:div w:id="111828982">
          <w:marLeft w:val="1166"/>
          <w:marRight w:val="0"/>
          <w:marTop w:val="0"/>
          <w:marBottom w:val="0"/>
          <w:divBdr>
            <w:top w:val="none" w:sz="0" w:space="0" w:color="auto"/>
            <w:left w:val="none" w:sz="0" w:space="0" w:color="auto"/>
            <w:bottom w:val="none" w:sz="0" w:space="0" w:color="auto"/>
            <w:right w:val="none" w:sz="0" w:space="0" w:color="auto"/>
          </w:divBdr>
        </w:div>
      </w:divsChild>
    </w:div>
    <w:div w:id="279843613">
      <w:bodyDiv w:val="1"/>
      <w:marLeft w:val="0"/>
      <w:marRight w:val="0"/>
      <w:marTop w:val="0"/>
      <w:marBottom w:val="0"/>
      <w:divBdr>
        <w:top w:val="none" w:sz="0" w:space="0" w:color="auto"/>
        <w:left w:val="none" w:sz="0" w:space="0" w:color="auto"/>
        <w:bottom w:val="none" w:sz="0" w:space="0" w:color="auto"/>
        <w:right w:val="none" w:sz="0" w:space="0" w:color="auto"/>
      </w:divBdr>
    </w:div>
    <w:div w:id="294526060">
      <w:bodyDiv w:val="1"/>
      <w:marLeft w:val="0"/>
      <w:marRight w:val="0"/>
      <w:marTop w:val="0"/>
      <w:marBottom w:val="0"/>
      <w:divBdr>
        <w:top w:val="none" w:sz="0" w:space="0" w:color="auto"/>
        <w:left w:val="none" w:sz="0" w:space="0" w:color="auto"/>
        <w:bottom w:val="none" w:sz="0" w:space="0" w:color="auto"/>
        <w:right w:val="none" w:sz="0" w:space="0" w:color="auto"/>
      </w:divBdr>
      <w:divsChild>
        <w:div w:id="1219130595">
          <w:marLeft w:val="432"/>
          <w:marRight w:val="0"/>
          <w:marTop w:val="120"/>
          <w:marBottom w:val="0"/>
          <w:divBdr>
            <w:top w:val="none" w:sz="0" w:space="0" w:color="auto"/>
            <w:left w:val="none" w:sz="0" w:space="0" w:color="auto"/>
            <w:bottom w:val="none" w:sz="0" w:space="0" w:color="auto"/>
            <w:right w:val="none" w:sz="0" w:space="0" w:color="auto"/>
          </w:divBdr>
        </w:div>
        <w:div w:id="3896720">
          <w:marLeft w:val="432"/>
          <w:marRight w:val="0"/>
          <w:marTop w:val="120"/>
          <w:marBottom w:val="0"/>
          <w:divBdr>
            <w:top w:val="none" w:sz="0" w:space="0" w:color="auto"/>
            <w:left w:val="none" w:sz="0" w:space="0" w:color="auto"/>
            <w:bottom w:val="none" w:sz="0" w:space="0" w:color="auto"/>
            <w:right w:val="none" w:sz="0" w:space="0" w:color="auto"/>
          </w:divBdr>
        </w:div>
        <w:div w:id="1568029621">
          <w:marLeft w:val="432"/>
          <w:marRight w:val="0"/>
          <w:marTop w:val="120"/>
          <w:marBottom w:val="0"/>
          <w:divBdr>
            <w:top w:val="none" w:sz="0" w:space="0" w:color="auto"/>
            <w:left w:val="none" w:sz="0" w:space="0" w:color="auto"/>
            <w:bottom w:val="none" w:sz="0" w:space="0" w:color="auto"/>
            <w:right w:val="none" w:sz="0" w:space="0" w:color="auto"/>
          </w:divBdr>
        </w:div>
        <w:div w:id="898175201">
          <w:marLeft w:val="432"/>
          <w:marRight w:val="0"/>
          <w:marTop w:val="120"/>
          <w:marBottom w:val="0"/>
          <w:divBdr>
            <w:top w:val="none" w:sz="0" w:space="0" w:color="auto"/>
            <w:left w:val="none" w:sz="0" w:space="0" w:color="auto"/>
            <w:bottom w:val="none" w:sz="0" w:space="0" w:color="auto"/>
            <w:right w:val="none" w:sz="0" w:space="0" w:color="auto"/>
          </w:divBdr>
        </w:div>
        <w:div w:id="885410700">
          <w:marLeft w:val="432"/>
          <w:marRight w:val="0"/>
          <w:marTop w:val="120"/>
          <w:marBottom w:val="0"/>
          <w:divBdr>
            <w:top w:val="none" w:sz="0" w:space="0" w:color="auto"/>
            <w:left w:val="none" w:sz="0" w:space="0" w:color="auto"/>
            <w:bottom w:val="none" w:sz="0" w:space="0" w:color="auto"/>
            <w:right w:val="none" w:sz="0" w:space="0" w:color="auto"/>
          </w:divBdr>
        </w:div>
        <w:div w:id="1374188389">
          <w:marLeft w:val="432"/>
          <w:marRight w:val="0"/>
          <w:marTop w:val="120"/>
          <w:marBottom w:val="0"/>
          <w:divBdr>
            <w:top w:val="none" w:sz="0" w:space="0" w:color="auto"/>
            <w:left w:val="none" w:sz="0" w:space="0" w:color="auto"/>
            <w:bottom w:val="none" w:sz="0" w:space="0" w:color="auto"/>
            <w:right w:val="none" w:sz="0" w:space="0" w:color="auto"/>
          </w:divBdr>
        </w:div>
      </w:divsChild>
    </w:div>
    <w:div w:id="294920320">
      <w:bodyDiv w:val="1"/>
      <w:marLeft w:val="0"/>
      <w:marRight w:val="0"/>
      <w:marTop w:val="0"/>
      <w:marBottom w:val="0"/>
      <w:divBdr>
        <w:top w:val="none" w:sz="0" w:space="0" w:color="auto"/>
        <w:left w:val="none" w:sz="0" w:space="0" w:color="auto"/>
        <w:bottom w:val="none" w:sz="0" w:space="0" w:color="auto"/>
        <w:right w:val="none" w:sz="0" w:space="0" w:color="auto"/>
      </w:divBdr>
      <w:divsChild>
        <w:div w:id="1188059217">
          <w:marLeft w:val="547"/>
          <w:marRight w:val="0"/>
          <w:marTop w:val="115"/>
          <w:marBottom w:val="0"/>
          <w:divBdr>
            <w:top w:val="none" w:sz="0" w:space="0" w:color="auto"/>
            <w:left w:val="none" w:sz="0" w:space="0" w:color="auto"/>
            <w:bottom w:val="none" w:sz="0" w:space="0" w:color="auto"/>
            <w:right w:val="none" w:sz="0" w:space="0" w:color="auto"/>
          </w:divBdr>
        </w:div>
        <w:div w:id="1549338235">
          <w:marLeft w:val="547"/>
          <w:marRight w:val="0"/>
          <w:marTop w:val="115"/>
          <w:marBottom w:val="0"/>
          <w:divBdr>
            <w:top w:val="none" w:sz="0" w:space="0" w:color="auto"/>
            <w:left w:val="none" w:sz="0" w:space="0" w:color="auto"/>
            <w:bottom w:val="none" w:sz="0" w:space="0" w:color="auto"/>
            <w:right w:val="none" w:sz="0" w:space="0" w:color="auto"/>
          </w:divBdr>
        </w:div>
        <w:div w:id="17045206">
          <w:marLeft w:val="547"/>
          <w:marRight w:val="0"/>
          <w:marTop w:val="115"/>
          <w:marBottom w:val="0"/>
          <w:divBdr>
            <w:top w:val="none" w:sz="0" w:space="0" w:color="auto"/>
            <w:left w:val="none" w:sz="0" w:space="0" w:color="auto"/>
            <w:bottom w:val="none" w:sz="0" w:space="0" w:color="auto"/>
            <w:right w:val="none" w:sz="0" w:space="0" w:color="auto"/>
          </w:divBdr>
        </w:div>
        <w:div w:id="574820787">
          <w:marLeft w:val="547"/>
          <w:marRight w:val="0"/>
          <w:marTop w:val="115"/>
          <w:marBottom w:val="0"/>
          <w:divBdr>
            <w:top w:val="none" w:sz="0" w:space="0" w:color="auto"/>
            <w:left w:val="none" w:sz="0" w:space="0" w:color="auto"/>
            <w:bottom w:val="none" w:sz="0" w:space="0" w:color="auto"/>
            <w:right w:val="none" w:sz="0" w:space="0" w:color="auto"/>
          </w:divBdr>
        </w:div>
      </w:divsChild>
    </w:div>
    <w:div w:id="318391875">
      <w:bodyDiv w:val="1"/>
      <w:marLeft w:val="0"/>
      <w:marRight w:val="0"/>
      <w:marTop w:val="0"/>
      <w:marBottom w:val="0"/>
      <w:divBdr>
        <w:top w:val="none" w:sz="0" w:space="0" w:color="auto"/>
        <w:left w:val="none" w:sz="0" w:space="0" w:color="auto"/>
        <w:bottom w:val="none" w:sz="0" w:space="0" w:color="auto"/>
        <w:right w:val="none" w:sz="0" w:space="0" w:color="auto"/>
      </w:divBdr>
    </w:div>
    <w:div w:id="337317379">
      <w:bodyDiv w:val="1"/>
      <w:marLeft w:val="0"/>
      <w:marRight w:val="0"/>
      <w:marTop w:val="0"/>
      <w:marBottom w:val="0"/>
      <w:divBdr>
        <w:top w:val="none" w:sz="0" w:space="0" w:color="auto"/>
        <w:left w:val="none" w:sz="0" w:space="0" w:color="auto"/>
        <w:bottom w:val="none" w:sz="0" w:space="0" w:color="auto"/>
        <w:right w:val="none" w:sz="0" w:space="0" w:color="auto"/>
      </w:divBdr>
    </w:div>
    <w:div w:id="348214516">
      <w:bodyDiv w:val="1"/>
      <w:marLeft w:val="0"/>
      <w:marRight w:val="0"/>
      <w:marTop w:val="0"/>
      <w:marBottom w:val="0"/>
      <w:divBdr>
        <w:top w:val="none" w:sz="0" w:space="0" w:color="auto"/>
        <w:left w:val="none" w:sz="0" w:space="0" w:color="auto"/>
        <w:bottom w:val="none" w:sz="0" w:space="0" w:color="auto"/>
        <w:right w:val="none" w:sz="0" w:space="0" w:color="auto"/>
      </w:divBdr>
    </w:div>
    <w:div w:id="372659803">
      <w:bodyDiv w:val="1"/>
      <w:marLeft w:val="0"/>
      <w:marRight w:val="0"/>
      <w:marTop w:val="0"/>
      <w:marBottom w:val="0"/>
      <w:divBdr>
        <w:top w:val="none" w:sz="0" w:space="0" w:color="auto"/>
        <w:left w:val="none" w:sz="0" w:space="0" w:color="auto"/>
        <w:bottom w:val="none" w:sz="0" w:space="0" w:color="auto"/>
        <w:right w:val="none" w:sz="0" w:space="0" w:color="auto"/>
      </w:divBdr>
      <w:divsChild>
        <w:div w:id="1185244181">
          <w:marLeft w:val="432"/>
          <w:marRight w:val="0"/>
          <w:marTop w:val="120"/>
          <w:marBottom w:val="0"/>
          <w:divBdr>
            <w:top w:val="none" w:sz="0" w:space="0" w:color="auto"/>
            <w:left w:val="none" w:sz="0" w:space="0" w:color="auto"/>
            <w:bottom w:val="none" w:sz="0" w:space="0" w:color="auto"/>
            <w:right w:val="none" w:sz="0" w:space="0" w:color="auto"/>
          </w:divBdr>
        </w:div>
        <w:div w:id="25519836">
          <w:marLeft w:val="432"/>
          <w:marRight w:val="0"/>
          <w:marTop w:val="120"/>
          <w:marBottom w:val="0"/>
          <w:divBdr>
            <w:top w:val="none" w:sz="0" w:space="0" w:color="auto"/>
            <w:left w:val="none" w:sz="0" w:space="0" w:color="auto"/>
            <w:bottom w:val="none" w:sz="0" w:space="0" w:color="auto"/>
            <w:right w:val="none" w:sz="0" w:space="0" w:color="auto"/>
          </w:divBdr>
        </w:div>
        <w:div w:id="1082678323">
          <w:marLeft w:val="432"/>
          <w:marRight w:val="0"/>
          <w:marTop w:val="120"/>
          <w:marBottom w:val="0"/>
          <w:divBdr>
            <w:top w:val="none" w:sz="0" w:space="0" w:color="auto"/>
            <w:left w:val="none" w:sz="0" w:space="0" w:color="auto"/>
            <w:bottom w:val="none" w:sz="0" w:space="0" w:color="auto"/>
            <w:right w:val="none" w:sz="0" w:space="0" w:color="auto"/>
          </w:divBdr>
        </w:div>
        <w:div w:id="1377046561">
          <w:marLeft w:val="432"/>
          <w:marRight w:val="0"/>
          <w:marTop w:val="120"/>
          <w:marBottom w:val="0"/>
          <w:divBdr>
            <w:top w:val="none" w:sz="0" w:space="0" w:color="auto"/>
            <w:left w:val="none" w:sz="0" w:space="0" w:color="auto"/>
            <w:bottom w:val="none" w:sz="0" w:space="0" w:color="auto"/>
            <w:right w:val="none" w:sz="0" w:space="0" w:color="auto"/>
          </w:divBdr>
        </w:div>
        <w:div w:id="1032343977">
          <w:marLeft w:val="432"/>
          <w:marRight w:val="0"/>
          <w:marTop w:val="120"/>
          <w:marBottom w:val="0"/>
          <w:divBdr>
            <w:top w:val="none" w:sz="0" w:space="0" w:color="auto"/>
            <w:left w:val="none" w:sz="0" w:space="0" w:color="auto"/>
            <w:bottom w:val="none" w:sz="0" w:space="0" w:color="auto"/>
            <w:right w:val="none" w:sz="0" w:space="0" w:color="auto"/>
          </w:divBdr>
        </w:div>
        <w:div w:id="1687292792">
          <w:marLeft w:val="432"/>
          <w:marRight w:val="0"/>
          <w:marTop w:val="120"/>
          <w:marBottom w:val="0"/>
          <w:divBdr>
            <w:top w:val="none" w:sz="0" w:space="0" w:color="auto"/>
            <w:left w:val="none" w:sz="0" w:space="0" w:color="auto"/>
            <w:bottom w:val="none" w:sz="0" w:space="0" w:color="auto"/>
            <w:right w:val="none" w:sz="0" w:space="0" w:color="auto"/>
          </w:divBdr>
        </w:div>
      </w:divsChild>
    </w:div>
    <w:div w:id="372970191">
      <w:bodyDiv w:val="1"/>
      <w:marLeft w:val="0"/>
      <w:marRight w:val="0"/>
      <w:marTop w:val="0"/>
      <w:marBottom w:val="0"/>
      <w:divBdr>
        <w:top w:val="none" w:sz="0" w:space="0" w:color="auto"/>
        <w:left w:val="none" w:sz="0" w:space="0" w:color="auto"/>
        <w:bottom w:val="none" w:sz="0" w:space="0" w:color="auto"/>
        <w:right w:val="none" w:sz="0" w:space="0" w:color="auto"/>
      </w:divBdr>
      <w:divsChild>
        <w:div w:id="397366172">
          <w:marLeft w:val="432"/>
          <w:marRight w:val="0"/>
          <w:marTop w:val="120"/>
          <w:marBottom w:val="120"/>
          <w:divBdr>
            <w:top w:val="none" w:sz="0" w:space="0" w:color="auto"/>
            <w:left w:val="none" w:sz="0" w:space="0" w:color="auto"/>
            <w:bottom w:val="none" w:sz="0" w:space="0" w:color="auto"/>
            <w:right w:val="none" w:sz="0" w:space="0" w:color="auto"/>
          </w:divBdr>
        </w:div>
        <w:div w:id="494609498">
          <w:marLeft w:val="432"/>
          <w:marRight w:val="0"/>
          <w:marTop w:val="120"/>
          <w:marBottom w:val="120"/>
          <w:divBdr>
            <w:top w:val="none" w:sz="0" w:space="0" w:color="auto"/>
            <w:left w:val="none" w:sz="0" w:space="0" w:color="auto"/>
            <w:bottom w:val="none" w:sz="0" w:space="0" w:color="auto"/>
            <w:right w:val="none" w:sz="0" w:space="0" w:color="auto"/>
          </w:divBdr>
        </w:div>
        <w:div w:id="1409155121">
          <w:marLeft w:val="432"/>
          <w:marRight w:val="0"/>
          <w:marTop w:val="120"/>
          <w:marBottom w:val="120"/>
          <w:divBdr>
            <w:top w:val="none" w:sz="0" w:space="0" w:color="auto"/>
            <w:left w:val="none" w:sz="0" w:space="0" w:color="auto"/>
            <w:bottom w:val="none" w:sz="0" w:space="0" w:color="auto"/>
            <w:right w:val="none" w:sz="0" w:space="0" w:color="auto"/>
          </w:divBdr>
        </w:div>
        <w:div w:id="2128549360">
          <w:marLeft w:val="432"/>
          <w:marRight w:val="0"/>
          <w:marTop w:val="120"/>
          <w:marBottom w:val="120"/>
          <w:divBdr>
            <w:top w:val="none" w:sz="0" w:space="0" w:color="auto"/>
            <w:left w:val="none" w:sz="0" w:space="0" w:color="auto"/>
            <w:bottom w:val="none" w:sz="0" w:space="0" w:color="auto"/>
            <w:right w:val="none" w:sz="0" w:space="0" w:color="auto"/>
          </w:divBdr>
        </w:div>
      </w:divsChild>
    </w:div>
    <w:div w:id="383717677">
      <w:bodyDiv w:val="1"/>
      <w:marLeft w:val="0"/>
      <w:marRight w:val="0"/>
      <w:marTop w:val="0"/>
      <w:marBottom w:val="0"/>
      <w:divBdr>
        <w:top w:val="none" w:sz="0" w:space="0" w:color="auto"/>
        <w:left w:val="none" w:sz="0" w:space="0" w:color="auto"/>
        <w:bottom w:val="none" w:sz="0" w:space="0" w:color="auto"/>
        <w:right w:val="none" w:sz="0" w:space="0" w:color="auto"/>
      </w:divBdr>
    </w:div>
    <w:div w:id="391394328">
      <w:bodyDiv w:val="1"/>
      <w:marLeft w:val="0"/>
      <w:marRight w:val="0"/>
      <w:marTop w:val="0"/>
      <w:marBottom w:val="0"/>
      <w:divBdr>
        <w:top w:val="none" w:sz="0" w:space="0" w:color="auto"/>
        <w:left w:val="none" w:sz="0" w:space="0" w:color="auto"/>
        <w:bottom w:val="none" w:sz="0" w:space="0" w:color="auto"/>
        <w:right w:val="none" w:sz="0" w:space="0" w:color="auto"/>
      </w:divBdr>
    </w:div>
    <w:div w:id="419906973">
      <w:bodyDiv w:val="1"/>
      <w:marLeft w:val="0"/>
      <w:marRight w:val="0"/>
      <w:marTop w:val="0"/>
      <w:marBottom w:val="0"/>
      <w:divBdr>
        <w:top w:val="none" w:sz="0" w:space="0" w:color="auto"/>
        <w:left w:val="none" w:sz="0" w:space="0" w:color="auto"/>
        <w:bottom w:val="none" w:sz="0" w:space="0" w:color="auto"/>
        <w:right w:val="none" w:sz="0" w:space="0" w:color="auto"/>
      </w:divBdr>
    </w:div>
    <w:div w:id="440805505">
      <w:bodyDiv w:val="1"/>
      <w:marLeft w:val="0"/>
      <w:marRight w:val="0"/>
      <w:marTop w:val="0"/>
      <w:marBottom w:val="0"/>
      <w:divBdr>
        <w:top w:val="none" w:sz="0" w:space="0" w:color="auto"/>
        <w:left w:val="none" w:sz="0" w:space="0" w:color="auto"/>
        <w:bottom w:val="none" w:sz="0" w:space="0" w:color="auto"/>
        <w:right w:val="none" w:sz="0" w:space="0" w:color="auto"/>
      </w:divBdr>
      <w:divsChild>
        <w:div w:id="1831141456">
          <w:marLeft w:val="547"/>
          <w:marRight w:val="0"/>
          <w:marTop w:val="144"/>
          <w:marBottom w:val="0"/>
          <w:divBdr>
            <w:top w:val="none" w:sz="0" w:space="0" w:color="auto"/>
            <w:left w:val="none" w:sz="0" w:space="0" w:color="auto"/>
            <w:bottom w:val="none" w:sz="0" w:space="0" w:color="auto"/>
            <w:right w:val="none" w:sz="0" w:space="0" w:color="auto"/>
          </w:divBdr>
        </w:div>
        <w:div w:id="823818906">
          <w:marLeft w:val="547"/>
          <w:marRight w:val="0"/>
          <w:marTop w:val="144"/>
          <w:marBottom w:val="0"/>
          <w:divBdr>
            <w:top w:val="none" w:sz="0" w:space="0" w:color="auto"/>
            <w:left w:val="none" w:sz="0" w:space="0" w:color="auto"/>
            <w:bottom w:val="none" w:sz="0" w:space="0" w:color="auto"/>
            <w:right w:val="none" w:sz="0" w:space="0" w:color="auto"/>
          </w:divBdr>
        </w:div>
      </w:divsChild>
    </w:div>
    <w:div w:id="449596253">
      <w:bodyDiv w:val="1"/>
      <w:marLeft w:val="0"/>
      <w:marRight w:val="0"/>
      <w:marTop w:val="0"/>
      <w:marBottom w:val="0"/>
      <w:divBdr>
        <w:top w:val="none" w:sz="0" w:space="0" w:color="auto"/>
        <w:left w:val="none" w:sz="0" w:space="0" w:color="auto"/>
        <w:bottom w:val="none" w:sz="0" w:space="0" w:color="auto"/>
        <w:right w:val="none" w:sz="0" w:space="0" w:color="auto"/>
      </w:divBdr>
      <w:divsChild>
        <w:div w:id="1654292196">
          <w:marLeft w:val="806"/>
          <w:marRight w:val="0"/>
          <w:marTop w:val="154"/>
          <w:marBottom w:val="0"/>
          <w:divBdr>
            <w:top w:val="none" w:sz="0" w:space="0" w:color="auto"/>
            <w:left w:val="none" w:sz="0" w:space="0" w:color="auto"/>
            <w:bottom w:val="none" w:sz="0" w:space="0" w:color="auto"/>
            <w:right w:val="none" w:sz="0" w:space="0" w:color="auto"/>
          </w:divBdr>
        </w:div>
        <w:div w:id="1478179778">
          <w:marLeft w:val="806"/>
          <w:marRight w:val="0"/>
          <w:marTop w:val="154"/>
          <w:marBottom w:val="0"/>
          <w:divBdr>
            <w:top w:val="none" w:sz="0" w:space="0" w:color="auto"/>
            <w:left w:val="none" w:sz="0" w:space="0" w:color="auto"/>
            <w:bottom w:val="none" w:sz="0" w:space="0" w:color="auto"/>
            <w:right w:val="none" w:sz="0" w:space="0" w:color="auto"/>
          </w:divBdr>
        </w:div>
      </w:divsChild>
    </w:div>
    <w:div w:id="452939989">
      <w:bodyDiv w:val="1"/>
      <w:marLeft w:val="0"/>
      <w:marRight w:val="0"/>
      <w:marTop w:val="0"/>
      <w:marBottom w:val="0"/>
      <w:divBdr>
        <w:top w:val="none" w:sz="0" w:space="0" w:color="auto"/>
        <w:left w:val="none" w:sz="0" w:space="0" w:color="auto"/>
        <w:bottom w:val="none" w:sz="0" w:space="0" w:color="auto"/>
        <w:right w:val="none" w:sz="0" w:space="0" w:color="auto"/>
      </w:divBdr>
      <w:divsChild>
        <w:div w:id="774984560">
          <w:marLeft w:val="504"/>
          <w:marRight w:val="0"/>
          <w:marTop w:val="140"/>
          <w:marBottom w:val="0"/>
          <w:divBdr>
            <w:top w:val="none" w:sz="0" w:space="0" w:color="auto"/>
            <w:left w:val="none" w:sz="0" w:space="0" w:color="auto"/>
            <w:bottom w:val="none" w:sz="0" w:space="0" w:color="auto"/>
            <w:right w:val="none" w:sz="0" w:space="0" w:color="auto"/>
          </w:divBdr>
        </w:div>
        <w:div w:id="1499807950">
          <w:marLeft w:val="504"/>
          <w:marRight w:val="0"/>
          <w:marTop w:val="140"/>
          <w:marBottom w:val="0"/>
          <w:divBdr>
            <w:top w:val="none" w:sz="0" w:space="0" w:color="auto"/>
            <w:left w:val="none" w:sz="0" w:space="0" w:color="auto"/>
            <w:bottom w:val="none" w:sz="0" w:space="0" w:color="auto"/>
            <w:right w:val="none" w:sz="0" w:space="0" w:color="auto"/>
          </w:divBdr>
        </w:div>
        <w:div w:id="621883390">
          <w:marLeft w:val="504"/>
          <w:marRight w:val="0"/>
          <w:marTop w:val="140"/>
          <w:marBottom w:val="0"/>
          <w:divBdr>
            <w:top w:val="none" w:sz="0" w:space="0" w:color="auto"/>
            <w:left w:val="none" w:sz="0" w:space="0" w:color="auto"/>
            <w:bottom w:val="none" w:sz="0" w:space="0" w:color="auto"/>
            <w:right w:val="none" w:sz="0" w:space="0" w:color="auto"/>
          </w:divBdr>
        </w:div>
        <w:div w:id="717709439">
          <w:marLeft w:val="504"/>
          <w:marRight w:val="0"/>
          <w:marTop w:val="140"/>
          <w:marBottom w:val="0"/>
          <w:divBdr>
            <w:top w:val="none" w:sz="0" w:space="0" w:color="auto"/>
            <w:left w:val="none" w:sz="0" w:space="0" w:color="auto"/>
            <w:bottom w:val="none" w:sz="0" w:space="0" w:color="auto"/>
            <w:right w:val="none" w:sz="0" w:space="0" w:color="auto"/>
          </w:divBdr>
        </w:div>
      </w:divsChild>
    </w:div>
    <w:div w:id="478883925">
      <w:bodyDiv w:val="1"/>
      <w:marLeft w:val="0"/>
      <w:marRight w:val="0"/>
      <w:marTop w:val="0"/>
      <w:marBottom w:val="0"/>
      <w:divBdr>
        <w:top w:val="none" w:sz="0" w:space="0" w:color="auto"/>
        <w:left w:val="none" w:sz="0" w:space="0" w:color="auto"/>
        <w:bottom w:val="none" w:sz="0" w:space="0" w:color="auto"/>
        <w:right w:val="none" w:sz="0" w:space="0" w:color="auto"/>
      </w:divBdr>
      <w:divsChild>
        <w:div w:id="1460144562">
          <w:marLeft w:val="504"/>
          <w:marRight w:val="0"/>
          <w:marTop w:val="140"/>
          <w:marBottom w:val="0"/>
          <w:divBdr>
            <w:top w:val="none" w:sz="0" w:space="0" w:color="auto"/>
            <w:left w:val="none" w:sz="0" w:space="0" w:color="auto"/>
            <w:bottom w:val="none" w:sz="0" w:space="0" w:color="auto"/>
            <w:right w:val="none" w:sz="0" w:space="0" w:color="auto"/>
          </w:divBdr>
        </w:div>
        <w:div w:id="1685937441">
          <w:marLeft w:val="504"/>
          <w:marRight w:val="0"/>
          <w:marTop w:val="140"/>
          <w:marBottom w:val="0"/>
          <w:divBdr>
            <w:top w:val="none" w:sz="0" w:space="0" w:color="auto"/>
            <w:left w:val="none" w:sz="0" w:space="0" w:color="auto"/>
            <w:bottom w:val="none" w:sz="0" w:space="0" w:color="auto"/>
            <w:right w:val="none" w:sz="0" w:space="0" w:color="auto"/>
          </w:divBdr>
        </w:div>
        <w:div w:id="429275607">
          <w:marLeft w:val="504"/>
          <w:marRight w:val="0"/>
          <w:marTop w:val="140"/>
          <w:marBottom w:val="0"/>
          <w:divBdr>
            <w:top w:val="none" w:sz="0" w:space="0" w:color="auto"/>
            <w:left w:val="none" w:sz="0" w:space="0" w:color="auto"/>
            <w:bottom w:val="none" w:sz="0" w:space="0" w:color="auto"/>
            <w:right w:val="none" w:sz="0" w:space="0" w:color="auto"/>
          </w:divBdr>
        </w:div>
        <w:div w:id="1473214947">
          <w:marLeft w:val="504"/>
          <w:marRight w:val="0"/>
          <w:marTop w:val="140"/>
          <w:marBottom w:val="0"/>
          <w:divBdr>
            <w:top w:val="none" w:sz="0" w:space="0" w:color="auto"/>
            <w:left w:val="none" w:sz="0" w:space="0" w:color="auto"/>
            <w:bottom w:val="none" w:sz="0" w:space="0" w:color="auto"/>
            <w:right w:val="none" w:sz="0" w:space="0" w:color="auto"/>
          </w:divBdr>
        </w:div>
      </w:divsChild>
    </w:div>
    <w:div w:id="492722474">
      <w:bodyDiv w:val="1"/>
      <w:marLeft w:val="0"/>
      <w:marRight w:val="0"/>
      <w:marTop w:val="0"/>
      <w:marBottom w:val="0"/>
      <w:divBdr>
        <w:top w:val="none" w:sz="0" w:space="0" w:color="auto"/>
        <w:left w:val="none" w:sz="0" w:space="0" w:color="auto"/>
        <w:bottom w:val="none" w:sz="0" w:space="0" w:color="auto"/>
        <w:right w:val="none" w:sz="0" w:space="0" w:color="auto"/>
      </w:divBdr>
    </w:div>
    <w:div w:id="494759040">
      <w:bodyDiv w:val="1"/>
      <w:marLeft w:val="0"/>
      <w:marRight w:val="0"/>
      <w:marTop w:val="0"/>
      <w:marBottom w:val="0"/>
      <w:divBdr>
        <w:top w:val="none" w:sz="0" w:space="0" w:color="auto"/>
        <w:left w:val="none" w:sz="0" w:space="0" w:color="auto"/>
        <w:bottom w:val="none" w:sz="0" w:space="0" w:color="auto"/>
        <w:right w:val="none" w:sz="0" w:space="0" w:color="auto"/>
      </w:divBdr>
    </w:div>
    <w:div w:id="496113247">
      <w:bodyDiv w:val="1"/>
      <w:marLeft w:val="0"/>
      <w:marRight w:val="0"/>
      <w:marTop w:val="0"/>
      <w:marBottom w:val="0"/>
      <w:divBdr>
        <w:top w:val="none" w:sz="0" w:space="0" w:color="auto"/>
        <w:left w:val="none" w:sz="0" w:space="0" w:color="auto"/>
        <w:bottom w:val="none" w:sz="0" w:space="0" w:color="auto"/>
        <w:right w:val="none" w:sz="0" w:space="0" w:color="auto"/>
      </w:divBdr>
    </w:div>
    <w:div w:id="507411105">
      <w:bodyDiv w:val="1"/>
      <w:marLeft w:val="0"/>
      <w:marRight w:val="0"/>
      <w:marTop w:val="0"/>
      <w:marBottom w:val="0"/>
      <w:divBdr>
        <w:top w:val="none" w:sz="0" w:space="0" w:color="auto"/>
        <w:left w:val="none" w:sz="0" w:space="0" w:color="auto"/>
        <w:bottom w:val="none" w:sz="0" w:space="0" w:color="auto"/>
        <w:right w:val="none" w:sz="0" w:space="0" w:color="auto"/>
      </w:divBdr>
      <w:divsChild>
        <w:div w:id="278687824">
          <w:marLeft w:val="806"/>
          <w:marRight w:val="0"/>
          <w:marTop w:val="192"/>
          <w:marBottom w:val="0"/>
          <w:divBdr>
            <w:top w:val="none" w:sz="0" w:space="0" w:color="auto"/>
            <w:left w:val="none" w:sz="0" w:space="0" w:color="auto"/>
            <w:bottom w:val="none" w:sz="0" w:space="0" w:color="auto"/>
            <w:right w:val="none" w:sz="0" w:space="0" w:color="auto"/>
          </w:divBdr>
        </w:div>
        <w:div w:id="1584607746">
          <w:marLeft w:val="806"/>
          <w:marRight w:val="0"/>
          <w:marTop w:val="192"/>
          <w:marBottom w:val="0"/>
          <w:divBdr>
            <w:top w:val="none" w:sz="0" w:space="0" w:color="auto"/>
            <w:left w:val="none" w:sz="0" w:space="0" w:color="auto"/>
            <w:bottom w:val="none" w:sz="0" w:space="0" w:color="auto"/>
            <w:right w:val="none" w:sz="0" w:space="0" w:color="auto"/>
          </w:divBdr>
        </w:div>
      </w:divsChild>
    </w:div>
    <w:div w:id="523054619">
      <w:bodyDiv w:val="1"/>
      <w:marLeft w:val="0"/>
      <w:marRight w:val="0"/>
      <w:marTop w:val="0"/>
      <w:marBottom w:val="0"/>
      <w:divBdr>
        <w:top w:val="none" w:sz="0" w:space="0" w:color="auto"/>
        <w:left w:val="none" w:sz="0" w:space="0" w:color="auto"/>
        <w:bottom w:val="none" w:sz="0" w:space="0" w:color="auto"/>
        <w:right w:val="none" w:sz="0" w:space="0" w:color="auto"/>
      </w:divBdr>
    </w:div>
    <w:div w:id="532302745">
      <w:bodyDiv w:val="1"/>
      <w:marLeft w:val="0"/>
      <w:marRight w:val="0"/>
      <w:marTop w:val="0"/>
      <w:marBottom w:val="0"/>
      <w:divBdr>
        <w:top w:val="none" w:sz="0" w:space="0" w:color="auto"/>
        <w:left w:val="none" w:sz="0" w:space="0" w:color="auto"/>
        <w:bottom w:val="none" w:sz="0" w:space="0" w:color="auto"/>
        <w:right w:val="none" w:sz="0" w:space="0" w:color="auto"/>
      </w:divBdr>
    </w:div>
    <w:div w:id="541599433">
      <w:bodyDiv w:val="1"/>
      <w:marLeft w:val="0"/>
      <w:marRight w:val="0"/>
      <w:marTop w:val="0"/>
      <w:marBottom w:val="0"/>
      <w:divBdr>
        <w:top w:val="none" w:sz="0" w:space="0" w:color="auto"/>
        <w:left w:val="none" w:sz="0" w:space="0" w:color="auto"/>
        <w:bottom w:val="none" w:sz="0" w:space="0" w:color="auto"/>
        <w:right w:val="none" w:sz="0" w:space="0" w:color="auto"/>
      </w:divBdr>
      <w:divsChild>
        <w:div w:id="1641378707">
          <w:marLeft w:val="1008"/>
          <w:marRight w:val="0"/>
          <w:marTop w:val="240"/>
          <w:marBottom w:val="240"/>
          <w:divBdr>
            <w:top w:val="none" w:sz="0" w:space="0" w:color="auto"/>
            <w:left w:val="none" w:sz="0" w:space="0" w:color="auto"/>
            <w:bottom w:val="none" w:sz="0" w:space="0" w:color="auto"/>
            <w:right w:val="none" w:sz="0" w:space="0" w:color="auto"/>
          </w:divBdr>
        </w:div>
        <w:div w:id="1729914221">
          <w:marLeft w:val="1008"/>
          <w:marRight w:val="0"/>
          <w:marTop w:val="240"/>
          <w:marBottom w:val="240"/>
          <w:divBdr>
            <w:top w:val="none" w:sz="0" w:space="0" w:color="auto"/>
            <w:left w:val="none" w:sz="0" w:space="0" w:color="auto"/>
            <w:bottom w:val="none" w:sz="0" w:space="0" w:color="auto"/>
            <w:right w:val="none" w:sz="0" w:space="0" w:color="auto"/>
          </w:divBdr>
        </w:div>
        <w:div w:id="611866658">
          <w:marLeft w:val="1008"/>
          <w:marRight w:val="0"/>
          <w:marTop w:val="240"/>
          <w:marBottom w:val="240"/>
          <w:divBdr>
            <w:top w:val="none" w:sz="0" w:space="0" w:color="auto"/>
            <w:left w:val="none" w:sz="0" w:space="0" w:color="auto"/>
            <w:bottom w:val="none" w:sz="0" w:space="0" w:color="auto"/>
            <w:right w:val="none" w:sz="0" w:space="0" w:color="auto"/>
          </w:divBdr>
        </w:div>
        <w:div w:id="784925286">
          <w:marLeft w:val="1008"/>
          <w:marRight w:val="0"/>
          <w:marTop w:val="240"/>
          <w:marBottom w:val="240"/>
          <w:divBdr>
            <w:top w:val="none" w:sz="0" w:space="0" w:color="auto"/>
            <w:left w:val="none" w:sz="0" w:space="0" w:color="auto"/>
            <w:bottom w:val="none" w:sz="0" w:space="0" w:color="auto"/>
            <w:right w:val="none" w:sz="0" w:space="0" w:color="auto"/>
          </w:divBdr>
        </w:div>
        <w:div w:id="1749381912">
          <w:marLeft w:val="1008"/>
          <w:marRight w:val="0"/>
          <w:marTop w:val="240"/>
          <w:marBottom w:val="240"/>
          <w:divBdr>
            <w:top w:val="none" w:sz="0" w:space="0" w:color="auto"/>
            <w:left w:val="none" w:sz="0" w:space="0" w:color="auto"/>
            <w:bottom w:val="none" w:sz="0" w:space="0" w:color="auto"/>
            <w:right w:val="none" w:sz="0" w:space="0" w:color="auto"/>
          </w:divBdr>
        </w:div>
        <w:div w:id="991373172">
          <w:marLeft w:val="1008"/>
          <w:marRight w:val="0"/>
          <w:marTop w:val="240"/>
          <w:marBottom w:val="240"/>
          <w:divBdr>
            <w:top w:val="none" w:sz="0" w:space="0" w:color="auto"/>
            <w:left w:val="none" w:sz="0" w:space="0" w:color="auto"/>
            <w:bottom w:val="none" w:sz="0" w:space="0" w:color="auto"/>
            <w:right w:val="none" w:sz="0" w:space="0" w:color="auto"/>
          </w:divBdr>
        </w:div>
      </w:divsChild>
    </w:div>
    <w:div w:id="543835781">
      <w:bodyDiv w:val="1"/>
      <w:marLeft w:val="0"/>
      <w:marRight w:val="0"/>
      <w:marTop w:val="0"/>
      <w:marBottom w:val="0"/>
      <w:divBdr>
        <w:top w:val="none" w:sz="0" w:space="0" w:color="auto"/>
        <w:left w:val="none" w:sz="0" w:space="0" w:color="auto"/>
        <w:bottom w:val="none" w:sz="0" w:space="0" w:color="auto"/>
        <w:right w:val="none" w:sz="0" w:space="0" w:color="auto"/>
      </w:divBdr>
    </w:div>
    <w:div w:id="561911746">
      <w:bodyDiv w:val="1"/>
      <w:marLeft w:val="0"/>
      <w:marRight w:val="0"/>
      <w:marTop w:val="0"/>
      <w:marBottom w:val="0"/>
      <w:divBdr>
        <w:top w:val="none" w:sz="0" w:space="0" w:color="auto"/>
        <w:left w:val="none" w:sz="0" w:space="0" w:color="auto"/>
        <w:bottom w:val="none" w:sz="0" w:space="0" w:color="auto"/>
        <w:right w:val="none" w:sz="0" w:space="0" w:color="auto"/>
      </w:divBdr>
    </w:div>
    <w:div w:id="569195566">
      <w:bodyDiv w:val="1"/>
      <w:marLeft w:val="0"/>
      <w:marRight w:val="0"/>
      <w:marTop w:val="0"/>
      <w:marBottom w:val="0"/>
      <w:divBdr>
        <w:top w:val="none" w:sz="0" w:space="0" w:color="auto"/>
        <w:left w:val="none" w:sz="0" w:space="0" w:color="auto"/>
        <w:bottom w:val="none" w:sz="0" w:space="0" w:color="auto"/>
        <w:right w:val="none" w:sz="0" w:space="0" w:color="auto"/>
      </w:divBdr>
    </w:div>
    <w:div w:id="581529723">
      <w:bodyDiv w:val="1"/>
      <w:marLeft w:val="0"/>
      <w:marRight w:val="0"/>
      <w:marTop w:val="0"/>
      <w:marBottom w:val="0"/>
      <w:divBdr>
        <w:top w:val="none" w:sz="0" w:space="0" w:color="auto"/>
        <w:left w:val="none" w:sz="0" w:space="0" w:color="auto"/>
        <w:bottom w:val="none" w:sz="0" w:space="0" w:color="auto"/>
        <w:right w:val="none" w:sz="0" w:space="0" w:color="auto"/>
      </w:divBdr>
    </w:div>
    <w:div w:id="591820039">
      <w:bodyDiv w:val="1"/>
      <w:marLeft w:val="0"/>
      <w:marRight w:val="0"/>
      <w:marTop w:val="0"/>
      <w:marBottom w:val="0"/>
      <w:divBdr>
        <w:top w:val="none" w:sz="0" w:space="0" w:color="auto"/>
        <w:left w:val="none" w:sz="0" w:space="0" w:color="auto"/>
        <w:bottom w:val="none" w:sz="0" w:space="0" w:color="auto"/>
        <w:right w:val="none" w:sz="0" w:space="0" w:color="auto"/>
      </w:divBdr>
    </w:div>
    <w:div w:id="636569743">
      <w:bodyDiv w:val="1"/>
      <w:marLeft w:val="0"/>
      <w:marRight w:val="0"/>
      <w:marTop w:val="0"/>
      <w:marBottom w:val="0"/>
      <w:divBdr>
        <w:top w:val="none" w:sz="0" w:space="0" w:color="auto"/>
        <w:left w:val="none" w:sz="0" w:space="0" w:color="auto"/>
        <w:bottom w:val="none" w:sz="0" w:space="0" w:color="auto"/>
        <w:right w:val="none" w:sz="0" w:space="0" w:color="auto"/>
      </w:divBdr>
      <w:divsChild>
        <w:div w:id="1213081773">
          <w:marLeft w:val="547"/>
          <w:marRight w:val="0"/>
          <w:marTop w:val="134"/>
          <w:marBottom w:val="0"/>
          <w:divBdr>
            <w:top w:val="none" w:sz="0" w:space="0" w:color="auto"/>
            <w:left w:val="none" w:sz="0" w:space="0" w:color="auto"/>
            <w:bottom w:val="none" w:sz="0" w:space="0" w:color="auto"/>
            <w:right w:val="none" w:sz="0" w:space="0" w:color="auto"/>
          </w:divBdr>
        </w:div>
        <w:div w:id="29260042">
          <w:marLeft w:val="547"/>
          <w:marRight w:val="0"/>
          <w:marTop w:val="134"/>
          <w:marBottom w:val="0"/>
          <w:divBdr>
            <w:top w:val="none" w:sz="0" w:space="0" w:color="auto"/>
            <w:left w:val="none" w:sz="0" w:space="0" w:color="auto"/>
            <w:bottom w:val="none" w:sz="0" w:space="0" w:color="auto"/>
            <w:right w:val="none" w:sz="0" w:space="0" w:color="auto"/>
          </w:divBdr>
        </w:div>
      </w:divsChild>
    </w:div>
    <w:div w:id="646280344">
      <w:bodyDiv w:val="1"/>
      <w:marLeft w:val="0"/>
      <w:marRight w:val="0"/>
      <w:marTop w:val="0"/>
      <w:marBottom w:val="0"/>
      <w:divBdr>
        <w:top w:val="none" w:sz="0" w:space="0" w:color="auto"/>
        <w:left w:val="none" w:sz="0" w:space="0" w:color="auto"/>
        <w:bottom w:val="none" w:sz="0" w:space="0" w:color="auto"/>
        <w:right w:val="none" w:sz="0" w:space="0" w:color="auto"/>
      </w:divBdr>
      <w:divsChild>
        <w:div w:id="1572814879">
          <w:marLeft w:val="504"/>
          <w:marRight w:val="0"/>
          <w:marTop w:val="140"/>
          <w:marBottom w:val="0"/>
          <w:divBdr>
            <w:top w:val="none" w:sz="0" w:space="0" w:color="auto"/>
            <w:left w:val="none" w:sz="0" w:space="0" w:color="auto"/>
            <w:bottom w:val="none" w:sz="0" w:space="0" w:color="auto"/>
            <w:right w:val="none" w:sz="0" w:space="0" w:color="auto"/>
          </w:divBdr>
        </w:div>
        <w:div w:id="600458925">
          <w:marLeft w:val="504"/>
          <w:marRight w:val="0"/>
          <w:marTop w:val="140"/>
          <w:marBottom w:val="0"/>
          <w:divBdr>
            <w:top w:val="none" w:sz="0" w:space="0" w:color="auto"/>
            <w:left w:val="none" w:sz="0" w:space="0" w:color="auto"/>
            <w:bottom w:val="none" w:sz="0" w:space="0" w:color="auto"/>
            <w:right w:val="none" w:sz="0" w:space="0" w:color="auto"/>
          </w:divBdr>
        </w:div>
        <w:div w:id="827549576">
          <w:marLeft w:val="1008"/>
          <w:marRight w:val="0"/>
          <w:marTop w:val="110"/>
          <w:marBottom w:val="0"/>
          <w:divBdr>
            <w:top w:val="none" w:sz="0" w:space="0" w:color="auto"/>
            <w:left w:val="none" w:sz="0" w:space="0" w:color="auto"/>
            <w:bottom w:val="none" w:sz="0" w:space="0" w:color="auto"/>
            <w:right w:val="none" w:sz="0" w:space="0" w:color="auto"/>
          </w:divBdr>
        </w:div>
        <w:div w:id="1398670446">
          <w:marLeft w:val="1008"/>
          <w:marRight w:val="0"/>
          <w:marTop w:val="110"/>
          <w:marBottom w:val="0"/>
          <w:divBdr>
            <w:top w:val="none" w:sz="0" w:space="0" w:color="auto"/>
            <w:left w:val="none" w:sz="0" w:space="0" w:color="auto"/>
            <w:bottom w:val="none" w:sz="0" w:space="0" w:color="auto"/>
            <w:right w:val="none" w:sz="0" w:space="0" w:color="auto"/>
          </w:divBdr>
        </w:div>
        <w:div w:id="1377391595">
          <w:marLeft w:val="1008"/>
          <w:marRight w:val="0"/>
          <w:marTop w:val="110"/>
          <w:marBottom w:val="0"/>
          <w:divBdr>
            <w:top w:val="none" w:sz="0" w:space="0" w:color="auto"/>
            <w:left w:val="none" w:sz="0" w:space="0" w:color="auto"/>
            <w:bottom w:val="none" w:sz="0" w:space="0" w:color="auto"/>
            <w:right w:val="none" w:sz="0" w:space="0" w:color="auto"/>
          </w:divBdr>
        </w:div>
        <w:div w:id="103303594">
          <w:marLeft w:val="1008"/>
          <w:marRight w:val="0"/>
          <w:marTop w:val="110"/>
          <w:marBottom w:val="0"/>
          <w:divBdr>
            <w:top w:val="none" w:sz="0" w:space="0" w:color="auto"/>
            <w:left w:val="none" w:sz="0" w:space="0" w:color="auto"/>
            <w:bottom w:val="none" w:sz="0" w:space="0" w:color="auto"/>
            <w:right w:val="none" w:sz="0" w:space="0" w:color="auto"/>
          </w:divBdr>
        </w:div>
        <w:div w:id="265579535">
          <w:marLeft w:val="1008"/>
          <w:marRight w:val="0"/>
          <w:marTop w:val="110"/>
          <w:marBottom w:val="0"/>
          <w:divBdr>
            <w:top w:val="none" w:sz="0" w:space="0" w:color="auto"/>
            <w:left w:val="none" w:sz="0" w:space="0" w:color="auto"/>
            <w:bottom w:val="none" w:sz="0" w:space="0" w:color="auto"/>
            <w:right w:val="none" w:sz="0" w:space="0" w:color="auto"/>
          </w:divBdr>
        </w:div>
        <w:div w:id="567037972">
          <w:marLeft w:val="1008"/>
          <w:marRight w:val="0"/>
          <w:marTop w:val="110"/>
          <w:marBottom w:val="0"/>
          <w:divBdr>
            <w:top w:val="none" w:sz="0" w:space="0" w:color="auto"/>
            <w:left w:val="none" w:sz="0" w:space="0" w:color="auto"/>
            <w:bottom w:val="none" w:sz="0" w:space="0" w:color="auto"/>
            <w:right w:val="none" w:sz="0" w:space="0" w:color="auto"/>
          </w:divBdr>
        </w:div>
      </w:divsChild>
    </w:div>
    <w:div w:id="646782734">
      <w:bodyDiv w:val="1"/>
      <w:marLeft w:val="0"/>
      <w:marRight w:val="0"/>
      <w:marTop w:val="0"/>
      <w:marBottom w:val="0"/>
      <w:divBdr>
        <w:top w:val="none" w:sz="0" w:space="0" w:color="auto"/>
        <w:left w:val="none" w:sz="0" w:space="0" w:color="auto"/>
        <w:bottom w:val="none" w:sz="0" w:space="0" w:color="auto"/>
        <w:right w:val="none" w:sz="0" w:space="0" w:color="auto"/>
      </w:divBdr>
    </w:div>
    <w:div w:id="649137151">
      <w:bodyDiv w:val="1"/>
      <w:marLeft w:val="0"/>
      <w:marRight w:val="0"/>
      <w:marTop w:val="0"/>
      <w:marBottom w:val="0"/>
      <w:divBdr>
        <w:top w:val="none" w:sz="0" w:space="0" w:color="auto"/>
        <w:left w:val="none" w:sz="0" w:space="0" w:color="auto"/>
        <w:bottom w:val="none" w:sz="0" w:space="0" w:color="auto"/>
        <w:right w:val="none" w:sz="0" w:space="0" w:color="auto"/>
      </w:divBdr>
    </w:div>
    <w:div w:id="654794703">
      <w:bodyDiv w:val="1"/>
      <w:marLeft w:val="0"/>
      <w:marRight w:val="0"/>
      <w:marTop w:val="0"/>
      <w:marBottom w:val="0"/>
      <w:divBdr>
        <w:top w:val="none" w:sz="0" w:space="0" w:color="auto"/>
        <w:left w:val="none" w:sz="0" w:space="0" w:color="auto"/>
        <w:bottom w:val="none" w:sz="0" w:space="0" w:color="auto"/>
        <w:right w:val="none" w:sz="0" w:space="0" w:color="auto"/>
      </w:divBdr>
    </w:div>
    <w:div w:id="664866400">
      <w:bodyDiv w:val="1"/>
      <w:marLeft w:val="0"/>
      <w:marRight w:val="0"/>
      <w:marTop w:val="0"/>
      <w:marBottom w:val="0"/>
      <w:divBdr>
        <w:top w:val="none" w:sz="0" w:space="0" w:color="auto"/>
        <w:left w:val="none" w:sz="0" w:space="0" w:color="auto"/>
        <w:bottom w:val="none" w:sz="0" w:space="0" w:color="auto"/>
        <w:right w:val="none" w:sz="0" w:space="0" w:color="auto"/>
      </w:divBdr>
    </w:div>
    <w:div w:id="666635327">
      <w:bodyDiv w:val="1"/>
      <w:marLeft w:val="0"/>
      <w:marRight w:val="0"/>
      <w:marTop w:val="0"/>
      <w:marBottom w:val="0"/>
      <w:divBdr>
        <w:top w:val="none" w:sz="0" w:space="0" w:color="auto"/>
        <w:left w:val="none" w:sz="0" w:space="0" w:color="auto"/>
        <w:bottom w:val="none" w:sz="0" w:space="0" w:color="auto"/>
        <w:right w:val="none" w:sz="0" w:space="0" w:color="auto"/>
      </w:divBdr>
      <w:divsChild>
        <w:div w:id="1491217192">
          <w:marLeft w:val="634"/>
          <w:marRight w:val="0"/>
          <w:marTop w:val="100"/>
          <w:marBottom w:val="0"/>
          <w:divBdr>
            <w:top w:val="none" w:sz="0" w:space="0" w:color="auto"/>
            <w:left w:val="none" w:sz="0" w:space="0" w:color="auto"/>
            <w:bottom w:val="none" w:sz="0" w:space="0" w:color="auto"/>
            <w:right w:val="none" w:sz="0" w:space="0" w:color="auto"/>
          </w:divBdr>
        </w:div>
        <w:div w:id="1481342072">
          <w:marLeft w:val="634"/>
          <w:marRight w:val="0"/>
          <w:marTop w:val="100"/>
          <w:marBottom w:val="0"/>
          <w:divBdr>
            <w:top w:val="none" w:sz="0" w:space="0" w:color="auto"/>
            <w:left w:val="none" w:sz="0" w:space="0" w:color="auto"/>
            <w:bottom w:val="none" w:sz="0" w:space="0" w:color="auto"/>
            <w:right w:val="none" w:sz="0" w:space="0" w:color="auto"/>
          </w:divBdr>
        </w:div>
        <w:div w:id="2032219529">
          <w:marLeft w:val="634"/>
          <w:marRight w:val="0"/>
          <w:marTop w:val="100"/>
          <w:marBottom w:val="0"/>
          <w:divBdr>
            <w:top w:val="none" w:sz="0" w:space="0" w:color="auto"/>
            <w:left w:val="none" w:sz="0" w:space="0" w:color="auto"/>
            <w:bottom w:val="none" w:sz="0" w:space="0" w:color="auto"/>
            <w:right w:val="none" w:sz="0" w:space="0" w:color="auto"/>
          </w:divBdr>
        </w:div>
        <w:div w:id="849638453">
          <w:marLeft w:val="634"/>
          <w:marRight w:val="0"/>
          <w:marTop w:val="100"/>
          <w:marBottom w:val="0"/>
          <w:divBdr>
            <w:top w:val="none" w:sz="0" w:space="0" w:color="auto"/>
            <w:left w:val="none" w:sz="0" w:space="0" w:color="auto"/>
            <w:bottom w:val="none" w:sz="0" w:space="0" w:color="auto"/>
            <w:right w:val="none" w:sz="0" w:space="0" w:color="auto"/>
          </w:divBdr>
        </w:div>
        <w:div w:id="1488089593">
          <w:marLeft w:val="634"/>
          <w:marRight w:val="0"/>
          <w:marTop w:val="100"/>
          <w:marBottom w:val="0"/>
          <w:divBdr>
            <w:top w:val="none" w:sz="0" w:space="0" w:color="auto"/>
            <w:left w:val="none" w:sz="0" w:space="0" w:color="auto"/>
            <w:bottom w:val="none" w:sz="0" w:space="0" w:color="auto"/>
            <w:right w:val="none" w:sz="0" w:space="0" w:color="auto"/>
          </w:divBdr>
        </w:div>
        <w:div w:id="8988269">
          <w:marLeft w:val="634"/>
          <w:marRight w:val="0"/>
          <w:marTop w:val="100"/>
          <w:marBottom w:val="0"/>
          <w:divBdr>
            <w:top w:val="none" w:sz="0" w:space="0" w:color="auto"/>
            <w:left w:val="none" w:sz="0" w:space="0" w:color="auto"/>
            <w:bottom w:val="none" w:sz="0" w:space="0" w:color="auto"/>
            <w:right w:val="none" w:sz="0" w:space="0" w:color="auto"/>
          </w:divBdr>
        </w:div>
      </w:divsChild>
    </w:div>
    <w:div w:id="6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864053256">
          <w:marLeft w:val="547"/>
          <w:marRight w:val="0"/>
          <w:marTop w:val="154"/>
          <w:marBottom w:val="0"/>
          <w:divBdr>
            <w:top w:val="none" w:sz="0" w:space="0" w:color="auto"/>
            <w:left w:val="none" w:sz="0" w:space="0" w:color="auto"/>
            <w:bottom w:val="none" w:sz="0" w:space="0" w:color="auto"/>
            <w:right w:val="none" w:sz="0" w:space="0" w:color="auto"/>
          </w:divBdr>
        </w:div>
        <w:div w:id="875385428">
          <w:marLeft w:val="547"/>
          <w:marRight w:val="0"/>
          <w:marTop w:val="154"/>
          <w:marBottom w:val="0"/>
          <w:divBdr>
            <w:top w:val="none" w:sz="0" w:space="0" w:color="auto"/>
            <w:left w:val="none" w:sz="0" w:space="0" w:color="auto"/>
            <w:bottom w:val="none" w:sz="0" w:space="0" w:color="auto"/>
            <w:right w:val="none" w:sz="0" w:space="0" w:color="auto"/>
          </w:divBdr>
        </w:div>
        <w:div w:id="1150829550">
          <w:marLeft w:val="547"/>
          <w:marRight w:val="0"/>
          <w:marTop w:val="154"/>
          <w:marBottom w:val="0"/>
          <w:divBdr>
            <w:top w:val="none" w:sz="0" w:space="0" w:color="auto"/>
            <w:left w:val="none" w:sz="0" w:space="0" w:color="auto"/>
            <w:bottom w:val="none" w:sz="0" w:space="0" w:color="auto"/>
            <w:right w:val="none" w:sz="0" w:space="0" w:color="auto"/>
          </w:divBdr>
        </w:div>
      </w:divsChild>
    </w:div>
    <w:div w:id="675887954">
      <w:bodyDiv w:val="1"/>
      <w:marLeft w:val="0"/>
      <w:marRight w:val="0"/>
      <w:marTop w:val="0"/>
      <w:marBottom w:val="0"/>
      <w:divBdr>
        <w:top w:val="none" w:sz="0" w:space="0" w:color="auto"/>
        <w:left w:val="none" w:sz="0" w:space="0" w:color="auto"/>
        <w:bottom w:val="none" w:sz="0" w:space="0" w:color="auto"/>
        <w:right w:val="none" w:sz="0" w:space="0" w:color="auto"/>
      </w:divBdr>
      <w:divsChild>
        <w:div w:id="702633762">
          <w:marLeft w:val="806"/>
          <w:marRight w:val="0"/>
          <w:marTop w:val="154"/>
          <w:marBottom w:val="0"/>
          <w:divBdr>
            <w:top w:val="none" w:sz="0" w:space="0" w:color="auto"/>
            <w:left w:val="none" w:sz="0" w:space="0" w:color="auto"/>
            <w:bottom w:val="none" w:sz="0" w:space="0" w:color="auto"/>
            <w:right w:val="none" w:sz="0" w:space="0" w:color="auto"/>
          </w:divBdr>
        </w:div>
        <w:div w:id="1310406022">
          <w:marLeft w:val="806"/>
          <w:marRight w:val="0"/>
          <w:marTop w:val="154"/>
          <w:marBottom w:val="0"/>
          <w:divBdr>
            <w:top w:val="none" w:sz="0" w:space="0" w:color="auto"/>
            <w:left w:val="none" w:sz="0" w:space="0" w:color="auto"/>
            <w:bottom w:val="none" w:sz="0" w:space="0" w:color="auto"/>
            <w:right w:val="none" w:sz="0" w:space="0" w:color="auto"/>
          </w:divBdr>
        </w:div>
        <w:div w:id="1137990910">
          <w:marLeft w:val="806"/>
          <w:marRight w:val="0"/>
          <w:marTop w:val="154"/>
          <w:marBottom w:val="0"/>
          <w:divBdr>
            <w:top w:val="none" w:sz="0" w:space="0" w:color="auto"/>
            <w:left w:val="none" w:sz="0" w:space="0" w:color="auto"/>
            <w:bottom w:val="none" w:sz="0" w:space="0" w:color="auto"/>
            <w:right w:val="none" w:sz="0" w:space="0" w:color="auto"/>
          </w:divBdr>
        </w:div>
      </w:divsChild>
    </w:div>
    <w:div w:id="680591747">
      <w:bodyDiv w:val="1"/>
      <w:marLeft w:val="0"/>
      <w:marRight w:val="0"/>
      <w:marTop w:val="0"/>
      <w:marBottom w:val="0"/>
      <w:divBdr>
        <w:top w:val="none" w:sz="0" w:space="0" w:color="auto"/>
        <w:left w:val="none" w:sz="0" w:space="0" w:color="auto"/>
        <w:bottom w:val="none" w:sz="0" w:space="0" w:color="auto"/>
        <w:right w:val="none" w:sz="0" w:space="0" w:color="auto"/>
      </w:divBdr>
    </w:div>
    <w:div w:id="716659548">
      <w:bodyDiv w:val="1"/>
      <w:marLeft w:val="0"/>
      <w:marRight w:val="0"/>
      <w:marTop w:val="0"/>
      <w:marBottom w:val="0"/>
      <w:divBdr>
        <w:top w:val="none" w:sz="0" w:space="0" w:color="auto"/>
        <w:left w:val="none" w:sz="0" w:space="0" w:color="auto"/>
        <w:bottom w:val="none" w:sz="0" w:space="0" w:color="auto"/>
        <w:right w:val="none" w:sz="0" w:space="0" w:color="auto"/>
      </w:divBdr>
    </w:div>
    <w:div w:id="716859242">
      <w:bodyDiv w:val="1"/>
      <w:marLeft w:val="0"/>
      <w:marRight w:val="0"/>
      <w:marTop w:val="0"/>
      <w:marBottom w:val="0"/>
      <w:divBdr>
        <w:top w:val="none" w:sz="0" w:space="0" w:color="auto"/>
        <w:left w:val="none" w:sz="0" w:space="0" w:color="auto"/>
        <w:bottom w:val="none" w:sz="0" w:space="0" w:color="auto"/>
        <w:right w:val="none" w:sz="0" w:space="0" w:color="auto"/>
      </w:divBdr>
      <w:divsChild>
        <w:div w:id="1475416956">
          <w:marLeft w:val="806"/>
          <w:marRight w:val="0"/>
          <w:marTop w:val="144"/>
          <w:marBottom w:val="0"/>
          <w:divBdr>
            <w:top w:val="none" w:sz="0" w:space="0" w:color="auto"/>
            <w:left w:val="none" w:sz="0" w:space="0" w:color="auto"/>
            <w:bottom w:val="none" w:sz="0" w:space="0" w:color="auto"/>
            <w:right w:val="none" w:sz="0" w:space="0" w:color="auto"/>
          </w:divBdr>
        </w:div>
        <w:div w:id="1818035442">
          <w:marLeft w:val="806"/>
          <w:marRight w:val="0"/>
          <w:marTop w:val="144"/>
          <w:marBottom w:val="0"/>
          <w:divBdr>
            <w:top w:val="none" w:sz="0" w:space="0" w:color="auto"/>
            <w:left w:val="none" w:sz="0" w:space="0" w:color="auto"/>
            <w:bottom w:val="none" w:sz="0" w:space="0" w:color="auto"/>
            <w:right w:val="none" w:sz="0" w:space="0" w:color="auto"/>
          </w:divBdr>
        </w:div>
        <w:div w:id="1454668693">
          <w:marLeft w:val="806"/>
          <w:marRight w:val="0"/>
          <w:marTop w:val="144"/>
          <w:marBottom w:val="0"/>
          <w:divBdr>
            <w:top w:val="none" w:sz="0" w:space="0" w:color="auto"/>
            <w:left w:val="none" w:sz="0" w:space="0" w:color="auto"/>
            <w:bottom w:val="none" w:sz="0" w:space="0" w:color="auto"/>
            <w:right w:val="none" w:sz="0" w:space="0" w:color="auto"/>
          </w:divBdr>
        </w:div>
      </w:divsChild>
    </w:div>
    <w:div w:id="733969276">
      <w:bodyDiv w:val="1"/>
      <w:marLeft w:val="0"/>
      <w:marRight w:val="0"/>
      <w:marTop w:val="0"/>
      <w:marBottom w:val="0"/>
      <w:divBdr>
        <w:top w:val="none" w:sz="0" w:space="0" w:color="auto"/>
        <w:left w:val="none" w:sz="0" w:space="0" w:color="auto"/>
        <w:bottom w:val="none" w:sz="0" w:space="0" w:color="auto"/>
        <w:right w:val="none" w:sz="0" w:space="0" w:color="auto"/>
      </w:divBdr>
    </w:div>
    <w:div w:id="736368209">
      <w:bodyDiv w:val="1"/>
      <w:marLeft w:val="0"/>
      <w:marRight w:val="0"/>
      <w:marTop w:val="0"/>
      <w:marBottom w:val="0"/>
      <w:divBdr>
        <w:top w:val="none" w:sz="0" w:space="0" w:color="auto"/>
        <w:left w:val="none" w:sz="0" w:space="0" w:color="auto"/>
        <w:bottom w:val="none" w:sz="0" w:space="0" w:color="auto"/>
        <w:right w:val="none" w:sz="0" w:space="0" w:color="auto"/>
      </w:divBdr>
    </w:div>
    <w:div w:id="755828698">
      <w:bodyDiv w:val="1"/>
      <w:marLeft w:val="0"/>
      <w:marRight w:val="0"/>
      <w:marTop w:val="0"/>
      <w:marBottom w:val="0"/>
      <w:divBdr>
        <w:top w:val="none" w:sz="0" w:space="0" w:color="auto"/>
        <w:left w:val="none" w:sz="0" w:space="0" w:color="auto"/>
        <w:bottom w:val="none" w:sz="0" w:space="0" w:color="auto"/>
        <w:right w:val="none" w:sz="0" w:space="0" w:color="auto"/>
      </w:divBdr>
      <w:divsChild>
        <w:div w:id="361832632">
          <w:marLeft w:val="1008"/>
          <w:marRight w:val="0"/>
          <w:marTop w:val="154"/>
          <w:marBottom w:val="0"/>
          <w:divBdr>
            <w:top w:val="none" w:sz="0" w:space="0" w:color="auto"/>
            <w:left w:val="none" w:sz="0" w:space="0" w:color="auto"/>
            <w:bottom w:val="none" w:sz="0" w:space="0" w:color="auto"/>
            <w:right w:val="none" w:sz="0" w:space="0" w:color="auto"/>
          </w:divBdr>
        </w:div>
        <w:div w:id="155540419">
          <w:marLeft w:val="1008"/>
          <w:marRight w:val="0"/>
          <w:marTop w:val="154"/>
          <w:marBottom w:val="0"/>
          <w:divBdr>
            <w:top w:val="none" w:sz="0" w:space="0" w:color="auto"/>
            <w:left w:val="none" w:sz="0" w:space="0" w:color="auto"/>
            <w:bottom w:val="none" w:sz="0" w:space="0" w:color="auto"/>
            <w:right w:val="none" w:sz="0" w:space="0" w:color="auto"/>
          </w:divBdr>
        </w:div>
        <w:div w:id="498539341">
          <w:marLeft w:val="1008"/>
          <w:marRight w:val="0"/>
          <w:marTop w:val="154"/>
          <w:marBottom w:val="0"/>
          <w:divBdr>
            <w:top w:val="none" w:sz="0" w:space="0" w:color="auto"/>
            <w:left w:val="none" w:sz="0" w:space="0" w:color="auto"/>
            <w:bottom w:val="none" w:sz="0" w:space="0" w:color="auto"/>
            <w:right w:val="none" w:sz="0" w:space="0" w:color="auto"/>
          </w:divBdr>
        </w:div>
        <w:div w:id="558715474">
          <w:marLeft w:val="1008"/>
          <w:marRight w:val="0"/>
          <w:marTop w:val="154"/>
          <w:marBottom w:val="0"/>
          <w:divBdr>
            <w:top w:val="none" w:sz="0" w:space="0" w:color="auto"/>
            <w:left w:val="none" w:sz="0" w:space="0" w:color="auto"/>
            <w:bottom w:val="none" w:sz="0" w:space="0" w:color="auto"/>
            <w:right w:val="none" w:sz="0" w:space="0" w:color="auto"/>
          </w:divBdr>
        </w:div>
      </w:divsChild>
    </w:div>
    <w:div w:id="756440175">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sChild>
        <w:div w:id="1642878939">
          <w:marLeft w:val="547"/>
          <w:marRight w:val="0"/>
          <w:marTop w:val="154"/>
          <w:marBottom w:val="0"/>
          <w:divBdr>
            <w:top w:val="none" w:sz="0" w:space="0" w:color="auto"/>
            <w:left w:val="none" w:sz="0" w:space="0" w:color="auto"/>
            <w:bottom w:val="none" w:sz="0" w:space="0" w:color="auto"/>
            <w:right w:val="none" w:sz="0" w:space="0" w:color="auto"/>
          </w:divBdr>
        </w:div>
        <w:div w:id="1936785929">
          <w:marLeft w:val="547"/>
          <w:marRight w:val="0"/>
          <w:marTop w:val="154"/>
          <w:marBottom w:val="0"/>
          <w:divBdr>
            <w:top w:val="none" w:sz="0" w:space="0" w:color="auto"/>
            <w:left w:val="none" w:sz="0" w:space="0" w:color="auto"/>
            <w:bottom w:val="none" w:sz="0" w:space="0" w:color="auto"/>
            <w:right w:val="none" w:sz="0" w:space="0" w:color="auto"/>
          </w:divBdr>
        </w:div>
        <w:div w:id="449861813">
          <w:marLeft w:val="547"/>
          <w:marRight w:val="0"/>
          <w:marTop w:val="154"/>
          <w:marBottom w:val="0"/>
          <w:divBdr>
            <w:top w:val="none" w:sz="0" w:space="0" w:color="auto"/>
            <w:left w:val="none" w:sz="0" w:space="0" w:color="auto"/>
            <w:bottom w:val="none" w:sz="0" w:space="0" w:color="auto"/>
            <w:right w:val="none" w:sz="0" w:space="0" w:color="auto"/>
          </w:divBdr>
        </w:div>
      </w:divsChild>
    </w:div>
    <w:div w:id="792408311">
      <w:bodyDiv w:val="1"/>
      <w:marLeft w:val="0"/>
      <w:marRight w:val="0"/>
      <w:marTop w:val="0"/>
      <w:marBottom w:val="0"/>
      <w:divBdr>
        <w:top w:val="none" w:sz="0" w:space="0" w:color="auto"/>
        <w:left w:val="none" w:sz="0" w:space="0" w:color="auto"/>
        <w:bottom w:val="none" w:sz="0" w:space="0" w:color="auto"/>
        <w:right w:val="none" w:sz="0" w:space="0" w:color="auto"/>
      </w:divBdr>
    </w:div>
    <w:div w:id="796291930">
      <w:bodyDiv w:val="1"/>
      <w:marLeft w:val="0"/>
      <w:marRight w:val="0"/>
      <w:marTop w:val="0"/>
      <w:marBottom w:val="0"/>
      <w:divBdr>
        <w:top w:val="none" w:sz="0" w:space="0" w:color="auto"/>
        <w:left w:val="none" w:sz="0" w:space="0" w:color="auto"/>
        <w:bottom w:val="none" w:sz="0" w:space="0" w:color="auto"/>
        <w:right w:val="none" w:sz="0" w:space="0" w:color="auto"/>
      </w:divBdr>
      <w:divsChild>
        <w:div w:id="1377004269">
          <w:marLeft w:val="547"/>
          <w:marRight w:val="0"/>
          <w:marTop w:val="154"/>
          <w:marBottom w:val="0"/>
          <w:divBdr>
            <w:top w:val="none" w:sz="0" w:space="0" w:color="auto"/>
            <w:left w:val="none" w:sz="0" w:space="0" w:color="auto"/>
            <w:bottom w:val="none" w:sz="0" w:space="0" w:color="auto"/>
            <w:right w:val="none" w:sz="0" w:space="0" w:color="auto"/>
          </w:divBdr>
        </w:div>
      </w:divsChild>
    </w:div>
    <w:div w:id="808976993">
      <w:bodyDiv w:val="1"/>
      <w:marLeft w:val="0"/>
      <w:marRight w:val="0"/>
      <w:marTop w:val="0"/>
      <w:marBottom w:val="0"/>
      <w:divBdr>
        <w:top w:val="none" w:sz="0" w:space="0" w:color="auto"/>
        <w:left w:val="none" w:sz="0" w:space="0" w:color="auto"/>
        <w:bottom w:val="none" w:sz="0" w:space="0" w:color="auto"/>
        <w:right w:val="none" w:sz="0" w:space="0" w:color="auto"/>
      </w:divBdr>
      <w:divsChild>
        <w:div w:id="1594166668">
          <w:marLeft w:val="547"/>
          <w:marRight w:val="0"/>
          <w:marTop w:val="0"/>
          <w:marBottom w:val="0"/>
          <w:divBdr>
            <w:top w:val="none" w:sz="0" w:space="0" w:color="auto"/>
            <w:left w:val="none" w:sz="0" w:space="0" w:color="auto"/>
            <w:bottom w:val="none" w:sz="0" w:space="0" w:color="auto"/>
            <w:right w:val="none" w:sz="0" w:space="0" w:color="auto"/>
          </w:divBdr>
        </w:div>
      </w:divsChild>
    </w:div>
    <w:div w:id="812454003">
      <w:bodyDiv w:val="1"/>
      <w:marLeft w:val="0"/>
      <w:marRight w:val="0"/>
      <w:marTop w:val="0"/>
      <w:marBottom w:val="0"/>
      <w:divBdr>
        <w:top w:val="none" w:sz="0" w:space="0" w:color="auto"/>
        <w:left w:val="none" w:sz="0" w:space="0" w:color="auto"/>
        <w:bottom w:val="none" w:sz="0" w:space="0" w:color="auto"/>
        <w:right w:val="none" w:sz="0" w:space="0" w:color="auto"/>
      </w:divBdr>
      <w:divsChild>
        <w:div w:id="866139669">
          <w:marLeft w:val="274"/>
          <w:marRight w:val="0"/>
          <w:marTop w:val="0"/>
          <w:marBottom w:val="0"/>
          <w:divBdr>
            <w:top w:val="none" w:sz="0" w:space="0" w:color="auto"/>
            <w:left w:val="none" w:sz="0" w:space="0" w:color="auto"/>
            <w:bottom w:val="none" w:sz="0" w:space="0" w:color="auto"/>
            <w:right w:val="none" w:sz="0" w:space="0" w:color="auto"/>
          </w:divBdr>
        </w:div>
        <w:div w:id="2102408977">
          <w:marLeft w:val="274"/>
          <w:marRight w:val="0"/>
          <w:marTop w:val="0"/>
          <w:marBottom w:val="0"/>
          <w:divBdr>
            <w:top w:val="none" w:sz="0" w:space="0" w:color="auto"/>
            <w:left w:val="none" w:sz="0" w:space="0" w:color="auto"/>
            <w:bottom w:val="none" w:sz="0" w:space="0" w:color="auto"/>
            <w:right w:val="none" w:sz="0" w:space="0" w:color="auto"/>
          </w:divBdr>
        </w:div>
      </w:divsChild>
    </w:div>
    <w:div w:id="858202884">
      <w:bodyDiv w:val="1"/>
      <w:marLeft w:val="0"/>
      <w:marRight w:val="0"/>
      <w:marTop w:val="0"/>
      <w:marBottom w:val="0"/>
      <w:divBdr>
        <w:top w:val="none" w:sz="0" w:space="0" w:color="auto"/>
        <w:left w:val="none" w:sz="0" w:space="0" w:color="auto"/>
        <w:bottom w:val="none" w:sz="0" w:space="0" w:color="auto"/>
        <w:right w:val="none" w:sz="0" w:space="0" w:color="auto"/>
      </w:divBdr>
    </w:div>
    <w:div w:id="907035021">
      <w:bodyDiv w:val="1"/>
      <w:marLeft w:val="0"/>
      <w:marRight w:val="0"/>
      <w:marTop w:val="0"/>
      <w:marBottom w:val="0"/>
      <w:divBdr>
        <w:top w:val="none" w:sz="0" w:space="0" w:color="auto"/>
        <w:left w:val="none" w:sz="0" w:space="0" w:color="auto"/>
        <w:bottom w:val="none" w:sz="0" w:space="0" w:color="auto"/>
        <w:right w:val="none" w:sz="0" w:space="0" w:color="auto"/>
      </w:divBdr>
      <w:divsChild>
        <w:div w:id="958533935">
          <w:marLeft w:val="547"/>
          <w:marRight w:val="0"/>
          <w:marTop w:val="154"/>
          <w:marBottom w:val="0"/>
          <w:divBdr>
            <w:top w:val="none" w:sz="0" w:space="0" w:color="auto"/>
            <w:left w:val="none" w:sz="0" w:space="0" w:color="auto"/>
            <w:bottom w:val="none" w:sz="0" w:space="0" w:color="auto"/>
            <w:right w:val="none" w:sz="0" w:space="0" w:color="auto"/>
          </w:divBdr>
        </w:div>
      </w:divsChild>
    </w:div>
    <w:div w:id="919102019">
      <w:bodyDiv w:val="1"/>
      <w:marLeft w:val="0"/>
      <w:marRight w:val="0"/>
      <w:marTop w:val="0"/>
      <w:marBottom w:val="0"/>
      <w:divBdr>
        <w:top w:val="none" w:sz="0" w:space="0" w:color="auto"/>
        <w:left w:val="none" w:sz="0" w:space="0" w:color="auto"/>
        <w:bottom w:val="none" w:sz="0" w:space="0" w:color="auto"/>
        <w:right w:val="none" w:sz="0" w:space="0" w:color="auto"/>
      </w:divBdr>
    </w:div>
    <w:div w:id="949627025">
      <w:bodyDiv w:val="1"/>
      <w:marLeft w:val="0"/>
      <w:marRight w:val="0"/>
      <w:marTop w:val="0"/>
      <w:marBottom w:val="0"/>
      <w:divBdr>
        <w:top w:val="none" w:sz="0" w:space="0" w:color="auto"/>
        <w:left w:val="none" w:sz="0" w:space="0" w:color="auto"/>
        <w:bottom w:val="none" w:sz="0" w:space="0" w:color="auto"/>
        <w:right w:val="none" w:sz="0" w:space="0" w:color="auto"/>
      </w:divBdr>
    </w:div>
    <w:div w:id="956765135">
      <w:bodyDiv w:val="1"/>
      <w:marLeft w:val="0"/>
      <w:marRight w:val="0"/>
      <w:marTop w:val="0"/>
      <w:marBottom w:val="0"/>
      <w:divBdr>
        <w:top w:val="none" w:sz="0" w:space="0" w:color="auto"/>
        <w:left w:val="none" w:sz="0" w:space="0" w:color="auto"/>
        <w:bottom w:val="none" w:sz="0" w:space="0" w:color="auto"/>
        <w:right w:val="none" w:sz="0" w:space="0" w:color="auto"/>
      </w:divBdr>
    </w:div>
    <w:div w:id="958150918">
      <w:bodyDiv w:val="1"/>
      <w:marLeft w:val="0"/>
      <w:marRight w:val="0"/>
      <w:marTop w:val="0"/>
      <w:marBottom w:val="0"/>
      <w:divBdr>
        <w:top w:val="none" w:sz="0" w:space="0" w:color="auto"/>
        <w:left w:val="none" w:sz="0" w:space="0" w:color="auto"/>
        <w:bottom w:val="none" w:sz="0" w:space="0" w:color="auto"/>
        <w:right w:val="none" w:sz="0" w:space="0" w:color="auto"/>
      </w:divBdr>
    </w:div>
    <w:div w:id="969433551">
      <w:bodyDiv w:val="1"/>
      <w:marLeft w:val="0"/>
      <w:marRight w:val="0"/>
      <w:marTop w:val="0"/>
      <w:marBottom w:val="0"/>
      <w:divBdr>
        <w:top w:val="none" w:sz="0" w:space="0" w:color="auto"/>
        <w:left w:val="none" w:sz="0" w:space="0" w:color="auto"/>
        <w:bottom w:val="none" w:sz="0" w:space="0" w:color="auto"/>
        <w:right w:val="none" w:sz="0" w:space="0" w:color="auto"/>
      </w:divBdr>
    </w:div>
    <w:div w:id="977998783">
      <w:bodyDiv w:val="1"/>
      <w:marLeft w:val="0"/>
      <w:marRight w:val="0"/>
      <w:marTop w:val="0"/>
      <w:marBottom w:val="0"/>
      <w:divBdr>
        <w:top w:val="none" w:sz="0" w:space="0" w:color="auto"/>
        <w:left w:val="none" w:sz="0" w:space="0" w:color="auto"/>
        <w:bottom w:val="none" w:sz="0" w:space="0" w:color="auto"/>
        <w:right w:val="none" w:sz="0" w:space="0" w:color="auto"/>
      </w:divBdr>
      <w:divsChild>
        <w:div w:id="1111627758">
          <w:marLeft w:val="806"/>
          <w:marRight w:val="0"/>
          <w:marTop w:val="192"/>
          <w:marBottom w:val="0"/>
          <w:divBdr>
            <w:top w:val="none" w:sz="0" w:space="0" w:color="auto"/>
            <w:left w:val="none" w:sz="0" w:space="0" w:color="auto"/>
            <w:bottom w:val="none" w:sz="0" w:space="0" w:color="auto"/>
            <w:right w:val="none" w:sz="0" w:space="0" w:color="auto"/>
          </w:divBdr>
        </w:div>
        <w:div w:id="241570110">
          <w:marLeft w:val="806"/>
          <w:marRight w:val="0"/>
          <w:marTop w:val="192"/>
          <w:marBottom w:val="0"/>
          <w:divBdr>
            <w:top w:val="none" w:sz="0" w:space="0" w:color="auto"/>
            <w:left w:val="none" w:sz="0" w:space="0" w:color="auto"/>
            <w:bottom w:val="none" w:sz="0" w:space="0" w:color="auto"/>
            <w:right w:val="none" w:sz="0" w:space="0" w:color="auto"/>
          </w:divBdr>
        </w:div>
        <w:div w:id="2090420257">
          <w:marLeft w:val="806"/>
          <w:marRight w:val="0"/>
          <w:marTop w:val="192"/>
          <w:marBottom w:val="0"/>
          <w:divBdr>
            <w:top w:val="none" w:sz="0" w:space="0" w:color="auto"/>
            <w:left w:val="none" w:sz="0" w:space="0" w:color="auto"/>
            <w:bottom w:val="none" w:sz="0" w:space="0" w:color="auto"/>
            <w:right w:val="none" w:sz="0" w:space="0" w:color="auto"/>
          </w:divBdr>
        </w:div>
      </w:divsChild>
    </w:div>
    <w:div w:id="981078616">
      <w:bodyDiv w:val="1"/>
      <w:marLeft w:val="0"/>
      <w:marRight w:val="0"/>
      <w:marTop w:val="0"/>
      <w:marBottom w:val="0"/>
      <w:divBdr>
        <w:top w:val="none" w:sz="0" w:space="0" w:color="auto"/>
        <w:left w:val="none" w:sz="0" w:space="0" w:color="auto"/>
        <w:bottom w:val="none" w:sz="0" w:space="0" w:color="auto"/>
        <w:right w:val="none" w:sz="0" w:space="0" w:color="auto"/>
      </w:divBdr>
      <w:divsChild>
        <w:div w:id="729035160">
          <w:marLeft w:val="547"/>
          <w:marRight w:val="0"/>
          <w:marTop w:val="173"/>
          <w:marBottom w:val="0"/>
          <w:divBdr>
            <w:top w:val="none" w:sz="0" w:space="0" w:color="auto"/>
            <w:left w:val="none" w:sz="0" w:space="0" w:color="auto"/>
            <w:bottom w:val="none" w:sz="0" w:space="0" w:color="auto"/>
            <w:right w:val="none" w:sz="0" w:space="0" w:color="auto"/>
          </w:divBdr>
        </w:div>
      </w:divsChild>
    </w:div>
    <w:div w:id="984552845">
      <w:bodyDiv w:val="1"/>
      <w:marLeft w:val="0"/>
      <w:marRight w:val="0"/>
      <w:marTop w:val="0"/>
      <w:marBottom w:val="0"/>
      <w:divBdr>
        <w:top w:val="none" w:sz="0" w:space="0" w:color="auto"/>
        <w:left w:val="none" w:sz="0" w:space="0" w:color="auto"/>
        <w:bottom w:val="none" w:sz="0" w:space="0" w:color="auto"/>
        <w:right w:val="none" w:sz="0" w:space="0" w:color="auto"/>
      </w:divBdr>
      <w:divsChild>
        <w:div w:id="2092192055">
          <w:marLeft w:val="274"/>
          <w:marRight w:val="0"/>
          <w:marTop w:val="0"/>
          <w:marBottom w:val="0"/>
          <w:divBdr>
            <w:top w:val="none" w:sz="0" w:space="0" w:color="auto"/>
            <w:left w:val="none" w:sz="0" w:space="0" w:color="auto"/>
            <w:bottom w:val="none" w:sz="0" w:space="0" w:color="auto"/>
            <w:right w:val="none" w:sz="0" w:space="0" w:color="auto"/>
          </w:divBdr>
        </w:div>
        <w:div w:id="625352872">
          <w:marLeft w:val="274"/>
          <w:marRight w:val="0"/>
          <w:marTop w:val="0"/>
          <w:marBottom w:val="0"/>
          <w:divBdr>
            <w:top w:val="none" w:sz="0" w:space="0" w:color="auto"/>
            <w:left w:val="none" w:sz="0" w:space="0" w:color="auto"/>
            <w:bottom w:val="none" w:sz="0" w:space="0" w:color="auto"/>
            <w:right w:val="none" w:sz="0" w:space="0" w:color="auto"/>
          </w:divBdr>
        </w:div>
        <w:div w:id="233779338">
          <w:marLeft w:val="274"/>
          <w:marRight w:val="0"/>
          <w:marTop w:val="0"/>
          <w:marBottom w:val="0"/>
          <w:divBdr>
            <w:top w:val="none" w:sz="0" w:space="0" w:color="auto"/>
            <w:left w:val="none" w:sz="0" w:space="0" w:color="auto"/>
            <w:bottom w:val="none" w:sz="0" w:space="0" w:color="auto"/>
            <w:right w:val="none" w:sz="0" w:space="0" w:color="auto"/>
          </w:divBdr>
        </w:div>
      </w:divsChild>
    </w:div>
    <w:div w:id="992680471">
      <w:bodyDiv w:val="1"/>
      <w:marLeft w:val="0"/>
      <w:marRight w:val="0"/>
      <w:marTop w:val="0"/>
      <w:marBottom w:val="0"/>
      <w:divBdr>
        <w:top w:val="none" w:sz="0" w:space="0" w:color="auto"/>
        <w:left w:val="none" w:sz="0" w:space="0" w:color="auto"/>
        <w:bottom w:val="none" w:sz="0" w:space="0" w:color="auto"/>
        <w:right w:val="none" w:sz="0" w:space="0" w:color="auto"/>
      </w:divBdr>
    </w:div>
    <w:div w:id="1006830230">
      <w:bodyDiv w:val="1"/>
      <w:marLeft w:val="0"/>
      <w:marRight w:val="0"/>
      <w:marTop w:val="0"/>
      <w:marBottom w:val="0"/>
      <w:divBdr>
        <w:top w:val="none" w:sz="0" w:space="0" w:color="auto"/>
        <w:left w:val="none" w:sz="0" w:space="0" w:color="auto"/>
        <w:bottom w:val="none" w:sz="0" w:space="0" w:color="auto"/>
        <w:right w:val="none" w:sz="0" w:space="0" w:color="auto"/>
      </w:divBdr>
      <w:divsChild>
        <w:div w:id="1420249638">
          <w:marLeft w:val="547"/>
          <w:marRight w:val="0"/>
          <w:marTop w:val="115"/>
          <w:marBottom w:val="0"/>
          <w:divBdr>
            <w:top w:val="none" w:sz="0" w:space="0" w:color="auto"/>
            <w:left w:val="none" w:sz="0" w:space="0" w:color="auto"/>
            <w:bottom w:val="none" w:sz="0" w:space="0" w:color="auto"/>
            <w:right w:val="none" w:sz="0" w:space="0" w:color="auto"/>
          </w:divBdr>
        </w:div>
        <w:div w:id="294144687">
          <w:marLeft w:val="547"/>
          <w:marRight w:val="0"/>
          <w:marTop w:val="115"/>
          <w:marBottom w:val="0"/>
          <w:divBdr>
            <w:top w:val="none" w:sz="0" w:space="0" w:color="auto"/>
            <w:left w:val="none" w:sz="0" w:space="0" w:color="auto"/>
            <w:bottom w:val="none" w:sz="0" w:space="0" w:color="auto"/>
            <w:right w:val="none" w:sz="0" w:space="0" w:color="auto"/>
          </w:divBdr>
        </w:div>
      </w:divsChild>
    </w:div>
    <w:div w:id="1023359750">
      <w:bodyDiv w:val="1"/>
      <w:marLeft w:val="0"/>
      <w:marRight w:val="0"/>
      <w:marTop w:val="0"/>
      <w:marBottom w:val="0"/>
      <w:divBdr>
        <w:top w:val="none" w:sz="0" w:space="0" w:color="auto"/>
        <w:left w:val="none" w:sz="0" w:space="0" w:color="auto"/>
        <w:bottom w:val="none" w:sz="0" w:space="0" w:color="auto"/>
        <w:right w:val="none" w:sz="0" w:space="0" w:color="auto"/>
      </w:divBdr>
    </w:div>
    <w:div w:id="1032193552">
      <w:bodyDiv w:val="1"/>
      <w:marLeft w:val="0"/>
      <w:marRight w:val="0"/>
      <w:marTop w:val="0"/>
      <w:marBottom w:val="0"/>
      <w:divBdr>
        <w:top w:val="none" w:sz="0" w:space="0" w:color="auto"/>
        <w:left w:val="none" w:sz="0" w:space="0" w:color="auto"/>
        <w:bottom w:val="none" w:sz="0" w:space="0" w:color="auto"/>
        <w:right w:val="none" w:sz="0" w:space="0" w:color="auto"/>
      </w:divBdr>
    </w:div>
    <w:div w:id="1032221755">
      <w:bodyDiv w:val="1"/>
      <w:marLeft w:val="0"/>
      <w:marRight w:val="0"/>
      <w:marTop w:val="0"/>
      <w:marBottom w:val="0"/>
      <w:divBdr>
        <w:top w:val="none" w:sz="0" w:space="0" w:color="auto"/>
        <w:left w:val="none" w:sz="0" w:space="0" w:color="auto"/>
        <w:bottom w:val="none" w:sz="0" w:space="0" w:color="auto"/>
        <w:right w:val="none" w:sz="0" w:space="0" w:color="auto"/>
      </w:divBdr>
    </w:div>
    <w:div w:id="1041520798">
      <w:bodyDiv w:val="1"/>
      <w:marLeft w:val="0"/>
      <w:marRight w:val="0"/>
      <w:marTop w:val="0"/>
      <w:marBottom w:val="0"/>
      <w:divBdr>
        <w:top w:val="none" w:sz="0" w:space="0" w:color="auto"/>
        <w:left w:val="none" w:sz="0" w:space="0" w:color="auto"/>
        <w:bottom w:val="none" w:sz="0" w:space="0" w:color="auto"/>
        <w:right w:val="none" w:sz="0" w:space="0" w:color="auto"/>
      </w:divBdr>
    </w:div>
    <w:div w:id="1062142096">
      <w:bodyDiv w:val="1"/>
      <w:marLeft w:val="0"/>
      <w:marRight w:val="0"/>
      <w:marTop w:val="0"/>
      <w:marBottom w:val="0"/>
      <w:divBdr>
        <w:top w:val="none" w:sz="0" w:space="0" w:color="auto"/>
        <w:left w:val="none" w:sz="0" w:space="0" w:color="auto"/>
        <w:bottom w:val="none" w:sz="0" w:space="0" w:color="auto"/>
        <w:right w:val="none" w:sz="0" w:space="0" w:color="auto"/>
      </w:divBdr>
    </w:div>
    <w:div w:id="1086341689">
      <w:bodyDiv w:val="1"/>
      <w:marLeft w:val="0"/>
      <w:marRight w:val="0"/>
      <w:marTop w:val="0"/>
      <w:marBottom w:val="0"/>
      <w:divBdr>
        <w:top w:val="none" w:sz="0" w:space="0" w:color="auto"/>
        <w:left w:val="none" w:sz="0" w:space="0" w:color="auto"/>
        <w:bottom w:val="none" w:sz="0" w:space="0" w:color="auto"/>
        <w:right w:val="none" w:sz="0" w:space="0" w:color="auto"/>
      </w:divBdr>
      <w:divsChild>
        <w:div w:id="167791542">
          <w:marLeft w:val="547"/>
          <w:marRight w:val="0"/>
          <w:marTop w:val="154"/>
          <w:marBottom w:val="0"/>
          <w:divBdr>
            <w:top w:val="none" w:sz="0" w:space="0" w:color="auto"/>
            <w:left w:val="none" w:sz="0" w:space="0" w:color="auto"/>
            <w:bottom w:val="none" w:sz="0" w:space="0" w:color="auto"/>
            <w:right w:val="none" w:sz="0" w:space="0" w:color="auto"/>
          </w:divBdr>
        </w:div>
        <w:div w:id="411127421">
          <w:marLeft w:val="547"/>
          <w:marRight w:val="0"/>
          <w:marTop w:val="154"/>
          <w:marBottom w:val="0"/>
          <w:divBdr>
            <w:top w:val="none" w:sz="0" w:space="0" w:color="auto"/>
            <w:left w:val="none" w:sz="0" w:space="0" w:color="auto"/>
            <w:bottom w:val="none" w:sz="0" w:space="0" w:color="auto"/>
            <w:right w:val="none" w:sz="0" w:space="0" w:color="auto"/>
          </w:divBdr>
        </w:div>
      </w:divsChild>
    </w:div>
    <w:div w:id="1087383997">
      <w:bodyDiv w:val="1"/>
      <w:marLeft w:val="0"/>
      <w:marRight w:val="0"/>
      <w:marTop w:val="0"/>
      <w:marBottom w:val="0"/>
      <w:divBdr>
        <w:top w:val="none" w:sz="0" w:space="0" w:color="auto"/>
        <w:left w:val="none" w:sz="0" w:space="0" w:color="auto"/>
        <w:bottom w:val="none" w:sz="0" w:space="0" w:color="auto"/>
        <w:right w:val="none" w:sz="0" w:space="0" w:color="auto"/>
      </w:divBdr>
      <w:divsChild>
        <w:div w:id="581454861">
          <w:marLeft w:val="806"/>
          <w:marRight w:val="0"/>
          <w:marTop w:val="106"/>
          <w:marBottom w:val="0"/>
          <w:divBdr>
            <w:top w:val="none" w:sz="0" w:space="0" w:color="auto"/>
            <w:left w:val="none" w:sz="0" w:space="0" w:color="auto"/>
            <w:bottom w:val="none" w:sz="0" w:space="0" w:color="auto"/>
            <w:right w:val="none" w:sz="0" w:space="0" w:color="auto"/>
          </w:divBdr>
        </w:div>
        <w:div w:id="933132130">
          <w:marLeft w:val="806"/>
          <w:marRight w:val="0"/>
          <w:marTop w:val="106"/>
          <w:marBottom w:val="0"/>
          <w:divBdr>
            <w:top w:val="none" w:sz="0" w:space="0" w:color="auto"/>
            <w:left w:val="none" w:sz="0" w:space="0" w:color="auto"/>
            <w:bottom w:val="none" w:sz="0" w:space="0" w:color="auto"/>
            <w:right w:val="none" w:sz="0" w:space="0" w:color="auto"/>
          </w:divBdr>
        </w:div>
        <w:div w:id="594751057">
          <w:marLeft w:val="806"/>
          <w:marRight w:val="0"/>
          <w:marTop w:val="106"/>
          <w:marBottom w:val="0"/>
          <w:divBdr>
            <w:top w:val="none" w:sz="0" w:space="0" w:color="auto"/>
            <w:left w:val="none" w:sz="0" w:space="0" w:color="auto"/>
            <w:bottom w:val="none" w:sz="0" w:space="0" w:color="auto"/>
            <w:right w:val="none" w:sz="0" w:space="0" w:color="auto"/>
          </w:divBdr>
        </w:div>
        <w:div w:id="1754082799">
          <w:marLeft w:val="806"/>
          <w:marRight w:val="0"/>
          <w:marTop w:val="106"/>
          <w:marBottom w:val="0"/>
          <w:divBdr>
            <w:top w:val="none" w:sz="0" w:space="0" w:color="auto"/>
            <w:left w:val="none" w:sz="0" w:space="0" w:color="auto"/>
            <w:bottom w:val="none" w:sz="0" w:space="0" w:color="auto"/>
            <w:right w:val="none" w:sz="0" w:space="0" w:color="auto"/>
          </w:divBdr>
        </w:div>
        <w:div w:id="1939629442">
          <w:marLeft w:val="806"/>
          <w:marRight w:val="0"/>
          <w:marTop w:val="106"/>
          <w:marBottom w:val="0"/>
          <w:divBdr>
            <w:top w:val="none" w:sz="0" w:space="0" w:color="auto"/>
            <w:left w:val="none" w:sz="0" w:space="0" w:color="auto"/>
            <w:bottom w:val="none" w:sz="0" w:space="0" w:color="auto"/>
            <w:right w:val="none" w:sz="0" w:space="0" w:color="auto"/>
          </w:divBdr>
        </w:div>
      </w:divsChild>
    </w:div>
    <w:div w:id="1089273987">
      <w:bodyDiv w:val="1"/>
      <w:marLeft w:val="0"/>
      <w:marRight w:val="0"/>
      <w:marTop w:val="0"/>
      <w:marBottom w:val="0"/>
      <w:divBdr>
        <w:top w:val="none" w:sz="0" w:space="0" w:color="auto"/>
        <w:left w:val="none" w:sz="0" w:space="0" w:color="auto"/>
        <w:bottom w:val="none" w:sz="0" w:space="0" w:color="auto"/>
        <w:right w:val="none" w:sz="0" w:space="0" w:color="auto"/>
      </w:divBdr>
    </w:div>
    <w:div w:id="1091195006">
      <w:bodyDiv w:val="1"/>
      <w:marLeft w:val="0"/>
      <w:marRight w:val="0"/>
      <w:marTop w:val="0"/>
      <w:marBottom w:val="0"/>
      <w:divBdr>
        <w:top w:val="none" w:sz="0" w:space="0" w:color="auto"/>
        <w:left w:val="none" w:sz="0" w:space="0" w:color="auto"/>
        <w:bottom w:val="none" w:sz="0" w:space="0" w:color="auto"/>
        <w:right w:val="none" w:sz="0" w:space="0" w:color="auto"/>
      </w:divBdr>
      <w:divsChild>
        <w:div w:id="1751152093">
          <w:marLeft w:val="547"/>
          <w:marRight w:val="0"/>
          <w:marTop w:val="154"/>
          <w:marBottom w:val="0"/>
          <w:divBdr>
            <w:top w:val="none" w:sz="0" w:space="0" w:color="auto"/>
            <w:left w:val="none" w:sz="0" w:space="0" w:color="auto"/>
            <w:bottom w:val="none" w:sz="0" w:space="0" w:color="auto"/>
            <w:right w:val="none" w:sz="0" w:space="0" w:color="auto"/>
          </w:divBdr>
        </w:div>
      </w:divsChild>
    </w:div>
    <w:div w:id="1093010499">
      <w:bodyDiv w:val="1"/>
      <w:marLeft w:val="0"/>
      <w:marRight w:val="0"/>
      <w:marTop w:val="0"/>
      <w:marBottom w:val="0"/>
      <w:divBdr>
        <w:top w:val="none" w:sz="0" w:space="0" w:color="auto"/>
        <w:left w:val="none" w:sz="0" w:space="0" w:color="auto"/>
        <w:bottom w:val="none" w:sz="0" w:space="0" w:color="auto"/>
        <w:right w:val="none" w:sz="0" w:space="0" w:color="auto"/>
      </w:divBdr>
    </w:div>
    <w:div w:id="1119833596">
      <w:bodyDiv w:val="1"/>
      <w:marLeft w:val="0"/>
      <w:marRight w:val="0"/>
      <w:marTop w:val="0"/>
      <w:marBottom w:val="0"/>
      <w:divBdr>
        <w:top w:val="none" w:sz="0" w:space="0" w:color="auto"/>
        <w:left w:val="none" w:sz="0" w:space="0" w:color="auto"/>
        <w:bottom w:val="none" w:sz="0" w:space="0" w:color="auto"/>
        <w:right w:val="none" w:sz="0" w:space="0" w:color="auto"/>
      </w:divBdr>
    </w:div>
    <w:div w:id="1124695201">
      <w:bodyDiv w:val="1"/>
      <w:marLeft w:val="0"/>
      <w:marRight w:val="0"/>
      <w:marTop w:val="0"/>
      <w:marBottom w:val="0"/>
      <w:divBdr>
        <w:top w:val="none" w:sz="0" w:space="0" w:color="auto"/>
        <w:left w:val="none" w:sz="0" w:space="0" w:color="auto"/>
        <w:bottom w:val="none" w:sz="0" w:space="0" w:color="auto"/>
        <w:right w:val="none" w:sz="0" w:space="0" w:color="auto"/>
      </w:divBdr>
      <w:divsChild>
        <w:div w:id="1006053953">
          <w:marLeft w:val="504"/>
          <w:marRight w:val="0"/>
          <w:marTop w:val="140"/>
          <w:marBottom w:val="0"/>
          <w:divBdr>
            <w:top w:val="none" w:sz="0" w:space="0" w:color="auto"/>
            <w:left w:val="none" w:sz="0" w:space="0" w:color="auto"/>
            <w:bottom w:val="none" w:sz="0" w:space="0" w:color="auto"/>
            <w:right w:val="none" w:sz="0" w:space="0" w:color="auto"/>
          </w:divBdr>
        </w:div>
        <w:div w:id="897396054">
          <w:marLeft w:val="504"/>
          <w:marRight w:val="0"/>
          <w:marTop w:val="140"/>
          <w:marBottom w:val="0"/>
          <w:divBdr>
            <w:top w:val="none" w:sz="0" w:space="0" w:color="auto"/>
            <w:left w:val="none" w:sz="0" w:space="0" w:color="auto"/>
            <w:bottom w:val="none" w:sz="0" w:space="0" w:color="auto"/>
            <w:right w:val="none" w:sz="0" w:space="0" w:color="auto"/>
          </w:divBdr>
        </w:div>
        <w:div w:id="1558587421">
          <w:marLeft w:val="1008"/>
          <w:marRight w:val="0"/>
          <w:marTop w:val="110"/>
          <w:marBottom w:val="0"/>
          <w:divBdr>
            <w:top w:val="none" w:sz="0" w:space="0" w:color="auto"/>
            <w:left w:val="none" w:sz="0" w:space="0" w:color="auto"/>
            <w:bottom w:val="none" w:sz="0" w:space="0" w:color="auto"/>
            <w:right w:val="none" w:sz="0" w:space="0" w:color="auto"/>
          </w:divBdr>
        </w:div>
        <w:div w:id="528421931">
          <w:marLeft w:val="1008"/>
          <w:marRight w:val="0"/>
          <w:marTop w:val="110"/>
          <w:marBottom w:val="0"/>
          <w:divBdr>
            <w:top w:val="none" w:sz="0" w:space="0" w:color="auto"/>
            <w:left w:val="none" w:sz="0" w:space="0" w:color="auto"/>
            <w:bottom w:val="none" w:sz="0" w:space="0" w:color="auto"/>
            <w:right w:val="none" w:sz="0" w:space="0" w:color="auto"/>
          </w:divBdr>
        </w:div>
      </w:divsChild>
    </w:div>
    <w:div w:id="1144196127">
      <w:bodyDiv w:val="1"/>
      <w:marLeft w:val="0"/>
      <w:marRight w:val="0"/>
      <w:marTop w:val="0"/>
      <w:marBottom w:val="0"/>
      <w:divBdr>
        <w:top w:val="none" w:sz="0" w:space="0" w:color="auto"/>
        <w:left w:val="none" w:sz="0" w:space="0" w:color="auto"/>
        <w:bottom w:val="none" w:sz="0" w:space="0" w:color="auto"/>
        <w:right w:val="none" w:sz="0" w:space="0" w:color="auto"/>
      </w:divBdr>
      <w:divsChild>
        <w:div w:id="1390768841">
          <w:marLeft w:val="547"/>
          <w:marRight w:val="0"/>
          <w:marTop w:val="86"/>
          <w:marBottom w:val="0"/>
          <w:divBdr>
            <w:top w:val="none" w:sz="0" w:space="0" w:color="auto"/>
            <w:left w:val="none" w:sz="0" w:space="0" w:color="auto"/>
            <w:bottom w:val="none" w:sz="0" w:space="0" w:color="auto"/>
            <w:right w:val="none" w:sz="0" w:space="0" w:color="auto"/>
          </w:divBdr>
        </w:div>
        <w:div w:id="1784610917">
          <w:marLeft w:val="547"/>
          <w:marRight w:val="0"/>
          <w:marTop w:val="86"/>
          <w:marBottom w:val="0"/>
          <w:divBdr>
            <w:top w:val="none" w:sz="0" w:space="0" w:color="auto"/>
            <w:left w:val="none" w:sz="0" w:space="0" w:color="auto"/>
            <w:bottom w:val="none" w:sz="0" w:space="0" w:color="auto"/>
            <w:right w:val="none" w:sz="0" w:space="0" w:color="auto"/>
          </w:divBdr>
        </w:div>
        <w:div w:id="198011524">
          <w:marLeft w:val="547"/>
          <w:marRight w:val="0"/>
          <w:marTop w:val="86"/>
          <w:marBottom w:val="0"/>
          <w:divBdr>
            <w:top w:val="none" w:sz="0" w:space="0" w:color="auto"/>
            <w:left w:val="none" w:sz="0" w:space="0" w:color="auto"/>
            <w:bottom w:val="none" w:sz="0" w:space="0" w:color="auto"/>
            <w:right w:val="none" w:sz="0" w:space="0" w:color="auto"/>
          </w:divBdr>
        </w:div>
        <w:div w:id="1022631113">
          <w:marLeft w:val="547"/>
          <w:marRight w:val="0"/>
          <w:marTop w:val="86"/>
          <w:marBottom w:val="0"/>
          <w:divBdr>
            <w:top w:val="none" w:sz="0" w:space="0" w:color="auto"/>
            <w:left w:val="none" w:sz="0" w:space="0" w:color="auto"/>
            <w:bottom w:val="none" w:sz="0" w:space="0" w:color="auto"/>
            <w:right w:val="none" w:sz="0" w:space="0" w:color="auto"/>
          </w:divBdr>
        </w:div>
        <w:div w:id="779570713">
          <w:marLeft w:val="547"/>
          <w:marRight w:val="0"/>
          <w:marTop w:val="86"/>
          <w:marBottom w:val="0"/>
          <w:divBdr>
            <w:top w:val="none" w:sz="0" w:space="0" w:color="auto"/>
            <w:left w:val="none" w:sz="0" w:space="0" w:color="auto"/>
            <w:bottom w:val="none" w:sz="0" w:space="0" w:color="auto"/>
            <w:right w:val="none" w:sz="0" w:space="0" w:color="auto"/>
          </w:divBdr>
        </w:div>
      </w:divsChild>
    </w:div>
    <w:div w:id="1171069679">
      <w:bodyDiv w:val="1"/>
      <w:marLeft w:val="0"/>
      <w:marRight w:val="0"/>
      <w:marTop w:val="0"/>
      <w:marBottom w:val="0"/>
      <w:divBdr>
        <w:top w:val="none" w:sz="0" w:space="0" w:color="auto"/>
        <w:left w:val="none" w:sz="0" w:space="0" w:color="auto"/>
        <w:bottom w:val="none" w:sz="0" w:space="0" w:color="auto"/>
        <w:right w:val="none" w:sz="0" w:space="0" w:color="auto"/>
      </w:divBdr>
    </w:div>
    <w:div w:id="1174028175">
      <w:bodyDiv w:val="1"/>
      <w:marLeft w:val="0"/>
      <w:marRight w:val="0"/>
      <w:marTop w:val="0"/>
      <w:marBottom w:val="0"/>
      <w:divBdr>
        <w:top w:val="none" w:sz="0" w:space="0" w:color="auto"/>
        <w:left w:val="none" w:sz="0" w:space="0" w:color="auto"/>
        <w:bottom w:val="none" w:sz="0" w:space="0" w:color="auto"/>
        <w:right w:val="none" w:sz="0" w:space="0" w:color="auto"/>
      </w:divBdr>
      <w:divsChild>
        <w:div w:id="628247600">
          <w:marLeft w:val="432"/>
          <w:marRight w:val="0"/>
          <w:marTop w:val="120"/>
          <w:marBottom w:val="0"/>
          <w:divBdr>
            <w:top w:val="none" w:sz="0" w:space="0" w:color="auto"/>
            <w:left w:val="none" w:sz="0" w:space="0" w:color="auto"/>
            <w:bottom w:val="none" w:sz="0" w:space="0" w:color="auto"/>
            <w:right w:val="none" w:sz="0" w:space="0" w:color="auto"/>
          </w:divBdr>
        </w:div>
        <w:div w:id="305162839">
          <w:marLeft w:val="432"/>
          <w:marRight w:val="0"/>
          <w:marTop w:val="120"/>
          <w:marBottom w:val="0"/>
          <w:divBdr>
            <w:top w:val="none" w:sz="0" w:space="0" w:color="auto"/>
            <w:left w:val="none" w:sz="0" w:space="0" w:color="auto"/>
            <w:bottom w:val="none" w:sz="0" w:space="0" w:color="auto"/>
            <w:right w:val="none" w:sz="0" w:space="0" w:color="auto"/>
          </w:divBdr>
        </w:div>
        <w:div w:id="1053700808">
          <w:marLeft w:val="432"/>
          <w:marRight w:val="0"/>
          <w:marTop w:val="120"/>
          <w:marBottom w:val="0"/>
          <w:divBdr>
            <w:top w:val="none" w:sz="0" w:space="0" w:color="auto"/>
            <w:left w:val="none" w:sz="0" w:space="0" w:color="auto"/>
            <w:bottom w:val="none" w:sz="0" w:space="0" w:color="auto"/>
            <w:right w:val="none" w:sz="0" w:space="0" w:color="auto"/>
          </w:divBdr>
        </w:div>
      </w:divsChild>
    </w:div>
    <w:div w:id="1202866082">
      <w:bodyDiv w:val="1"/>
      <w:marLeft w:val="0"/>
      <w:marRight w:val="0"/>
      <w:marTop w:val="0"/>
      <w:marBottom w:val="0"/>
      <w:divBdr>
        <w:top w:val="none" w:sz="0" w:space="0" w:color="auto"/>
        <w:left w:val="none" w:sz="0" w:space="0" w:color="auto"/>
        <w:bottom w:val="none" w:sz="0" w:space="0" w:color="auto"/>
        <w:right w:val="none" w:sz="0" w:space="0" w:color="auto"/>
      </w:divBdr>
    </w:div>
    <w:div w:id="1209415101">
      <w:bodyDiv w:val="1"/>
      <w:marLeft w:val="0"/>
      <w:marRight w:val="0"/>
      <w:marTop w:val="0"/>
      <w:marBottom w:val="0"/>
      <w:divBdr>
        <w:top w:val="none" w:sz="0" w:space="0" w:color="auto"/>
        <w:left w:val="none" w:sz="0" w:space="0" w:color="auto"/>
        <w:bottom w:val="none" w:sz="0" w:space="0" w:color="auto"/>
        <w:right w:val="none" w:sz="0" w:space="0" w:color="auto"/>
      </w:divBdr>
      <w:divsChild>
        <w:div w:id="1925530113">
          <w:marLeft w:val="547"/>
          <w:marRight w:val="0"/>
          <w:marTop w:val="144"/>
          <w:marBottom w:val="0"/>
          <w:divBdr>
            <w:top w:val="none" w:sz="0" w:space="0" w:color="auto"/>
            <w:left w:val="none" w:sz="0" w:space="0" w:color="auto"/>
            <w:bottom w:val="none" w:sz="0" w:space="0" w:color="auto"/>
            <w:right w:val="none" w:sz="0" w:space="0" w:color="auto"/>
          </w:divBdr>
        </w:div>
        <w:div w:id="696542752">
          <w:marLeft w:val="547"/>
          <w:marRight w:val="0"/>
          <w:marTop w:val="144"/>
          <w:marBottom w:val="0"/>
          <w:divBdr>
            <w:top w:val="none" w:sz="0" w:space="0" w:color="auto"/>
            <w:left w:val="none" w:sz="0" w:space="0" w:color="auto"/>
            <w:bottom w:val="none" w:sz="0" w:space="0" w:color="auto"/>
            <w:right w:val="none" w:sz="0" w:space="0" w:color="auto"/>
          </w:divBdr>
        </w:div>
        <w:div w:id="759639432">
          <w:marLeft w:val="547"/>
          <w:marRight w:val="0"/>
          <w:marTop w:val="144"/>
          <w:marBottom w:val="0"/>
          <w:divBdr>
            <w:top w:val="none" w:sz="0" w:space="0" w:color="auto"/>
            <w:left w:val="none" w:sz="0" w:space="0" w:color="auto"/>
            <w:bottom w:val="none" w:sz="0" w:space="0" w:color="auto"/>
            <w:right w:val="none" w:sz="0" w:space="0" w:color="auto"/>
          </w:divBdr>
        </w:div>
        <w:div w:id="1007517571">
          <w:marLeft w:val="547"/>
          <w:marRight w:val="0"/>
          <w:marTop w:val="144"/>
          <w:marBottom w:val="0"/>
          <w:divBdr>
            <w:top w:val="none" w:sz="0" w:space="0" w:color="auto"/>
            <w:left w:val="none" w:sz="0" w:space="0" w:color="auto"/>
            <w:bottom w:val="none" w:sz="0" w:space="0" w:color="auto"/>
            <w:right w:val="none" w:sz="0" w:space="0" w:color="auto"/>
          </w:divBdr>
        </w:div>
        <w:div w:id="572742157">
          <w:marLeft w:val="547"/>
          <w:marRight w:val="0"/>
          <w:marTop w:val="144"/>
          <w:marBottom w:val="0"/>
          <w:divBdr>
            <w:top w:val="none" w:sz="0" w:space="0" w:color="auto"/>
            <w:left w:val="none" w:sz="0" w:space="0" w:color="auto"/>
            <w:bottom w:val="none" w:sz="0" w:space="0" w:color="auto"/>
            <w:right w:val="none" w:sz="0" w:space="0" w:color="auto"/>
          </w:divBdr>
        </w:div>
      </w:divsChild>
    </w:div>
    <w:div w:id="1215846769">
      <w:bodyDiv w:val="1"/>
      <w:marLeft w:val="0"/>
      <w:marRight w:val="0"/>
      <w:marTop w:val="0"/>
      <w:marBottom w:val="0"/>
      <w:divBdr>
        <w:top w:val="none" w:sz="0" w:space="0" w:color="auto"/>
        <w:left w:val="none" w:sz="0" w:space="0" w:color="auto"/>
        <w:bottom w:val="none" w:sz="0" w:space="0" w:color="auto"/>
        <w:right w:val="none" w:sz="0" w:space="0" w:color="auto"/>
      </w:divBdr>
      <w:divsChild>
        <w:div w:id="892153768">
          <w:marLeft w:val="1008"/>
          <w:marRight w:val="0"/>
          <w:marTop w:val="110"/>
          <w:marBottom w:val="0"/>
          <w:divBdr>
            <w:top w:val="none" w:sz="0" w:space="0" w:color="auto"/>
            <w:left w:val="none" w:sz="0" w:space="0" w:color="auto"/>
            <w:bottom w:val="none" w:sz="0" w:space="0" w:color="auto"/>
            <w:right w:val="none" w:sz="0" w:space="0" w:color="auto"/>
          </w:divBdr>
        </w:div>
        <w:div w:id="738675268">
          <w:marLeft w:val="1008"/>
          <w:marRight w:val="0"/>
          <w:marTop w:val="110"/>
          <w:marBottom w:val="0"/>
          <w:divBdr>
            <w:top w:val="none" w:sz="0" w:space="0" w:color="auto"/>
            <w:left w:val="none" w:sz="0" w:space="0" w:color="auto"/>
            <w:bottom w:val="none" w:sz="0" w:space="0" w:color="auto"/>
            <w:right w:val="none" w:sz="0" w:space="0" w:color="auto"/>
          </w:divBdr>
        </w:div>
        <w:div w:id="1906718172">
          <w:marLeft w:val="1008"/>
          <w:marRight w:val="0"/>
          <w:marTop w:val="110"/>
          <w:marBottom w:val="0"/>
          <w:divBdr>
            <w:top w:val="none" w:sz="0" w:space="0" w:color="auto"/>
            <w:left w:val="none" w:sz="0" w:space="0" w:color="auto"/>
            <w:bottom w:val="none" w:sz="0" w:space="0" w:color="auto"/>
            <w:right w:val="none" w:sz="0" w:space="0" w:color="auto"/>
          </w:divBdr>
        </w:div>
      </w:divsChild>
    </w:div>
    <w:div w:id="1217204649">
      <w:bodyDiv w:val="1"/>
      <w:marLeft w:val="0"/>
      <w:marRight w:val="0"/>
      <w:marTop w:val="0"/>
      <w:marBottom w:val="0"/>
      <w:divBdr>
        <w:top w:val="none" w:sz="0" w:space="0" w:color="auto"/>
        <w:left w:val="none" w:sz="0" w:space="0" w:color="auto"/>
        <w:bottom w:val="none" w:sz="0" w:space="0" w:color="auto"/>
        <w:right w:val="none" w:sz="0" w:space="0" w:color="auto"/>
      </w:divBdr>
      <w:divsChild>
        <w:div w:id="1052195437">
          <w:marLeft w:val="1008"/>
          <w:marRight w:val="0"/>
          <w:marTop w:val="110"/>
          <w:marBottom w:val="0"/>
          <w:divBdr>
            <w:top w:val="none" w:sz="0" w:space="0" w:color="auto"/>
            <w:left w:val="none" w:sz="0" w:space="0" w:color="auto"/>
            <w:bottom w:val="none" w:sz="0" w:space="0" w:color="auto"/>
            <w:right w:val="none" w:sz="0" w:space="0" w:color="auto"/>
          </w:divBdr>
        </w:div>
        <w:div w:id="510948858">
          <w:marLeft w:val="1440"/>
          <w:marRight w:val="0"/>
          <w:marTop w:val="100"/>
          <w:marBottom w:val="0"/>
          <w:divBdr>
            <w:top w:val="none" w:sz="0" w:space="0" w:color="auto"/>
            <w:left w:val="none" w:sz="0" w:space="0" w:color="auto"/>
            <w:bottom w:val="none" w:sz="0" w:space="0" w:color="auto"/>
            <w:right w:val="none" w:sz="0" w:space="0" w:color="auto"/>
          </w:divBdr>
        </w:div>
        <w:div w:id="1030690680">
          <w:marLeft w:val="1440"/>
          <w:marRight w:val="0"/>
          <w:marTop w:val="100"/>
          <w:marBottom w:val="0"/>
          <w:divBdr>
            <w:top w:val="none" w:sz="0" w:space="0" w:color="auto"/>
            <w:left w:val="none" w:sz="0" w:space="0" w:color="auto"/>
            <w:bottom w:val="none" w:sz="0" w:space="0" w:color="auto"/>
            <w:right w:val="none" w:sz="0" w:space="0" w:color="auto"/>
          </w:divBdr>
        </w:div>
        <w:div w:id="1591231946">
          <w:marLeft w:val="1440"/>
          <w:marRight w:val="0"/>
          <w:marTop w:val="100"/>
          <w:marBottom w:val="0"/>
          <w:divBdr>
            <w:top w:val="none" w:sz="0" w:space="0" w:color="auto"/>
            <w:left w:val="none" w:sz="0" w:space="0" w:color="auto"/>
            <w:bottom w:val="none" w:sz="0" w:space="0" w:color="auto"/>
            <w:right w:val="none" w:sz="0" w:space="0" w:color="auto"/>
          </w:divBdr>
        </w:div>
        <w:div w:id="983506369">
          <w:marLeft w:val="1440"/>
          <w:marRight w:val="0"/>
          <w:marTop w:val="100"/>
          <w:marBottom w:val="0"/>
          <w:divBdr>
            <w:top w:val="none" w:sz="0" w:space="0" w:color="auto"/>
            <w:left w:val="none" w:sz="0" w:space="0" w:color="auto"/>
            <w:bottom w:val="none" w:sz="0" w:space="0" w:color="auto"/>
            <w:right w:val="none" w:sz="0" w:space="0" w:color="auto"/>
          </w:divBdr>
        </w:div>
        <w:div w:id="1378747058">
          <w:marLeft w:val="1008"/>
          <w:marRight w:val="0"/>
          <w:marTop w:val="110"/>
          <w:marBottom w:val="0"/>
          <w:divBdr>
            <w:top w:val="none" w:sz="0" w:space="0" w:color="auto"/>
            <w:left w:val="none" w:sz="0" w:space="0" w:color="auto"/>
            <w:bottom w:val="none" w:sz="0" w:space="0" w:color="auto"/>
            <w:right w:val="none" w:sz="0" w:space="0" w:color="auto"/>
          </w:divBdr>
        </w:div>
        <w:div w:id="808323232">
          <w:marLeft w:val="1440"/>
          <w:marRight w:val="0"/>
          <w:marTop w:val="100"/>
          <w:marBottom w:val="0"/>
          <w:divBdr>
            <w:top w:val="none" w:sz="0" w:space="0" w:color="auto"/>
            <w:left w:val="none" w:sz="0" w:space="0" w:color="auto"/>
            <w:bottom w:val="none" w:sz="0" w:space="0" w:color="auto"/>
            <w:right w:val="none" w:sz="0" w:space="0" w:color="auto"/>
          </w:divBdr>
        </w:div>
        <w:div w:id="498808914">
          <w:marLeft w:val="1440"/>
          <w:marRight w:val="0"/>
          <w:marTop w:val="100"/>
          <w:marBottom w:val="0"/>
          <w:divBdr>
            <w:top w:val="none" w:sz="0" w:space="0" w:color="auto"/>
            <w:left w:val="none" w:sz="0" w:space="0" w:color="auto"/>
            <w:bottom w:val="none" w:sz="0" w:space="0" w:color="auto"/>
            <w:right w:val="none" w:sz="0" w:space="0" w:color="auto"/>
          </w:divBdr>
        </w:div>
      </w:divsChild>
    </w:div>
    <w:div w:id="1218669185">
      <w:bodyDiv w:val="1"/>
      <w:marLeft w:val="0"/>
      <w:marRight w:val="0"/>
      <w:marTop w:val="0"/>
      <w:marBottom w:val="0"/>
      <w:divBdr>
        <w:top w:val="none" w:sz="0" w:space="0" w:color="auto"/>
        <w:left w:val="none" w:sz="0" w:space="0" w:color="auto"/>
        <w:bottom w:val="none" w:sz="0" w:space="0" w:color="auto"/>
        <w:right w:val="none" w:sz="0" w:space="0" w:color="auto"/>
      </w:divBdr>
    </w:div>
    <w:div w:id="1232739602">
      <w:bodyDiv w:val="1"/>
      <w:marLeft w:val="0"/>
      <w:marRight w:val="0"/>
      <w:marTop w:val="0"/>
      <w:marBottom w:val="0"/>
      <w:divBdr>
        <w:top w:val="none" w:sz="0" w:space="0" w:color="auto"/>
        <w:left w:val="none" w:sz="0" w:space="0" w:color="auto"/>
        <w:bottom w:val="none" w:sz="0" w:space="0" w:color="auto"/>
        <w:right w:val="none" w:sz="0" w:space="0" w:color="auto"/>
      </w:divBdr>
    </w:div>
    <w:div w:id="1239172222">
      <w:bodyDiv w:val="1"/>
      <w:marLeft w:val="0"/>
      <w:marRight w:val="0"/>
      <w:marTop w:val="0"/>
      <w:marBottom w:val="0"/>
      <w:divBdr>
        <w:top w:val="none" w:sz="0" w:space="0" w:color="auto"/>
        <w:left w:val="none" w:sz="0" w:space="0" w:color="auto"/>
        <w:bottom w:val="none" w:sz="0" w:space="0" w:color="auto"/>
        <w:right w:val="none" w:sz="0" w:space="0" w:color="auto"/>
      </w:divBdr>
    </w:div>
    <w:div w:id="1256859414">
      <w:bodyDiv w:val="1"/>
      <w:marLeft w:val="0"/>
      <w:marRight w:val="0"/>
      <w:marTop w:val="0"/>
      <w:marBottom w:val="0"/>
      <w:divBdr>
        <w:top w:val="none" w:sz="0" w:space="0" w:color="auto"/>
        <w:left w:val="none" w:sz="0" w:space="0" w:color="auto"/>
        <w:bottom w:val="none" w:sz="0" w:space="0" w:color="auto"/>
        <w:right w:val="none" w:sz="0" w:space="0" w:color="auto"/>
      </w:divBdr>
      <w:divsChild>
        <w:div w:id="1921330997">
          <w:marLeft w:val="806"/>
          <w:marRight w:val="0"/>
          <w:marTop w:val="192"/>
          <w:marBottom w:val="0"/>
          <w:divBdr>
            <w:top w:val="none" w:sz="0" w:space="0" w:color="auto"/>
            <w:left w:val="none" w:sz="0" w:space="0" w:color="auto"/>
            <w:bottom w:val="none" w:sz="0" w:space="0" w:color="auto"/>
            <w:right w:val="none" w:sz="0" w:space="0" w:color="auto"/>
          </w:divBdr>
        </w:div>
        <w:div w:id="295910583">
          <w:marLeft w:val="806"/>
          <w:marRight w:val="0"/>
          <w:marTop w:val="192"/>
          <w:marBottom w:val="0"/>
          <w:divBdr>
            <w:top w:val="none" w:sz="0" w:space="0" w:color="auto"/>
            <w:left w:val="none" w:sz="0" w:space="0" w:color="auto"/>
            <w:bottom w:val="none" w:sz="0" w:space="0" w:color="auto"/>
            <w:right w:val="none" w:sz="0" w:space="0" w:color="auto"/>
          </w:divBdr>
        </w:div>
      </w:divsChild>
    </w:div>
    <w:div w:id="1283733950">
      <w:bodyDiv w:val="1"/>
      <w:marLeft w:val="0"/>
      <w:marRight w:val="0"/>
      <w:marTop w:val="0"/>
      <w:marBottom w:val="0"/>
      <w:divBdr>
        <w:top w:val="none" w:sz="0" w:space="0" w:color="auto"/>
        <w:left w:val="none" w:sz="0" w:space="0" w:color="auto"/>
        <w:bottom w:val="none" w:sz="0" w:space="0" w:color="auto"/>
        <w:right w:val="none" w:sz="0" w:space="0" w:color="auto"/>
      </w:divBdr>
      <w:divsChild>
        <w:div w:id="898634603">
          <w:marLeft w:val="806"/>
          <w:marRight w:val="0"/>
          <w:marTop w:val="192"/>
          <w:marBottom w:val="0"/>
          <w:divBdr>
            <w:top w:val="none" w:sz="0" w:space="0" w:color="auto"/>
            <w:left w:val="none" w:sz="0" w:space="0" w:color="auto"/>
            <w:bottom w:val="none" w:sz="0" w:space="0" w:color="auto"/>
            <w:right w:val="none" w:sz="0" w:space="0" w:color="auto"/>
          </w:divBdr>
        </w:div>
        <w:div w:id="661272275">
          <w:marLeft w:val="806"/>
          <w:marRight w:val="0"/>
          <w:marTop w:val="192"/>
          <w:marBottom w:val="0"/>
          <w:divBdr>
            <w:top w:val="none" w:sz="0" w:space="0" w:color="auto"/>
            <w:left w:val="none" w:sz="0" w:space="0" w:color="auto"/>
            <w:bottom w:val="none" w:sz="0" w:space="0" w:color="auto"/>
            <w:right w:val="none" w:sz="0" w:space="0" w:color="auto"/>
          </w:divBdr>
        </w:div>
      </w:divsChild>
    </w:div>
    <w:div w:id="1292515117">
      <w:bodyDiv w:val="1"/>
      <w:marLeft w:val="0"/>
      <w:marRight w:val="0"/>
      <w:marTop w:val="0"/>
      <w:marBottom w:val="0"/>
      <w:divBdr>
        <w:top w:val="none" w:sz="0" w:space="0" w:color="auto"/>
        <w:left w:val="none" w:sz="0" w:space="0" w:color="auto"/>
        <w:bottom w:val="none" w:sz="0" w:space="0" w:color="auto"/>
        <w:right w:val="none" w:sz="0" w:space="0" w:color="auto"/>
      </w:divBdr>
      <w:divsChild>
        <w:div w:id="1829587776">
          <w:marLeft w:val="432"/>
          <w:marRight w:val="0"/>
          <w:marTop w:val="120"/>
          <w:marBottom w:val="0"/>
          <w:divBdr>
            <w:top w:val="none" w:sz="0" w:space="0" w:color="auto"/>
            <w:left w:val="none" w:sz="0" w:space="0" w:color="auto"/>
            <w:bottom w:val="none" w:sz="0" w:space="0" w:color="auto"/>
            <w:right w:val="none" w:sz="0" w:space="0" w:color="auto"/>
          </w:divBdr>
        </w:div>
        <w:div w:id="2083747557">
          <w:marLeft w:val="432"/>
          <w:marRight w:val="0"/>
          <w:marTop w:val="120"/>
          <w:marBottom w:val="0"/>
          <w:divBdr>
            <w:top w:val="none" w:sz="0" w:space="0" w:color="auto"/>
            <w:left w:val="none" w:sz="0" w:space="0" w:color="auto"/>
            <w:bottom w:val="none" w:sz="0" w:space="0" w:color="auto"/>
            <w:right w:val="none" w:sz="0" w:space="0" w:color="auto"/>
          </w:divBdr>
        </w:div>
      </w:divsChild>
    </w:div>
    <w:div w:id="1292592850">
      <w:bodyDiv w:val="1"/>
      <w:marLeft w:val="0"/>
      <w:marRight w:val="0"/>
      <w:marTop w:val="0"/>
      <w:marBottom w:val="0"/>
      <w:divBdr>
        <w:top w:val="none" w:sz="0" w:space="0" w:color="auto"/>
        <w:left w:val="none" w:sz="0" w:space="0" w:color="auto"/>
        <w:bottom w:val="none" w:sz="0" w:space="0" w:color="auto"/>
        <w:right w:val="none" w:sz="0" w:space="0" w:color="auto"/>
      </w:divBdr>
    </w:div>
    <w:div w:id="1306273012">
      <w:bodyDiv w:val="1"/>
      <w:marLeft w:val="0"/>
      <w:marRight w:val="0"/>
      <w:marTop w:val="0"/>
      <w:marBottom w:val="0"/>
      <w:divBdr>
        <w:top w:val="none" w:sz="0" w:space="0" w:color="auto"/>
        <w:left w:val="none" w:sz="0" w:space="0" w:color="auto"/>
        <w:bottom w:val="none" w:sz="0" w:space="0" w:color="auto"/>
        <w:right w:val="none" w:sz="0" w:space="0" w:color="auto"/>
      </w:divBdr>
      <w:divsChild>
        <w:div w:id="825978586">
          <w:marLeft w:val="806"/>
          <w:marRight w:val="0"/>
          <w:marTop w:val="154"/>
          <w:marBottom w:val="0"/>
          <w:divBdr>
            <w:top w:val="none" w:sz="0" w:space="0" w:color="auto"/>
            <w:left w:val="none" w:sz="0" w:space="0" w:color="auto"/>
            <w:bottom w:val="none" w:sz="0" w:space="0" w:color="auto"/>
            <w:right w:val="none" w:sz="0" w:space="0" w:color="auto"/>
          </w:divBdr>
        </w:div>
      </w:divsChild>
    </w:div>
    <w:div w:id="1344742765">
      <w:bodyDiv w:val="1"/>
      <w:marLeft w:val="0"/>
      <w:marRight w:val="0"/>
      <w:marTop w:val="0"/>
      <w:marBottom w:val="0"/>
      <w:divBdr>
        <w:top w:val="none" w:sz="0" w:space="0" w:color="auto"/>
        <w:left w:val="none" w:sz="0" w:space="0" w:color="auto"/>
        <w:bottom w:val="none" w:sz="0" w:space="0" w:color="auto"/>
        <w:right w:val="none" w:sz="0" w:space="0" w:color="auto"/>
      </w:divBdr>
      <w:divsChild>
        <w:div w:id="578518618">
          <w:marLeft w:val="360"/>
          <w:marRight w:val="0"/>
          <w:marTop w:val="91"/>
          <w:marBottom w:val="91"/>
          <w:divBdr>
            <w:top w:val="none" w:sz="0" w:space="0" w:color="auto"/>
            <w:left w:val="none" w:sz="0" w:space="0" w:color="auto"/>
            <w:bottom w:val="none" w:sz="0" w:space="0" w:color="auto"/>
            <w:right w:val="none" w:sz="0" w:space="0" w:color="auto"/>
          </w:divBdr>
        </w:div>
        <w:div w:id="1049720005">
          <w:marLeft w:val="360"/>
          <w:marRight w:val="0"/>
          <w:marTop w:val="91"/>
          <w:marBottom w:val="91"/>
          <w:divBdr>
            <w:top w:val="none" w:sz="0" w:space="0" w:color="auto"/>
            <w:left w:val="none" w:sz="0" w:space="0" w:color="auto"/>
            <w:bottom w:val="none" w:sz="0" w:space="0" w:color="auto"/>
            <w:right w:val="none" w:sz="0" w:space="0" w:color="auto"/>
          </w:divBdr>
        </w:div>
        <w:div w:id="372005805">
          <w:marLeft w:val="360"/>
          <w:marRight w:val="0"/>
          <w:marTop w:val="91"/>
          <w:marBottom w:val="91"/>
          <w:divBdr>
            <w:top w:val="none" w:sz="0" w:space="0" w:color="auto"/>
            <w:left w:val="none" w:sz="0" w:space="0" w:color="auto"/>
            <w:bottom w:val="none" w:sz="0" w:space="0" w:color="auto"/>
            <w:right w:val="none" w:sz="0" w:space="0" w:color="auto"/>
          </w:divBdr>
        </w:div>
        <w:div w:id="963729634">
          <w:marLeft w:val="360"/>
          <w:marRight w:val="0"/>
          <w:marTop w:val="91"/>
          <w:marBottom w:val="91"/>
          <w:divBdr>
            <w:top w:val="none" w:sz="0" w:space="0" w:color="auto"/>
            <w:left w:val="none" w:sz="0" w:space="0" w:color="auto"/>
            <w:bottom w:val="none" w:sz="0" w:space="0" w:color="auto"/>
            <w:right w:val="none" w:sz="0" w:space="0" w:color="auto"/>
          </w:divBdr>
        </w:div>
        <w:div w:id="1718161550">
          <w:marLeft w:val="360"/>
          <w:marRight w:val="0"/>
          <w:marTop w:val="96"/>
          <w:marBottom w:val="96"/>
          <w:divBdr>
            <w:top w:val="none" w:sz="0" w:space="0" w:color="auto"/>
            <w:left w:val="none" w:sz="0" w:space="0" w:color="auto"/>
            <w:bottom w:val="none" w:sz="0" w:space="0" w:color="auto"/>
            <w:right w:val="none" w:sz="0" w:space="0" w:color="auto"/>
          </w:divBdr>
        </w:div>
        <w:div w:id="1648321691">
          <w:marLeft w:val="360"/>
          <w:marRight w:val="0"/>
          <w:marTop w:val="91"/>
          <w:marBottom w:val="91"/>
          <w:divBdr>
            <w:top w:val="none" w:sz="0" w:space="0" w:color="auto"/>
            <w:left w:val="none" w:sz="0" w:space="0" w:color="auto"/>
            <w:bottom w:val="none" w:sz="0" w:space="0" w:color="auto"/>
            <w:right w:val="none" w:sz="0" w:space="0" w:color="auto"/>
          </w:divBdr>
        </w:div>
        <w:div w:id="189800064">
          <w:marLeft w:val="360"/>
          <w:marRight w:val="0"/>
          <w:marTop w:val="91"/>
          <w:marBottom w:val="91"/>
          <w:divBdr>
            <w:top w:val="none" w:sz="0" w:space="0" w:color="auto"/>
            <w:left w:val="none" w:sz="0" w:space="0" w:color="auto"/>
            <w:bottom w:val="none" w:sz="0" w:space="0" w:color="auto"/>
            <w:right w:val="none" w:sz="0" w:space="0" w:color="auto"/>
          </w:divBdr>
        </w:div>
        <w:div w:id="732848761">
          <w:marLeft w:val="360"/>
          <w:marRight w:val="0"/>
          <w:marTop w:val="91"/>
          <w:marBottom w:val="91"/>
          <w:divBdr>
            <w:top w:val="none" w:sz="0" w:space="0" w:color="auto"/>
            <w:left w:val="none" w:sz="0" w:space="0" w:color="auto"/>
            <w:bottom w:val="none" w:sz="0" w:space="0" w:color="auto"/>
            <w:right w:val="none" w:sz="0" w:space="0" w:color="auto"/>
          </w:divBdr>
        </w:div>
      </w:divsChild>
    </w:div>
    <w:div w:id="1349330589">
      <w:bodyDiv w:val="1"/>
      <w:marLeft w:val="0"/>
      <w:marRight w:val="0"/>
      <w:marTop w:val="0"/>
      <w:marBottom w:val="0"/>
      <w:divBdr>
        <w:top w:val="none" w:sz="0" w:space="0" w:color="auto"/>
        <w:left w:val="none" w:sz="0" w:space="0" w:color="auto"/>
        <w:bottom w:val="none" w:sz="0" w:space="0" w:color="auto"/>
        <w:right w:val="none" w:sz="0" w:space="0" w:color="auto"/>
      </w:divBdr>
      <w:divsChild>
        <w:div w:id="1892030995">
          <w:marLeft w:val="504"/>
          <w:marRight w:val="0"/>
          <w:marTop w:val="140"/>
          <w:marBottom w:val="0"/>
          <w:divBdr>
            <w:top w:val="none" w:sz="0" w:space="0" w:color="auto"/>
            <w:left w:val="none" w:sz="0" w:space="0" w:color="auto"/>
            <w:bottom w:val="none" w:sz="0" w:space="0" w:color="auto"/>
            <w:right w:val="none" w:sz="0" w:space="0" w:color="auto"/>
          </w:divBdr>
        </w:div>
      </w:divsChild>
    </w:div>
    <w:div w:id="1361082180">
      <w:bodyDiv w:val="1"/>
      <w:marLeft w:val="0"/>
      <w:marRight w:val="0"/>
      <w:marTop w:val="0"/>
      <w:marBottom w:val="0"/>
      <w:divBdr>
        <w:top w:val="none" w:sz="0" w:space="0" w:color="auto"/>
        <w:left w:val="none" w:sz="0" w:space="0" w:color="auto"/>
        <w:bottom w:val="none" w:sz="0" w:space="0" w:color="auto"/>
        <w:right w:val="none" w:sz="0" w:space="0" w:color="auto"/>
      </w:divBdr>
      <w:divsChild>
        <w:div w:id="212734357">
          <w:marLeft w:val="547"/>
          <w:marRight w:val="0"/>
          <w:marTop w:val="125"/>
          <w:marBottom w:val="0"/>
          <w:divBdr>
            <w:top w:val="none" w:sz="0" w:space="0" w:color="auto"/>
            <w:left w:val="none" w:sz="0" w:space="0" w:color="auto"/>
            <w:bottom w:val="none" w:sz="0" w:space="0" w:color="auto"/>
            <w:right w:val="none" w:sz="0" w:space="0" w:color="auto"/>
          </w:divBdr>
        </w:div>
        <w:div w:id="2101099102">
          <w:marLeft w:val="547"/>
          <w:marRight w:val="0"/>
          <w:marTop w:val="125"/>
          <w:marBottom w:val="0"/>
          <w:divBdr>
            <w:top w:val="none" w:sz="0" w:space="0" w:color="auto"/>
            <w:left w:val="none" w:sz="0" w:space="0" w:color="auto"/>
            <w:bottom w:val="none" w:sz="0" w:space="0" w:color="auto"/>
            <w:right w:val="none" w:sz="0" w:space="0" w:color="auto"/>
          </w:divBdr>
        </w:div>
        <w:div w:id="307709969">
          <w:marLeft w:val="547"/>
          <w:marRight w:val="0"/>
          <w:marTop w:val="125"/>
          <w:marBottom w:val="0"/>
          <w:divBdr>
            <w:top w:val="none" w:sz="0" w:space="0" w:color="auto"/>
            <w:left w:val="none" w:sz="0" w:space="0" w:color="auto"/>
            <w:bottom w:val="none" w:sz="0" w:space="0" w:color="auto"/>
            <w:right w:val="none" w:sz="0" w:space="0" w:color="auto"/>
          </w:divBdr>
        </w:div>
      </w:divsChild>
    </w:div>
    <w:div w:id="1394892453">
      <w:bodyDiv w:val="1"/>
      <w:marLeft w:val="0"/>
      <w:marRight w:val="0"/>
      <w:marTop w:val="0"/>
      <w:marBottom w:val="0"/>
      <w:divBdr>
        <w:top w:val="none" w:sz="0" w:space="0" w:color="auto"/>
        <w:left w:val="none" w:sz="0" w:space="0" w:color="auto"/>
        <w:bottom w:val="none" w:sz="0" w:space="0" w:color="auto"/>
        <w:right w:val="none" w:sz="0" w:space="0" w:color="auto"/>
      </w:divBdr>
      <w:divsChild>
        <w:div w:id="1376468148">
          <w:marLeft w:val="1008"/>
          <w:marRight w:val="0"/>
          <w:marTop w:val="110"/>
          <w:marBottom w:val="0"/>
          <w:divBdr>
            <w:top w:val="none" w:sz="0" w:space="0" w:color="auto"/>
            <w:left w:val="none" w:sz="0" w:space="0" w:color="auto"/>
            <w:bottom w:val="none" w:sz="0" w:space="0" w:color="auto"/>
            <w:right w:val="none" w:sz="0" w:space="0" w:color="auto"/>
          </w:divBdr>
        </w:div>
        <w:div w:id="1924295201">
          <w:marLeft w:val="1008"/>
          <w:marRight w:val="0"/>
          <w:marTop w:val="110"/>
          <w:marBottom w:val="0"/>
          <w:divBdr>
            <w:top w:val="none" w:sz="0" w:space="0" w:color="auto"/>
            <w:left w:val="none" w:sz="0" w:space="0" w:color="auto"/>
            <w:bottom w:val="none" w:sz="0" w:space="0" w:color="auto"/>
            <w:right w:val="none" w:sz="0" w:space="0" w:color="auto"/>
          </w:divBdr>
        </w:div>
        <w:div w:id="1421632951">
          <w:marLeft w:val="1008"/>
          <w:marRight w:val="0"/>
          <w:marTop w:val="110"/>
          <w:marBottom w:val="0"/>
          <w:divBdr>
            <w:top w:val="none" w:sz="0" w:space="0" w:color="auto"/>
            <w:left w:val="none" w:sz="0" w:space="0" w:color="auto"/>
            <w:bottom w:val="none" w:sz="0" w:space="0" w:color="auto"/>
            <w:right w:val="none" w:sz="0" w:space="0" w:color="auto"/>
          </w:divBdr>
        </w:div>
      </w:divsChild>
    </w:div>
    <w:div w:id="1397702444">
      <w:bodyDiv w:val="1"/>
      <w:marLeft w:val="0"/>
      <w:marRight w:val="0"/>
      <w:marTop w:val="0"/>
      <w:marBottom w:val="0"/>
      <w:divBdr>
        <w:top w:val="none" w:sz="0" w:space="0" w:color="auto"/>
        <w:left w:val="none" w:sz="0" w:space="0" w:color="auto"/>
        <w:bottom w:val="none" w:sz="0" w:space="0" w:color="auto"/>
        <w:right w:val="none" w:sz="0" w:space="0" w:color="auto"/>
      </w:divBdr>
      <w:divsChild>
        <w:div w:id="479350784">
          <w:marLeft w:val="547"/>
          <w:marRight w:val="0"/>
          <w:marTop w:val="96"/>
          <w:marBottom w:val="0"/>
          <w:divBdr>
            <w:top w:val="none" w:sz="0" w:space="0" w:color="auto"/>
            <w:left w:val="none" w:sz="0" w:space="0" w:color="auto"/>
            <w:bottom w:val="none" w:sz="0" w:space="0" w:color="auto"/>
            <w:right w:val="none" w:sz="0" w:space="0" w:color="auto"/>
          </w:divBdr>
        </w:div>
        <w:div w:id="1940062362">
          <w:marLeft w:val="547"/>
          <w:marRight w:val="0"/>
          <w:marTop w:val="96"/>
          <w:marBottom w:val="0"/>
          <w:divBdr>
            <w:top w:val="none" w:sz="0" w:space="0" w:color="auto"/>
            <w:left w:val="none" w:sz="0" w:space="0" w:color="auto"/>
            <w:bottom w:val="none" w:sz="0" w:space="0" w:color="auto"/>
            <w:right w:val="none" w:sz="0" w:space="0" w:color="auto"/>
          </w:divBdr>
        </w:div>
        <w:div w:id="787898036">
          <w:marLeft w:val="547"/>
          <w:marRight w:val="0"/>
          <w:marTop w:val="96"/>
          <w:marBottom w:val="0"/>
          <w:divBdr>
            <w:top w:val="none" w:sz="0" w:space="0" w:color="auto"/>
            <w:left w:val="none" w:sz="0" w:space="0" w:color="auto"/>
            <w:bottom w:val="none" w:sz="0" w:space="0" w:color="auto"/>
            <w:right w:val="none" w:sz="0" w:space="0" w:color="auto"/>
          </w:divBdr>
        </w:div>
        <w:div w:id="127162398">
          <w:marLeft w:val="547"/>
          <w:marRight w:val="0"/>
          <w:marTop w:val="96"/>
          <w:marBottom w:val="0"/>
          <w:divBdr>
            <w:top w:val="none" w:sz="0" w:space="0" w:color="auto"/>
            <w:left w:val="none" w:sz="0" w:space="0" w:color="auto"/>
            <w:bottom w:val="none" w:sz="0" w:space="0" w:color="auto"/>
            <w:right w:val="none" w:sz="0" w:space="0" w:color="auto"/>
          </w:divBdr>
        </w:div>
        <w:div w:id="1373113644">
          <w:marLeft w:val="547"/>
          <w:marRight w:val="0"/>
          <w:marTop w:val="96"/>
          <w:marBottom w:val="0"/>
          <w:divBdr>
            <w:top w:val="none" w:sz="0" w:space="0" w:color="auto"/>
            <w:left w:val="none" w:sz="0" w:space="0" w:color="auto"/>
            <w:bottom w:val="none" w:sz="0" w:space="0" w:color="auto"/>
            <w:right w:val="none" w:sz="0" w:space="0" w:color="auto"/>
          </w:divBdr>
        </w:div>
      </w:divsChild>
    </w:div>
    <w:div w:id="1412773973">
      <w:bodyDiv w:val="1"/>
      <w:marLeft w:val="0"/>
      <w:marRight w:val="0"/>
      <w:marTop w:val="0"/>
      <w:marBottom w:val="0"/>
      <w:divBdr>
        <w:top w:val="none" w:sz="0" w:space="0" w:color="auto"/>
        <w:left w:val="none" w:sz="0" w:space="0" w:color="auto"/>
        <w:bottom w:val="none" w:sz="0" w:space="0" w:color="auto"/>
        <w:right w:val="none" w:sz="0" w:space="0" w:color="auto"/>
      </w:divBdr>
    </w:div>
    <w:div w:id="1419329168">
      <w:bodyDiv w:val="1"/>
      <w:marLeft w:val="0"/>
      <w:marRight w:val="0"/>
      <w:marTop w:val="0"/>
      <w:marBottom w:val="0"/>
      <w:divBdr>
        <w:top w:val="none" w:sz="0" w:space="0" w:color="auto"/>
        <w:left w:val="none" w:sz="0" w:space="0" w:color="auto"/>
        <w:bottom w:val="none" w:sz="0" w:space="0" w:color="auto"/>
        <w:right w:val="none" w:sz="0" w:space="0" w:color="auto"/>
      </w:divBdr>
      <w:divsChild>
        <w:div w:id="448820918">
          <w:marLeft w:val="547"/>
          <w:marRight w:val="0"/>
          <w:marTop w:val="86"/>
          <w:marBottom w:val="0"/>
          <w:divBdr>
            <w:top w:val="none" w:sz="0" w:space="0" w:color="auto"/>
            <w:left w:val="none" w:sz="0" w:space="0" w:color="auto"/>
            <w:bottom w:val="none" w:sz="0" w:space="0" w:color="auto"/>
            <w:right w:val="none" w:sz="0" w:space="0" w:color="auto"/>
          </w:divBdr>
        </w:div>
        <w:div w:id="517081202">
          <w:marLeft w:val="547"/>
          <w:marRight w:val="0"/>
          <w:marTop w:val="86"/>
          <w:marBottom w:val="0"/>
          <w:divBdr>
            <w:top w:val="none" w:sz="0" w:space="0" w:color="auto"/>
            <w:left w:val="none" w:sz="0" w:space="0" w:color="auto"/>
            <w:bottom w:val="none" w:sz="0" w:space="0" w:color="auto"/>
            <w:right w:val="none" w:sz="0" w:space="0" w:color="auto"/>
          </w:divBdr>
        </w:div>
        <w:div w:id="494960395">
          <w:marLeft w:val="1440"/>
          <w:marRight w:val="0"/>
          <w:marTop w:val="86"/>
          <w:marBottom w:val="0"/>
          <w:divBdr>
            <w:top w:val="none" w:sz="0" w:space="0" w:color="auto"/>
            <w:left w:val="none" w:sz="0" w:space="0" w:color="auto"/>
            <w:bottom w:val="none" w:sz="0" w:space="0" w:color="auto"/>
            <w:right w:val="none" w:sz="0" w:space="0" w:color="auto"/>
          </w:divBdr>
        </w:div>
        <w:div w:id="1932622387">
          <w:marLeft w:val="1440"/>
          <w:marRight w:val="0"/>
          <w:marTop w:val="86"/>
          <w:marBottom w:val="0"/>
          <w:divBdr>
            <w:top w:val="none" w:sz="0" w:space="0" w:color="auto"/>
            <w:left w:val="none" w:sz="0" w:space="0" w:color="auto"/>
            <w:bottom w:val="none" w:sz="0" w:space="0" w:color="auto"/>
            <w:right w:val="none" w:sz="0" w:space="0" w:color="auto"/>
          </w:divBdr>
        </w:div>
        <w:div w:id="2070033222">
          <w:marLeft w:val="547"/>
          <w:marRight w:val="0"/>
          <w:marTop w:val="86"/>
          <w:marBottom w:val="0"/>
          <w:divBdr>
            <w:top w:val="none" w:sz="0" w:space="0" w:color="auto"/>
            <w:left w:val="none" w:sz="0" w:space="0" w:color="auto"/>
            <w:bottom w:val="none" w:sz="0" w:space="0" w:color="auto"/>
            <w:right w:val="none" w:sz="0" w:space="0" w:color="auto"/>
          </w:divBdr>
        </w:div>
        <w:div w:id="602570101">
          <w:marLeft w:val="1440"/>
          <w:marRight w:val="0"/>
          <w:marTop w:val="86"/>
          <w:marBottom w:val="0"/>
          <w:divBdr>
            <w:top w:val="none" w:sz="0" w:space="0" w:color="auto"/>
            <w:left w:val="none" w:sz="0" w:space="0" w:color="auto"/>
            <w:bottom w:val="none" w:sz="0" w:space="0" w:color="auto"/>
            <w:right w:val="none" w:sz="0" w:space="0" w:color="auto"/>
          </w:divBdr>
        </w:div>
        <w:div w:id="123734946">
          <w:marLeft w:val="1440"/>
          <w:marRight w:val="0"/>
          <w:marTop w:val="86"/>
          <w:marBottom w:val="0"/>
          <w:divBdr>
            <w:top w:val="none" w:sz="0" w:space="0" w:color="auto"/>
            <w:left w:val="none" w:sz="0" w:space="0" w:color="auto"/>
            <w:bottom w:val="none" w:sz="0" w:space="0" w:color="auto"/>
            <w:right w:val="none" w:sz="0" w:space="0" w:color="auto"/>
          </w:divBdr>
        </w:div>
      </w:divsChild>
    </w:div>
    <w:div w:id="1425415887">
      <w:bodyDiv w:val="1"/>
      <w:marLeft w:val="0"/>
      <w:marRight w:val="0"/>
      <w:marTop w:val="0"/>
      <w:marBottom w:val="0"/>
      <w:divBdr>
        <w:top w:val="none" w:sz="0" w:space="0" w:color="auto"/>
        <w:left w:val="none" w:sz="0" w:space="0" w:color="auto"/>
        <w:bottom w:val="none" w:sz="0" w:space="0" w:color="auto"/>
        <w:right w:val="none" w:sz="0" w:space="0" w:color="auto"/>
      </w:divBdr>
      <w:divsChild>
        <w:div w:id="490490846">
          <w:marLeft w:val="504"/>
          <w:marRight w:val="0"/>
          <w:marTop w:val="0"/>
          <w:marBottom w:val="0"/>
          <w:divBdr>
            <w:top w:val="none" w:sz="0" w:space="0" w:color="auto"/>
            <w:left w:val="none" w:sz="0" w:space="0" w:color="auto"/>
            <w:bottom w:val="none" w:sz="0" w:space="0" w:color="auto"/>
            <w:right w:val="none" w:sz="0" w:space="0" w:color="auto"/>
          </w:divBdr>
        </w:div>
        <w:div w:id="2051765258">
          <w:marLeft w:val="504"/>
          <w:marRight w:val="0"/>
          <w:marTop w:val="0"/>
          <w:marBottom w:val="0"/>
          <w:divBdr>
            <w:top w:val="none" w:sz="0" w:space="0" w:color="auto"/>
            <w:left w:val="none" w:sz="0" w:space="0" w:color="auto"/>
            <w:bottom w:val="none" w:sz="0" w:space="0" w:color="auto"/>
            <w:right w:val="none" w:sz="0" w:space="0" w:color="auto"/>
          </w:divBdr>
        </w:div>
      </w:divsChild>
    </w:div>
    <w:div w:id="1432624760">
      <w:bodyDiv w:val="1"/>
      <w:marLeft w:val="0"/>
      <w:marRight w:val="0"/>
      <w:marTop w:val="0"/>
      <w:marBottom w:val="0"/>
      <w:divBdr>
        <w:top w:val="none" w:sz="0" w:space="0" w:color="auto"/>
        <w:left w:val="none" w:sz="0" w:space="0" w:color="auto"/>
        <w:bottom w:val="none" w:sz="0" w:space="0" w:color="auto"/>
        <w:right w:val="none" w:sz="0" w:space="0" w:color="auto"/>
      </w:divBdr>
    </w:div>
    <w:div w:id="1439331461">
      <w:bodyDiv w:val="1"/>
      <w:marLeft w:val="0"/>
      <w:marRight w:val="0"/>
      <w:marTop w:val="0"/>
      <w:marBottom w:val="0"/>
      <w:divBdr>
        <w:top w:val="none" w:sz="0" w:space="0" w:color="auto"/>
        <w:left w:val="none" w:sz="0" w:space="0" w:color="auto"/>
        <w:bottom w:val="none" w:sz="0" w:space="0" w:color="auto"/>
        <w:right w:val="none" w:sz="0" w:space="0" w:color="auto"/>
      </w:divBdr>
      <w:divsChild>
        <w:div w:id="109403225">
          <w:marLeft w:val="547"/>
          <w:marRight w:val="0"/>
          <w:marTop w:val="173"/>
          <w:marBottom w:val="0"/>
          <w:divBdr>
            <w:top w:val="none" w:sz="0" w:space="0" w:color="auto"/>
            <w:left w:val="none" w:sz="0" w:space="0" w:color="auto"/>
            <w:bottom w:val="none" w:sz="0" w:space="0" w:color="auto"/>
            <w:right w:val="none" w:sz="0" w:space="0" w:color="auto"/>
          </w:divBdr>
        </w:div>
      </w:divsChild>
    </w:div>
    <w:div w:id="1449548772">
      <w:bodyDiv w:val="1"/>
      <w:marLeft w:val="0"/>
      <w:marRight w:val="0"/>
      <w:marTop w:val="0"/>
      <w:marBottom w:val="0"/>
      <w:divBdr>
        <w:top w:val="none" w:sz="0" w:space="0" w:color="auto"/>
        <w:left w:val="none" w:sz="0" w:space="0" w:color="auto"/>
        <w:bottom w:val="none" w:sz="0" w:space="0" w:color="auto"/>
        <w:right w:val="none" w:sz="0" w:space="0" w:color="auto"/>
      </w:divBdr>
    </w:div>
    <w:div w:id="1472020239">
      <w:bodyDiv w:val="1"/>
      <w:marLeft w:val="0"/>
      <w:marRight w:val="0"/>
      <w:marTop w:val="0"/>
      <w:marBottom w:val="0"/>
      <w:divBdr>
        <w:top w:val="none" w:sz="0" w:space="0" w:color="auto"/>
        <w:left w:val="none" w:sz="0" w:space="0" w:color="auto"/>
        <w:bottom w:val="none" w:sz="0" w:space="0" w:color="auto"/>
        <w:right w:val="none" w:sz="0" w:space="0" w:color="auto"/>
      </w:divBdr>
      <w:divsChild>
        <w:div w:id="331756526">
          <w:marLeft w:val="806"/>
          <w:marRight w:val="0"/>
          <w:marTop w:val="154"/>
          <w:marBottom w:val="0"/>
          <w:divBdr>
            <w:top w:val="none" w:sz="0" w:space="0" w:color="auto"/>
            <w:left w:val="none" w:sz="0" w:space="0" w:color="auto"/>
            <w:bottom w:val="none" w:sz="0" w:space="0" w:color="auto"/>
            <w:right w:val="none" w:sz="0" w:space="0" w:color="auto"/>
          </w:divBdr>
        </w:div>
      </w:divsChild>
    </w:div>
    <w:div w:id="1474102255">
      <w:bodyDiv w:val="1"/>
      <w:marLeft w:val="0"/>
      <w:marRight w:val="0"/>
      <w:marTop w:val="0"/>
      <w:marBottom w:val="0"/>
      <w:divBdr>
        <w:top w:val="none" w:sz="0" w:space="0" w:color="auto"/>
        <w:left w:val="none" w:sz="0" w:space="0" w:color="auto"/>
        <w:bottom w:val="none" w:sz="0" w:space="0" w:color="auto"/>
        <w:right w:val="none" w:sz="0" w:space="0" w:color="auto"/>
      </w:divBdr>
    </w:div>
    <w:div w:id="1488353257">
      <w:bodyDiv w:val="1"/>
      <w:marLeft w:val="0"/>
      <w:marRight w:val="0"/>
      <w:marTop w:val="0"/>
      <w:marBottom w:val="0"/>
      <w:divBdr>
        <w:top w:val="none" w:sz="0" w:space="0" w:color="auto"/>
        <w:left w:val="none" w:sz="0" w:space="0" w:color="auto"/>
        <w:bottom w:val="none" w:sz="0" w:space="0" w:color="auto"/>
        <w:right w:val="none" w:sz="0" w:space="0" w:color="auto"/>
      </w:divBdr>
      <w:divsChild>
        <w:div w:id="1910991287">
          <w:marLeft w:val="504"/>
          <w:marRight w:val="0"/>
          <w:marTop w:val="140"/>
          <w:marBottom w:val="0"/>
          <w:divBdr>
            <w:top w:val="none" w:sz="0" w:space="0" w:color="auto"/>
            <w:left w:val="none" w:sz="0" w:space="0" w:color="auto"/>
            <w:bottom w:val="none" w:sz="0" w:space="0" w:color="auto"/>
            <w:right w:val="none" w:sz="0" w:space="0" w:color="auto"/>
          </w:divBdr>
        </w:div>
        <w:div w:id="1745834715">
          <w:marLeft w:val="504"/>
          <w:marRight w:val="0"/>
          <w:marTop w:val="140"/>
          <w:marBottom w:val="0"/>
          <w:divBdr>
            <w:top w:val="none" w:sz="0" w:space="0" w:color="auto"/>
            <w:left w:val="none" w:sz="0" w:space="0" w:color="auto"/>
            <w:bottom w:val="none" w:sz="0" w:space="0" w:color="auto"/>
            <w:right w:val="none" w:sz="0" w:space="0" w:color="auto"/>
          </w:divBdr>
        </w:div>
        <w:div w:id="1943799623">
          <w:marLeft w:val="504"/>
          <w:marRight w:val="0"/>
          <w:marTop w:val="140"/>
          <w:marBottom w:val="0"/>
          <w:divBdr>
            <w:top w:val="none" w:sz="0" w:space="0" w:color="auto"/>
            <w:left w:val="none" w:sz="0" w:space="0" w:color="auto"/>
            <w:bottom w:val="none" w:sz="0" w:space="0" w:color="auto"/>
            <w:right w:val="none" w:sz="0" w:space="0" w:color="auto"/>
          </w:divBdr>
        </w:div>
        <w:div w:id="1176380347">
          <w:marLeft w:val="504"/>
          <w:marRight w:val="0"/>
          <w:marTop w:val="140"/>
          <w:marBottom w:val="0"/>
          <w:divBdr>
            <w:top w:val="none" w:sz="0" w:space="0" w:color="auto"/>
            <w:left w:val="none" w:sz="0" w:space="0" w:color="auto"/>
            <w:bottom w:val="none" w:sz="0" w:space="0" w:color="auto"/>
            <w:right w:val="none" w:sz="0" w:space="0" w:color="auto"/>
          </w:divBdr>
        </w:div>
      </w:divsChild>
    </w:div>
    <w:div w:id="1489443485">
      <w:bodyDiv w:val="1"/>
      <w:marLeft w:val="0"/>
      <w:marRight w:val="0"/>
      <w:marTop w:val="0"/>
      <w:marBottom w:val="0"/>
      <w:divBdr>
        <w:top w:val="none" w:sz="0" w:space="0" w:color="auto"/>
        <w:left w:val="none" w:sz="0" w:space="0" w:color="auto"/>
        <w:bottom w:val="none" w:sz="0" w:space="0" w:color="auto"/>
        <w:right w:val="none" w:sz="0" w:space="0" w:color="auto"/>
      </w:divBdr>
      <w:divsChild>
        <w:div w:id="134612807">
          <w:marLeft w:val="504"/>
          <w:marRight w:val="0"/>
          <w:marTop w:val="140"/>
          <w:marBottom w:val="0"/>
          <w:divBdr>
            <w:top w:val="none" w:sz="0" w:space="0" w:color="auto"/>
            <w:left w:val="none" w:sz="0" w:space="0" w:color="auto"/>
            <w:bottom w:val="none" w:sz="0" w:space="0" w:color="auto"/>
            <w:right w:val="none" w:sz="0" w:space="0" w:color="auto"/>
          </w:divBdr>
        </w:div>
        <w:div w:id="551968835">
          <w:marLeft w:val="504"/>
          <w:marRight w:val="0"/>
          <w:marTop w:val="140"/>
          <w:marBottom w:val="0"/>
          <w:divBdr>
            <w:top w:val="none" w:sz="0" w:space="0" w:color="auto"/>
            <w:left w:val="none" w:sz="0" w:space="0" w:color="auto"/>
            <w:bottom w:val="none" w:sz="0" w:space="0" w:color="auto"/>
            <w:right w:val="none" w:sz="0" w:space="0" w:color="auto"/>
          </w:divBdr>
        </w:div>
        <w:div w:id="167716591">
          <w:marLeft w:val="1008"/>
          <w:marRight w:val="0"/>
          <w:marTop w:val="110"/>
          <w:marBottom w:val="0"/>
          <w:divBdr>
            <w:top w:val="none" w:sz="0" w:space="0" w:color="auto"/>
            <w:left w:val="none" w:sz="0" w:space="0" w:color="auto"/>
            <w:bottom w:val="none" w:sz="0" w:space="0" w:color="auto"/>
            <w:right w:val="none" w:sz="0" w:space="0" w:color="auto"/>
          </w:divBdr>
        </w:div>
        <w:div w:id="67045079">
          <w:marLeft w:val="1008"/>
          <w:marRight w:val="0"/>
          <w:marTop w:val="110"/>
          <w:marBottom w:val="0"/>
          <w:divBdr>
            <w:top w:val="none" w:sz="0" w:space="0" w:color="auto"/>
            <w:left w:val="none" w:sz="0" w:space="0" w:color="auto"/>
            <w:bottom w:val="none" w:sz="0" w:space="0" w:color="auto"/>
            <w:right w:val="none" w:sz="0" w:space="0" w:color="auto"/>
          </w:divBdr>
        </w:div>
        <w:div w:id="639455136">
          <w:marLeft w:val="1008"/>
          <w:marRight w:val="0"/>
          <w:marTop w:val="110"/>
          <w:marBottom w:val="0"/>
          <w:divBdr>
            <w:top w:val="none" w:sz="0" w:space="0" w:color="auto"/>
            <w:left w:val="none" w:sz="0" w:space="0" w:color="auto"/>
            <w:bottom w:val="none" w:sz="0" w:space="0" w:color="auto"/>
            <w:right w:val="none" w:sz="0" w:space="0" w:color="auto"/>
          </w:divBdr>
        </w:div>
      </w:divsChild>
    </w:div>
    <w:div w:id="1512917351">
      <w:bodyDiv w:val="1"/>
      <w:marLeft w:val="0"/>
      <w:marRight w:val="0"/>
      <w:marTop w:val="0"/>
      <w:marBottom w:val="0"/>
      <w:divBdr>
        <w:top w:val="none" w:sz="0" w:space="0" w:color="auto"/>
        <w:left w:val="none" w:sz="0" w:space="0" w:color="auto"/>
        <w:bottom w:val="none" w:sz="0" w:space="0" w:color="auto"/>
        <w:right w:val="none" w:sz="0" w:space="0" w:color="auto"/>
      </w:divBdr>
      <w:divsChild>
        <w:div w:id="1596592915">
          <w:marLeft w:val="806"/>
          <w:marRight w:val="0"/>
          <w:marTop w:val="154"/>
          <w:marBottom w:val="0"/>
          <w:divBdr>
            <w:top w:val="none" w:sz="0" w:space="0" w:color="auto"/>
            <w:left w:val="none" w:sz="0" w:space="0" w:color="auto"/>
            <w:bottom w:val="none" w:sz="0" w:space="0" w:color="auto"/>
            <w:right w:val="none" w:sz="0" w:space="0" w:color="auto"/>
          </w:divBdr>
        </w:div>
        <w:div w:id="1046414506">
          <w:marLeft w:val="806"/>
          <w:marRight w:val="0"/>
          <w:marTop w:val="154"/>
          <w:marBottom w:val="0"/>
          <w:divBdr>
            <w:top w:val="none" w:sz="0" w:space="0" w:color="auto"/>
            <w:left w:val="none" w:sz="0" w:space="0" w:color="auto"/>
            <w:bottom w:val="none" w:sz="0" w:space="0" w:color="auto"/>
            <w:right w:val="none" w:sz="0" w:space="0" w:color="auto"/>
          </w:divBdr>
        </w:div>
        <w:div w:id="1579056721">
          <w:marLeft w:val="806"/>
          <w:marRight w:val="0"/>
          <w:marTop w:val="154"/>
          <w:marBottom w:val="0"/>
          <w:divBdr>
            <w:top w:val="none" w:sz="0" w:space="0" w:color="auto"/>
            <w:left w:val="none" w:sz="0" w:space="0" w:color="auto"/>
            <w:bottom w:val="none" w:sz="0" w:space="0" w:color="auto"/>
            <w:right w:val="none" w:sz="0" w:space="0" w:color="auto"/>
          </w:divBdr>
        </w:div>
        <w:div w:id="785199779">
          <w:marLeft w:val="806"/>
          <w:marRight w:val="0"/>
          <w:marTop w:val="154"/>
          <w:marBottom w:val="0"/>
          <w:divBdr>
            <w:top w:val="none" w:sz="0" w:space="0" w:color="auto"/>
            <w:left w:val="none" w:sz="0" w:space="0" w:color="auto"/>
            <w:bottom w:val="none" w:sz="0" w:space="0" w:color="auto"/>
            <w:right w:val="none" w:sz="0" w:space="0" w:color="auto"/>
          </w:divBdr>
        </w:div>
        <w:div w:id="773935776">
          <w:marLeft w:val="806"/>
          <w:marRight w:val="0"/>
          <w:marTop w:val="154"/>
          <w:marBottom w:val="0"/>
          <w:divBdr>
            <w:top w:val="none" w:sz="0" w:space="0" w:color="auto"/>
            <w:left w:val="none" w:sz="0" w:space="0" w:color="auto"/>
            <w:bottom w:val="none" w:sz="0" w:space="0" w:color="auto"/>
            <w:right w:val="none" w:sz="0" w:space="0" w:color="auto"/>
          </w:divBdr>
        </w:div>
      </w:divsChild>
    </w:div>
    <w:div w:id="1548447073">
      <w:bodyDiv w:val="1"/>
      <w:marLeft w:val="0"/>
      <w:marRight w:val="0"/>
      <w:marTop w:val="0"/>
      <w:marBottom w:val="0"/>
      <w:divBdr>
        <w:top w:val="none" w:sz="0" w:space="0" w:color="auto"/>
        <w:left w:val="none" w:sz="0" w:space="0" w:color="auto"/>
        <w:bottom w:val="none" w:sz="0" w:space="0" w:color="auto"/>
        <w:right w:val="none" w:sz="0" w:space="0" w:color="auto"/>
      </w:divBdr>
      <w:divsChild>
        <w:div w:id="1654870325">
          <w:marLeft w:val="360"/>
          <w:marRight w:val="0"/>
          <w:marTop w:val="91"/>
          <w:marBottom w:val="91"/>
          <w:divBdr>
            <w:top w:val="none" w:sz="0" w:space="0" w:color="auto"/>
            <w:left w:val="none" w:sz="0" w:space="0" w:color="auto"/>
            <w:bottom w:val="none" w:sz="0" w:space="0" w:color="auto"/>
            <w:right w:val="none" w:sz="0" w:space="0" w:color="auto"/>
          </w:divBdr>
        </w:div>
        <w:div w:id="1659308457">
          <w:marLeft w:val="360"/>
          <w:marRight w:val="0"/>
          <w:marTop w:val="91"/>
          <w:marBottom w:val="91"/>
          <w:divBdr>
            <w:top w:val="none" w:sz="0" w:space="0" w:color="auto"/>
            <w:left w:val="none" w:sz="0" w:space="0" w:color="auto"/>
            <w:bottom w:val="none" w:sz="0" w:space="0" w:color="auto"/>
            <w:right w:val="none" w:sz="0" w:space="0" w:color="auto"/>
          </w:divBdr>
        </w:div>
        <w:div w:id="513498692">
          <w:marLeft w:val="360"/>
          <w:marRight w:val="0"/>
          <w:marTop w:val="91"/>
          <w:marBottom w:val="91"/>
          <w:divBdr>
            <w:top w:val="none" w:sz="0" w:space="0" w:color="auto"/>
            <w:left w:val="none" w:sz="0" w:space="0" w:color="auto"/>
            <w:bottom w:val="none" w:sz="0" w:space="0" w:color="auto"/>
            <w:right w:val="none" w:sz="0" w:space="0" w:color="auto"/>
          </w:divBdr>
        </w:div>
        <w:div w:id="1680738948">
          <w:marLeft w:val="360"/>
          <w:marRight w:val="0"/>
          <w:marTop w:val="91"/>
          <w:marBottom w:val="91"/>
          <w:divBdr>
            <w:top w:val="none" w:sz="0" w:space="0" w:color="auto"/>
            <w:left w:val="none" w:sz="0" w:space="0" w:color="auto"/>
            <w:bottom w:val="none" w:sz="0" w:space="0" w:color="auto"/>
            <w:right w:val="none" w:sz="0" w:space="0" w:color="auto"/>
          </w:divBdr>
        </w:div>
        <w:div w:id="162086041">
          <w:marLeft w:val="360"/>
          <w:marRight w:val="0"/>
          <w:marTop w:val="96"/>
          <w:marBottom w:val="96"/>
          <w:divBdr>
            <w:top w:val="none" w:sz="0" w:space="0" w:color="auto"/>
            <w:left w:val="none" w:sz="0" w:space="0" w:color="auto"/>
            <w:bottom w:val="none" w:sz="0" w:space="0" w:color="auto"/>
            <w:right w:val="none" w:sz="0" w:space="0" w:color="auto"/>
          </w:divBdr>
        </w:div>
        <w:div w:id="571235429">
          <w:marLeft w:val="360"/>
          <w:marRight w:val="0"/>
          <w:marTop w:val="91"/>
          <w:marBottom w:val="91"/>
          <w:divBdr>
            <w:top w:val="none" w:sz="0" w:space="0" w:color="auto"/>
            <w:left w:val="none" w:sz="0" w:space="0" w:color="auto"/>
            <w:bottom w:val="none" w:sz="0" w:space="0" w:color="auto"/>
            <w:right w:val="none" w:sz="0" w:space="0" w:color="auto"/>
          </w:divBdr>
        </w:div>
        <w:div w:id="1780175817">
          <w:marLeft w:val="360"/>
          <w:marRight w:val="0"/>
          <w:marTop w:val="91"/>
          <w:marBottom w:val="91"/>
          <w:divBdr>
            <w:top w:val="none" w:sz="0" w:space="0" w:color="auto"/>
            <w:left w:val="none" w:sz="0" w:space="0" w:color="auto"/>
            <w:bottom w:val="none" w:sz="0" w:space="0" w:color="auto"/>
            <w:right w:val="none" w:sz="0" w:space="0" w:color="auto"/>
          </w:divBdr>
        </w:div>
        <w:div w:id="1726293841">
          <w:marLeft w:val="360"/>
          <w:marRight w:val="0"/>
          <w:marTop w:val="91"/>
          <w:marBottom w:val="91"/>
          <w:divBdr>
            <w:top w:val="none" w:sz="0" w:space="0" w:color="auto"/>
            <w:left w:val="none" w:sz="0" w:space="0" w:color="auto"/>
            <w:bottom w:val="none" w:sz="0" w:space="0" w:color="auto"/>
            <w:right w:val="none" w:sz="0" w:space="0" w:color="auto"/>
          </w:divBdr>
        </w:div>
      </w:divsChild>
    </w:div>
    <w:div w:id="1548564990">
      <w:bodyDiv w:val="1"/>
      <w:marLeft w:val="0"/>
      <w:marRight w:val="0"/>
      <w:marTop w:val="0"/>
      <w:marBottom w:val="0"/>
      <w:divBdr>
        <w:top w:val="none" w:sz="0" w:space="0" w:color="auto"/>
        <w:left w:val="none" w:sz="0" w:space="0" w:color="auto"/>
        <w:bottom w:val="none" w:sz="0" w:space="0" w:color="auto"/>
        <w:right w:val="none" w:sz="0" w:space="0" w:color="auto"/>
      </w:divBdr>
    </w:div>
    <w:div w:id="1575041870">
      <w:bodyDiv w:val="1"/>
      <w:marLeft w:val="0"/>
      <w:marRight w:val="0"/>
      <w:marTop w:val="0"/>
      <w:marBottom w:val="0"/>
      <w:divBdr>
        <w:top w:val="none" w:sz="0" w:space="0" w:color="auto"/>
        <w:left w:val="none" w:sz="0" w:space="0" w:color="auto"/>
        <w:bottom w:val="none" w:sz="0" w:space="0" w:color="auto"/>
        <w:right w:val="none" w:sz="0" w:space="0" w:color="auto"/>
      </w:divBdr>
    </w:div>
    <w:div w:id="1595432928">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1303461665">
          <w:marLeft w:val="504"/>
          <w:marRight w:val="0"/>
          <w:marTop w:val="140"/>
          <w:marBottom w:val="0"/>
          <w:divBdr>
            <w:top w:val="none" w:sz="0" w:space="0" w:color="auto"/>
            <w:left w:val="none" w:sz="0" w:space="0" w:color="auto"/>
            <w:bottom w:val="none" w:sz="0" w:space="0" w:color="auto"/>
            <w:right w:val="none" w:sz="0" w:space="0" w:color="auto"/>
          </w:divBdr>
        </w:div>
        <w:div w:id="1095898820">
          <w:marLeft w:val="1008"/>
          <w:marRight w:val="0"/>
          <w:marTop w:val="110"/>
          <w:marBottom w:val="0"/>
          <w:divBdr>
            <w:top w:val="none" w:sz="0" w:space="0" w:color="auto"/>
            <w:left w:val="none" w:sz="0" w:space="0" w:color="auto"/>
            <w:bottom w:val="none" w:sz="0" w:space="0" w:color="auto"/>
            <w:right w:val="none" w:sz="0" w:space="0" w:color="auto"/>
          </w:divBdr>
        </w:div>
        <w:div w:id="232662117">
          <w:marLeft w:val="1008"/>
          <w:marRight w:val="0"/>
          <w:marTop w:val="110"/>
          <w:marBottom w:val="0"/>
          <w:divBdr>
            <w:top w:val="none" w:sz="0" w:space="0" w:color="auto"/>
            <w:left w:val="none" w:sz="0" w:space="0" w:color="auto"/>
            <w:bottom w:val="none" w:sz="0" w:space="0" w:color="auto"/>
            <w:right w:val="none" w:sz="0" w:space="0" w:color="auto"/>
          </w:divBdr>
        </w:div>
        <w:div w:id="668214060">
          <w:marLeft w:val="1008"/>
          <w:marRight w:val="0"/>
          <w:marTop w:val="110"/>
          <w:marBottom w:val="0"/>
          <w:divBdr>
            <w:top w:val="none" w:sz="0" w:space="0" w:color="auto"/>
            <w:left w:val="none" w:sz="0" w:space="0" w:color="auto"/>
            <w:bottom w:val="none" w:sz="0" w:space="0" w:color="auto"/>
            <w:right w:val="none" w:sz="0" w:space="0" w:color="auto"/>
          </w:divBdr>
        </w:div>
        <w:div w:id="1830171544">
          <w:marLeft w:val="1008"/>
          <w:marRight w:val="0"/>
          <w:marTop w:val="110"/>
          <w:marBottom w:val="0"/>
          <w:divBdr>
            <w:top w:val="none" w:sz="0" w:space="0" w:color="auto"/>
            <w:left w:val="none" w:sz="0" w:space="0" w:color="auto"/>
            <w:bottom w:val="none" w:sz="0" w:space="0" w:color="auto"/>
            <w:right w:val="none" w:sz="0" w:space="0" w:color="auto"/>
          </w:divBdr>
        </w:div>
        <w:div w:id="1002588327">
          <w:marLeft w:val="1008"/>
          <w:marRight w:val="0"/>
          <w:marTop w:val="110"/>
          <w:marBottom w:val="0"/>
          <w:divBdr>
            <w:top w:val="none" w:sz="0" w:space="0" w:color="auto"/>
            <w:left w:val="none" w:sz="0" w:space="0" w:color="auto"/>
            <w:bottom w:val="none" w:sz="0" w:space="0" w:color="auto"/>
            <w:right w:val="none" w:sz="0" w:space="0" w:color="auto"/>
          </w:divBdr>
        </w:div>
        <w:div w:id="29185916">
          <w:marLeft w:val="504"/>
          <w:marRight w:val="0"/>
          <w:marTop w:val="140"/>
          <w:marBottom w:val="0"/>
          <w:divBdr>
            <w:top w:val="none" w:sz="0" w:space="0" w:color="auto"/>
            <w:left w:val="none" w:sz="0" w:space="0" w:color="auto"/>
            <w:bottom w:val="none" w:sz="0" w:space="0" w:color="auto"/>
            <w:right w:val="none" w:sz="0" w:space="0" w:color="auto"/>
          </w:divBdr>
        </w:div>
        <w:div w:id="22173083">
          <w:marLeft w:val="504"/>
          <w:marRight w:val="0"/>
          <w:marTop w:val="140"/>
          <w:marBottom w:val="0"/>
          <w:divBdr>
            <w:top w:val="none" w:sz="0" w:space="0" w:color="auto"/>
            <w:left w:val="none" w:sz="0" w:space="0" w:color="auto"/>
            <w:bottom w:val="none" w:sz="0" w:space="0" w:color="auto"/>
            <w:right w:val="none" w:sz="0" w:space="0" w:color="auto"/>
          </w:divBdr>
        </w:div>
        <w:div w:id="1815171236">
          <w:marLeft w:val="504"/>
          <w:marRight w:val="0"/>
          <w:marTop w:val="140"/>
          <w:marBottom w:val="0"/>
          <w:divBdr>
            <w:top w:val="none" w:sz="0" w:space="0" w:color="auto"/>
            <w:left w:val="none" w:sz="0" w:space="0" w:color="auto"/>
            <w:bottom w:val="none" w:sz="0" w:space="0" w:color="auto"/>
            <w:right w:val="none" w:sz="0" w:space="0" w:color="auto"/>
          </w:divBdr>
        </w:div>
        <w:div w:id="1801149329">
          <w:marLeft w:val="504"/>
          <w:marRight w:val="0"/>
          <w:marTop w:val="140"/>
          <w:marBottom w:val="0"/>
          <w:divBdr>
            <w:top w:val="none" w:sz="0" w:space="0" w:color="auto"/>
            <w:left w:val="none" w:sz="0" w:space="0" w:color="auto"/>
            <w:bottom w:val="none" w:sz="0" w:space="0" w:color="auto"/>
            <w:right w:val="none" w:sz="0" w:space="0" w:color="auto"/>
          </w:divBdr>
        </w:div>
        <w:div w:id="285428133">
          <w:marLeft w:val="504"/>
          <w:marRight w:val="0"/>
          <w:marTop w:val="140"/>
          <w:marBottom w:val="0"/>
          <w:divBdr>
            <w:top w:val="none" w:sz="0" w:space="0" w:color="auto"/>
            <w:left w:val="none" w:sz="0" w:space="0" w:color="auto"/>
            <w:bottom w:val="none" w:sz="0" w:space="0" w:color="auto"/>
            <w:right w:val="none" w:sz="0" w:space="0" w:color="auto"/>
          </w:divBdr>
        </w:div>
      </w:divsChild>
    </w:div>
    <w:div w:id="160184051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2">
          <w:marLeft w:val="504"/>
          <w:marRight w:val="0"/>
          <w:marTop w:val="140"/>
          <w:marBottom w:val="0"/>
          <w:divBdr>
            <w:top w:val="none" w:sz="0" w:space="0" w:color="auto"/>
            <w:left w:val="none" w:sz="0" w:space="0" w:color="auto"/>
            <w:bottom w:val="none" w:sz="0" w:space="0" w:color="auto"/>
            <w:right w:val="none" w:sz="0" w:space="0" w:color="auto"/>
          </w:divBdr>
        </w:div>
        <w:div w:id="985860958">
          <w:marLeft w:val="504"/>
          <w:marRight w:val="0"/>
          <w:marTop w:val="140"/>
          <w:marBottom w:val="0"/>
          <w:divBdr>
            <w:top w:val="none" w:sz="0" w:space="0" w:color="auto"/>
            <w:left w:val="none" w:sz="0" w:space="0" w:color="auto"/>
            <w:bottom w:val="none" w:sz="0" w:space="0" w:color="auto"/>
            <w:right w:val="none" w:sz="0" w:space="0" w:color="auto"/>
          </w:divBdr>
        </w:div>
        <w:div w:id="492142006">
          <w:marLeft w:val="504"/>
          <w:marRight w:val="0"/>
          <w:marTop w:val="140"/>
          <w:marBottom w:val="0"/>
          <w:divBdr>
            <w:top w:val="none" w:sz="0" w:space="0" w:color="auto"/>
            <w:left w:val="none" w:sz="0" w:space="0" w:color="auto"/>
            <w:bottom w:val="none" w:sz="0" w:space="0" w:color="auto"/>
            <w:right w:val="none" w:sz="0" w:space="0" w:color="auto"/>
          </w:divBdr>
        </w:div>
      </w:divsChild>
    </w:div>
    <w:div w:id="1616208286">
      <w:bodyDiv w:val="1"/>
      <w:marLeft w:val="0"/>
      <w:marRight w:val="0"/>
      <w:marTop w:val="0"/>
      <w:marBottom w:val="0"/>
      <w:divBdr>
        <w:top w:val="none" w:sz="0" w:space="0" w:color="auto"/>
        <w:left w:val="none" w:sz="0" w:space="0" w:color="auto"/>
        <w:bottom w:val="none" w:sz="0" w:space="0" w:color="auto"/>
        <w:right w:val="none" w:sz="0" w:space="0" w:color="auto"/>
      </w:divBdr>
    </w:div>
    <w:div w:id="1621063456">
      <w:bodyDiv w:val="1"/>
      <w:marLeft w:val="0"/>
      <w:marRight w:val="0"/>
      <w:marTop w:val="0"/>
      <w:marBottom w:val="0"/>
      <w:divBdr>
        <w:top w:val="none" w:sz="0" w:space="0" w:color="auto"/>
        <w:left w:val="none" w:sz="0" w:space="0" w:color="auto"/>
        <w:bottom w:val="none" w:sz="0" w:space="0" w:color="auto"/>
        <w:right w:val="none" w:sz="0" w:space="0" w:color="auto"/>
      </w:divBdr>
    </w:div>
    <w:div w:id="1625580500">
      <w:bodyDiv w:val="1"/>
      <w:marLeft w:val="0"/>
      <w:marRight w:val="0"/>
      <w:marTop w:val="0"/>
      <w:marBottom w:val="0"/>
      <w:divBdr>
        <w:top w:val="none" w:sz="0" w:space="0" w:color="auto"/>
        <w:left w:val="none" w:sz="0" w:space="0" w:color="auto"/>
        <w:bottom w:val="none" w:sz="0" w:space="0" w:color="auto"/>
        <w:right w:val="none" w:sz="0" w:space="0" w:color="auto"/>
      </w:divBdr>
      <w:divsChild>
        <w:div w:id="605695604">
          <w:marLeft w:val="806"/>
          <w:marRight w:val="0"/>
          <w:marTop w:val="154"/>
          <w:marBottom w:val="0"/>
          <w:divBdr>
            <w:top w:val="none" w:sz="0" w:space="0" w:color="auto"/>
            <w:left w:val="none" w:sz="0" w:space="0" w:color="auto"/>
            <w:bottom w:val="none" w:sz="0" w:space="0" w:color="auto"/>
            <w:right w:val="none" w:sz="0" w:space="0" w:color="auto"/>
          </w:divBdr>
        </w:div>
        <w:div w:id="299309654">
          <w:marLeft w:val="806"/>
          <w:marRight w:val="0"/>
          <w:marTop w:val="154"/>
          <w:marBottom w:val="0"/>
          <w:divBdr>
            <w:top w:val="none" w:sz="0" w:space="0" w:color="auto"/>
            <w:left w:val="none" w:sz="0" w:space="0" w:color="auto"/>
            <w:bottom w:val="none" w:sz="0" w:space="0" w:color="auto"/>
            <w:right w:val="none" w:sz="0" w:space="0" w:color="auto"/>
          </w:divBdr>
        </w:div>
        <w:div w:id="555580394">
          <w:marLeft w:val="806"/>
          <w:marRight w:val="0"/>
          <w:marTop w:val="154"/>
          <w:marBottom w:val="0"/>
          <w:divBdr>
            <w:top w:val="none" w:sz="0" w:space="0" w:color="auto"/>
            <w:left w:val="none" w:sz="0" w:space="0" w:color="auto"/>
            <w:bottom w:val="none" w:sz="0" w:space="0" w:color="auto"/>
            <w:right w:val="none" w:sz="0" w:space="0" w:color="auto"/>
          </w:divBdr>
        </w:div>
        <w:div w:id="410080314">
          <w:marLeft w:val="806"/>
          <w:marRight w:val="0"/>
          <w:marTop w:val="154"/>
          <w:marBottom w:val="0"/>
          <w:divBdr>
            <w:top w:val="none" w:sz="0" w:space="0" w:color="auto"/>
            <w:left w:val="none" w:sz="0" w:space="0" w:color="auto"/>
            <w:bottom w:val="none" w:sz="0" w:space="0" w:color="auto"/>
            <w:right w:val="none" w:sz="0" w:space="0" w:color="auto"/>
          </w:divBdr>
        </w:div>
      </w:divsChild>
    </w:div>
    <w:div w:id="1641224509">
      <w:bodyDiv w:val="1"/>
      <w:marLeft w:val="0"/>
      <w:marRight w:val="0"/>
      <w:marTop w:val="0"/>
      <w:marBottom w:val="0"/>
      <w:divBdr>
        <w:top w:val="none" w:sz="0" w:space="0" w:color="auto"/>
        <w:left w:val="none" w:sz="0" w:space="0" w:color="auto"/>
        <w:bottom w:val="none" w:sz="0" w:space="0" w:color="auto"/>
        <w:right w:val="none" w:sz="0" w:space="0" w:color="auto"/>
      </w:divBdr>
    </w:div>
    <w:div w:id="1652178533">
      <w:bodyDiv w:val="1"/>
      <w:marLeft w:val="0"/>
      <w:marRight w:val="0"/>
      <w:marTop w:val="0"/>
      <w:marBottom w:val="0"/>
      <w:divBdr>
        <w:top w:val="none" w:sz="0" w:space="0" w:color="auto"/>
        <w:left w:val="none" w:sz="0" w:space="0" w:color="auto"/>
        <w:bottom w:val="none" w:sz="0" w:space="0" w:color="auto"/>
        <w:right w:val="none" w:sz="0" w:space="0" w:color="auto"/>
      </w:divBdr>
      <w:divsChild>
        <w:div w:id="1316177986">
          <w:marLeft w:val="547"/>
          <w:marRight w:val="0"/>
          <w:marTop w:val="134"/>
          <w:marBottom w:val="0"/>
          <w:divBdr>
            <w:top w:val="none" w:sz="0" w:space="0" w:color="auto"/>
            <w:left w:val="none" w:sz="0" w:space="0" w:color="auto"/>
            <w:bottom w:val="none" w:sz="0" w:space="0" w:color="auto"/>
            <w:right w:val="none" w:sz="0" w:space="0" w:color="auto"/>
          </w:divBdr>
        </w:div>
        <w:div w:id="133524336">
          <w:marLeft w:val="547"/>
          <w:marRight w:val="0"/>
          <w:marTop w:val="134"/>
          <w:marBottom w:val="0"/>
          <w:divBdr>
            <w:top w:val="none" w:sz="0" w:space="0" w:color="auto"/>
            <w:left w:val="none" w:sz="0" w:space="0" w:color="auto"/>
            <w:bottom w:val="none" w:sz="0" w:space="0" w:color="auto"/>
            <w:right w:val="none" w:sz="0" w:space="0" w:color="auto"/>
          </w:divBdr>
        </w:div>
      </w:divsChild>
    </w:div>
    <w:div w:id="1652563438">
      <w:bodyDiv w:val="1"/>
      <w:marLeft w:val="0"/>
      <w:marRight w:val="0"/>
      <w:marTop w:val="0"/>
      <w:marBottom w:val="0"/>
      <w:divBdr>
        <w:top w:val="none" w:sz="0" w:space="0" w:color="auto"/>
        <w:left w:val="none" w:sz="0" w:space="0" w:color="auto"/>
        <w:bottom w:val="none" w:sz="0" w:space="0" w:color="auto"/>
        <w:right w:val="none" w:sz="0" w:space="0" w:color="auto"/>
      </w:divBdr>
      <w:divsChild>
        <w:div w:id="344209746">
          <w:marLeft w:val="1440"/>
          <w:marRight w:val="0"/>
          <w:marTop w:val="77"/>
          <w:marBottom w:val="0"/>
          <w:divBdr>
            <w:top w:val="none" w:sz="0" w:space="0" w:color="auto"/>
            <w:left w:val="none" w:sz="0" w:space="0" w:color="auto"/>
            <w:bottom w:val="none" w:sz="0" w:space="0" w:color="auto"/>
            <w:right w:val="none" w:sz="0" w:space="0" w:color="auto"/>
          </w:divBdr>
        </w:div>
        <w:div w:id="78332809">
          <w:marLeft w:val="1440"/>
          <w:marRight w:val="0"/>
          <w:marTop w:val="77"/>
          <w:marBottom w:val="0"/>
          <w:divBdr>
            <w:top w:val="none" w:sz="0" w:space="0" w:color="auto"/>
            <w:left w:val="none" w:sz="0" w:space="0" w:color="auto"/>
            <w:bottom w:val="none" w:sz="0" w:space="0" w:color="auto"/>
            <w:right w:val="none" w:sz="0" w:space="0" w:color="auto"/>
          </w:divBdr>
        </w:div>
        <w:div w:id="1339622121">
          <w:marLeft w:val="2160"/>
          <w:marRight w:val="0"/>
          <w:marTop w:val="77"/>
          <w:marBottom w:val="0"/>
          <w:divBdr>
            <w:top w:val="none" w:sz="0" w:space="0" w:color="auto"/>
            <w:left w:val="none" w:sz="0" w:space="0" w:color="auto"/>
            <w:bottom w:val="none" w:sz="0" w:space="0" w:color="auto"/>
            <w:right w:val="none" w:sz="0" w:space="0" w:color="auto"/>
          </w:divBdr>
        </w:div>
        <w:div w:id="422456375">
          <w:marLeft w:val="2160"/>
          <w:marRight w:val="0"/>
          <w:marTop w:val="77"/>
          <w:marBottom w:val="0"/>
          <w:divBdr>
            <w:top w:val="none" w:sz="0" w:space="0" w:color="auto"/>
            <w:left w:val="none" w:sz="0" w:space="0" w:color="auto"/>
            <w:bottom w:val="none" w:sz="0" w:space="0" w:color="auto"/>
            <w:right w:val="none" w:sz="0" w:space="0" w:color="auto"/>
          </w:divBdr>
        </w:div>
        <w:div w:id="1215627470">
          <w:marLeft w:val="1440"/>
          <w:marRight w:val="0"/>
          <w:marTop w:val="77"/>
          <w:marBottom w:val="0"/>
          <w:divBdr>
            <w:top w:val="none" w:sz="0" w:space="0" w:color="auto"/>
            <w:left w:val="none" w:sz="0" w:space="0" w:color="auto"/>
            <w:bottom w:val="none" w:sz="0" w:space="0" w:color="auto"/>
            <w:right w:val="none" w:sz="0" w:space="0" w:color="auto"/>
          </w:divBdr>
        </w:div>
      </w:divsChild>
    </w:div>
    <w:div w:id="1699697898">
      <w:bodyDiv w:val="1"/>
      <w:marLeft w:val="0"/>
      <w:marRight w:val="0"/>
      <w:marTop w:val="0"/>
      <w:marBottom w:val="0"/>
      <w:divBdr>
        <w:top w:val="none" w:sz="0" w:space="0" w:color="auto"/>
        <w:left w:val="none" w:sz="0" w:space="0" w:color="auto"/>
        <w:bottom w:val="none" w:sz="0" w:space="0" w:color="auto"/>
        <w:right w:val="none" w:sz="0" w:space="0" w:color="auto"/>
      </w:divBdr>
      <w:divsChild>
        <w:div w:id="1669401514">
          <w:marLeft w:val="547"/>
          <w:marRight w:val="0"/>
          <w:marTop w:val="0"/>
          <w:marBottom w:val="0"/>
          <w:divBdr>
            <w:top w:val="none" w:sz="0" w:space="0" w:color="auto"/>
            <w:left w:val="none" w:sz="0" w:space="0" w:color="auto"/>
            <w:bottom w:val="none" w:sz="0" w:space="0" w:color="auto"/>
            <w:right w:val="none" w:sz="0" w:space="0" w:color="auto"/>
          </w:divBdr>
        </w:div>
        <w:div w:id="2118792081">
          <w:marLeft w:val="547"/>
          <w:marRight w:val="0"/>
          <w:marTop w:val="0"/>
          <w:marBottom w:val="0"/>
          <w:divBdr>
            <w:top w:val="none" w:sz="0" w:space="0" w:color="auto"/>
            <w:left w:val="none" w:sz="0" w:space="0" w:color="auto"/>
            <w:bottom w:val="none" w:sz="0" w:space="0" w:color="auto"/>
            <w:right w:val="none" w:sz="0" w:space="0" w:color="auto"/>
          </w:divBdr>
        </w:div>
      </w:divsChild>
    </w:div>
    <w:div w:id="1700887678">
      <w:bodyDiv w:val="1"/>
      <w:marLeft w:val="0"/>
      <w:marRight w:val="0"/>
      <w:marTop w:val="0"/>
      <w:marBottom w:val="0"/>
      <w:divBdr>
        <w:top w:val="none" w:sz="0" w:space="0" w:color="auto"/>
        <w:left w:val="none" w:sz="0" w:space="0" w:color="auto"/>
        <w:bottom w:val="none" w:sz="0" w:space="0" w:color="auto"/>
        <w:right w:val="none" w:sz="0" w:space="0" w:color="auto"/>
      </w:divBdr>
    </w:div>
    <w:div w:id="1717508660">
      <w:bodyDiv w:val="1"/>
      <w:marLeft w:val="0"/>
      <w:marRight w:val="0"/>
      <w:marTop w:val="0"/>
      <w:marBottom w:val="0"/>
      <w:divBdr>
        <w:top w:val="none" w:sz="0" w:space="0" w:color="auto"/>
        <w:left w:val="none" w:sz="0" w:space="0" w:color="auto"/>
        <w:bottom w:val="none" w:sz="0" w:space="0" w:color="auto"/>
        <w:right w:val="none" w:sz="0" w:space="0" w:color="auto"/>
      </w:divBdr>
      <w:divsChild>
        <w:div w:id="344482074">
          <w:marLeft w:val="547"/>
          <w:marRight w:val="0"/>
          <w:marTop w:val="144"/>
          <w:marBottom w:val="0"/>
          <w:divBdr>
            <w:top w:val="none" w:sz="0" w:space="0" w:color="auto"/>
            <w:left w:val="none" w:sz="0" w:space="0" w:color="auto"/>
            <w:bottom w:val="none" w:sz="0" w:space="0" w:color="auto"/>
            <w:right w:val="none" w:sz="0" w:space="0" w:color="auto"/>
          </w:divBdr>
        </w:div>
        <w:div w:id="152378335">
          <w:marLeft w:val="547"/>
          <w:marRight w:val="0"/>
          <w:marTop w:val="144"/>
          <w:marBottom w:val="0"/>
          <w:divBdr>
            <w:top w:val="none" w:sz="0" w:space="0" w:color="auto"/>
            <w:left w:val="none" w:sz="0" w:space="0" w:color="auto"/>
            <w:bottom w:val="none" w:sz="0" w:space="0" w:color="auto"/>
            <w:right w:val="none" w:sz="0" w:space="0" w:color="auto"/>
          </w:divBdr>
        </w:div>
        <w:div w:id="251360411">
          <w:marLeft w:val="547"/>
          <w:marRight w:val="0"/>
          <w:marTop w:val="144"/>
          <w:marBottom w:val="0"/>
          <w:divBdr>
            <w:top w:val="none" w:sz="0" w:space="0" w:color="auto"/>
            <w:left w:val="none" w:sz="0" w:space="0" w:color="auto"/>
            <w:bottom w:val="none" w:sz="0" w:space="0" w:color="auto"/>
            <w:right w:val="none" w:sz="0" w:space="0" w:color="auto"/>
          </w:divBdr>
        </w:div>
        <w:div w:id="1897233850">
          <w:marLeft w:val="547"/>
          <w:marRight w:val="0"/>
          <w:marTop w:val="144"/>
          <w:marBottom w:val="0"/>
          <w:divBdr>
            <w:top w:val="none" w:sz="0" w:space="0" w:color="auto"/>
            <w:left w:val="none" w:sz="0" w:space="0" w:color="auto"/>
            <w:bottom w:val="none" w:sz="0" w:space="0" w:color="auto"/>
            <w:right w:val="none" w:sz="0" w:space="0" w:color="auto"/>
          </w:divBdr>
        </w:div>
      </w:divsChild>
    </w:div>
    <w:div w:id="1718430279">
      <w:bodyDiv w:val="1"/>
      <w:marLeft w:val="0"/>
      <w:marRight w:val="0"/>
      <w:marTop w:val="0"/>
      <w:marBottom w:val="0"/>
      <w:divBdr>
        <w:top w:val="none" w:sz="0" w:space="0" w:color="auto"/>
        <w:left w:val="none" w:sz="0" w:space="0" w:color="auto"/>
        <w:bottom w:val="none" w:sz="0" w:space="0" w:color="auto"/>
        <w:right w:val="none" w:sz="0" w:space="0" w:color="auto"/>
      </w:divBdr>
    </w:div>
    <w:div w:id="1719471783">
      <w:bodyDiv w:val="1"/>
      <w:marLeft w:val="0"/>
      <w:marRight w:val="0"/>
      <w:marTop w:val="0"/>
      <w:marBottom w:val="0"/>
      <w:divBdr>
        <w:top w:val="none" w:sz="0" w:space="0" w:color="auto"/>
        <w:left w:val="none" w:sz="0" w:space="0" w:color="auto"/>
        <w:bottom w:val="none" w:sz="0" w:space="0" w:color="auto"/>
        <w:right w:val="none" w:sz="0" w:space="0" w:color="auto"/>
      </w:divBdr>
    </w:div>
    <w:div w:id="1719743021">
      <w:bodyDiv w:val="1"/>
      <w:marLeft w:val="0"/>
      <w:marRight w:val="0"/>
      <w:marTop w:val="0"/>
      <w:marBottom w:val="0"/>
      <w:divBdr>
        <w:top w:val="none" w:sz="0" w:space="0" w:color="auto"/>
        <w:left w:val="none" w:sz="0" w:space="0" w:color="auto"/>
        <w:bottom w:val="none" w:sz="0" w:space="0" w:color="auto"/>
        <w:right w:val="none" w:sz="0" w:space="0" w:color="auto"/>
      </w:divBdr>
      <w:divsChild>
        <w:div w:id="1987973656">
          <w:marLeft w:val="806"/>
          <w:marRight w:val="0"/>
          <w:marTop w:val="154"/>
          <w:marBottom w:val="0"/>
          <w:divBdr>
            <w:top w:val="none" w:sz="0" w:space="0" w:color="auto"/>
            <w:left w:val="none" w:sz="0" w:space="0" w:color="auto"/>
            <w:bottom w:val="none" w:sz="0" w:space="0" w:color="auto"/>
            <w:right w:val="none" w:sz="0" w:space="0" w:color="auto"/>
          </w:divBdr>
        </w:div>
        <w:div w:id="939021097">
          <w:marLeft w:val="806"/>
          <w:marRight w:val="0"/>
          <w:marTop w:val="154"/>
          <w:marBottom w:val="0"/>
          <w:divBdr>
            <w:top w:val="none" w:sz="0" w:space="0" w:color="auto"/>
            <w:left w:val="none" w:sz="0" w:space="0" w:color="auto"/>
            <w:bottom w:val="none" w:sz="0" w:space="0" w:color="auto"/>
            <w:right w:val="none" w:sz="0" w:space="0" w:color="auto"/>
          </w:divBdr>
        </w:div>
      </w:divsChild>
    </w:div>
    <w:div w:id="1729381318">
      <w:bodyDiv w:val="1"/>
      <w:marLeft w:val="0"/>
      <w:marRight w:val="0"/>
      <w:marTop w:val="0"/>
      <w:marBottom w:val="0"/>
      <w:divBdr>
        <w:top w:val="none" w:sz="0" w:space="0" w:color="auto"/>
        <w:left w:val="none" w:sz="0" w:space="0" w:color="auto"/>
        <w:bottom w:val="none" w:sz="0" w:space="0" w:color="auto"/>
        <w:right w:val="none" w:sz="0" w:space="0" w:color="auto"/>
      </w:divBdr>
      <w:divsChild>
        <w:div w:id="475533089">
          <w:marLeft w:val="547"/>
          <w:marRight w:val="0"/>
          <w:marTop w:val="154"/>
          <w:marBottom w:val="0"/>
          <w:divBdr>
            <w:top w:val="none" w:sz="0" w:space="0" w:color="auto"/>
            <w:left w:val="none" w:sz="0" w:space="0" w:color="auto"/>
            <w:bottom w:val="none" w:sz="0" w:space="0" w:color="auto"/>
            <w:right w:val="none" w:sz="0" w:space="0" w:color="auto"/>
          </w:divBdr>
        </w:div>
        <w:div w:id="1166213513">
          <w:marLeft w:val="547"/>
          <w:marRight w:val="0"/>
          <w:marTop w:val="154"/>
          <w:marBottom w:val="0"/>
          <w:divBdr>
            <w:top w:val="none" w:sz="0" w:space="0" w:color="auto"/>
            <w:left w:val="none" w:sz="0" w:space="0" w:color="auto"/>
            <w:bottom w:val="none" w:sz="0" w:space="0" w:color="auto"/>
            <w:right w:val="none" w:sz="0" w:space="0" w:color="auto"/>
          </w:divBdr>
        </w:div>
      </w:divsChild>
    </w:div>
    <w:div w:id="1746806185">
      <w:bodyDiv w:val="1"/>
      <w:marLeft w:val="0"/>
      <w:marRight w:val="0"/>
      <w:marTop w:val="0"/>
      <w:marBottom w:val="0"/>
      <w:divBdr>
        <w:top w:val="none" w:sz="0" w:space="0" w:color="auto"/>
        <w:left w:val="none" w:sz="0" w:space="0" w:color="auto"/>
        <w:bottom w:val="none" w:sz="0" w:space="0" w:color="auto"/>
        <w:right w:val="none" w:sz="0" w:space="0" w:color="auto"/>
      </w:divBdr>
      <w:divsChild>
        <w:div w:id="1796095458">
          <w:marLeft w:val="0"/>
          <w:marRight w:val="0"/>
          <w:marTop w:val="72"/>
          <w:marBottom w:val="0"/>
          <w:divBdr>
            <w:top w:val="none" w:sz="0" w:space="0" w:color="auto"/>
            <w:left w:val="none" w:sz="0" w:space="0" w:color="auto"/>
            <w:bottom w:val="none" w:sz="0" w:space="0" w:color="auto"/>
            <w:right w:val="none" w:sz="0" w:space="0" w:color="auto"/>
          </w:divBdr>
        </w:div>
        <w:div w:id="250311859">
          <w:marLeft w:val="0"/>
          <w:marRight w:val="0"/>
          <w:marTop w:val="72"/>
          <w:marBottom w:val="0"/>
          <w:divBdr>
            <w:top w:val="none" w:sz="0" w:space="0" w:color="auto"/>
            <w:left w:val="none" w:sz="0" w:space="0" w:color="auto"/>
            <w:bottom w:val="none" w:sz="0" w:space="0" w:color="auto"/>
            <w:right w:val="none" w:sz="0" w:space="0" w:color="auto"/>
          </w:divBdr>
        </w:div>
        <w:div w:id="680132673">
          <w:marLeft w:val="0"/>
          <w:marRight w:val="0"/>
          <w:marTop w:val="72"/>
          <w:marBottom w:val="0"/>
          <w:divBdr>
            <w:top w:val="none" w:sz="0" w:space="0" w:color="auto"/>
            <w:left w:val="none" w:sz="0" w:space="0" w:color="auto"/>
            <w:bottom w:val="none" w:sz="0" w:space="0" w:color="auto"/>
            <w:right w:val="none" w:sz="0" w:space="0" w:color="auto"/>
          </w:divBdr>
        </w:div>
        <w:div w:id="669875202">
          <w:marLeft w:val="0"/>
          <w:marRight w:val="0"/>
          <w:marTop w:val="72"/>
          <w:marBottom w:val="0"/>
          <w:divBdr>
            <w:top w:val="none" w:sz="0" w:space="0" w:color="auto"/>
            <w:left w:val="none" w:sz="0" w:space="0" w:color="auto"/>
            <w:bottom w:val="none" w:sz="0" w:space="0" w:color="auto"/>
            <w:right w:val="none" w:sz="0" w:space="0" w:color="auto"/>
          </w:divBdr>
        </w:div>
        <w:div w:id="1814446284">
          <w:marLeft w:val="0"/>
          <w:marRight w:val="0"/>
          <w:marTop w:val="72"/>
          <w:marBottom w:val="0"/>
          <w:divBdr>
            <w:top w:val="none" w:sz="0" w:space="0" w:color="auto"/>
            <w:left w:val="none" w:sz="0" w:space="0" w:color="auto"/>
            <w:bottom w:val="none" w:sz="0" w:space="0" w:color="auto"/>
            <w:right w:val="none" w:sz="0" w:space="0" w:color="auto"/>
          </w:divBdr>
        </w:div>
        <w:div w:id="938022246">
          <w:marLeft w:val="0"/>
          <w:marRight w:val="0"/>
          <w:marTop w:val="72"/>
          <w:marBottom w:val="0"/>
          <w:divBdr>
            <w:top w:val="none" w:sz="0" w:space="0" w:color="auto"/>
            <w:left w:val="none" w:sz="0" w:space="0" w:color="auto"/>
            <w:bottom w:val="none" w:sz="0" w:space="0" w:color="auto"/>
            <w:right w:val="none" w:sz="0" w:space="0" w:color="auto"/>
          </w:divBdr>
        </w:div>
        <w:div w:id="455755019">
          <w:marLeft w:val="0"/>
          <w:marRight w:val="0"/>
          <w:marTop w:val="72"/>
          <w:marBottom w:val="0"/>
          <w:divBdr>
            <w:top w:val="none" w:sz="0" w:space="0" w:color="auto"/>
            <w:left w:val="none" w:sz="0" w:space="0" w:color="auto"/>
            <w:bottom w:val="none" w:sz="0" w:space="0" w:color="auto"/>
            <w:right w:val="none" w:sz="0" w:space="0" w:color="auto"/>
          </w:divBdr>
        </w:div>
        <w:div w:id="1271625655">
          <w:marLeft w:val="0"/>
          <w:marRight w:val="0"/>
          <w:marTop w:val="72"/>
          <w:marBottom w:val="0"/>
          <w:divBdr>
            <w:top w:val="none" w:sz="0" w:space="0" w:color="auto"/>
            <w:left w:val="none" w:sz="0" w:space="0" w:color="auto"/>
            <w:bottom w:val="none" w:sz="0" w:space="0" w:color="auto"/>
            <w:right w:val="none" w:sz="0" w:space="0" w:color="auto"/>
          </w:divBdr>
        </w:div>
        <w:div w:id="1990595565">
          <w:marLeft w:val="0"/>
          <w:marRight w:val="0"/>
          <w:marTop w:val="72"/>
          <w:marBottom w:val="0"/>
          <w:divBdr>
            <w:top w:val="none" w:sz="0" w:space="0" w:color="auto"/>
            <w:left w:val="none" w:sz="0" w:space="0" w:color="auto"/>
            <w:bottom w:val="none" w:sz="0" w:space="0" w:color="auto"/>
            <w:right w:val="none" w:sz="0" w:space="0" w:color="auto"/>
          </w:divBdr>
        </w:div>
      </w:divsChild>
    </w:div>
    <w:div w:id="1755470063">
      <w:bodyDiv w:val="1"/>
      <w:marLeft w:val="0"/>
      <w:marRight w:val="0"/>
      <w:marTop w:val="0"/>
      <w:marBottom w:val="0"/>
      <w:divBdr>
        <w:top w:val="none" w:sz="0" w:space="0" w:color="auto"/>
        <w:left w:val="none" w:sz="0" w:space="0" w:color="auto"/>
        <w:bottom w:val="none" w:sz="0" w:space="0" w:color="auto"/>
        <w:right w:val="none" w:sz="0" w:space="0" w:color="auto"/>
      </w:divBdr>
      <w:divsChild>
        <w:div w:id="2069761761">
          <w:marLeft w:val="806"/>
          <w:marRight w:val="0"/>
          <w:marTop w:val="154"/>
          <w:marBottom w:val="0"/>
          <w:divBdr>
            <w:top w:val="none" w:sz="0" w:space="0" w:color="auto"/>
            <w:left w:val="none" w:sz="0" w:space="0" w:color="auto"/>
            <w:bottom w:val="none" w:sz="0" w:space="0" w:color="auto"/>
            <w:right w:val="none" w:sz="0" w:space="0" w:color="auto"/>
          </w:divBdr>
        </w:div>
      </w:divsChild>
    </w:div>
    <w:div w:id="1768236960">
      <w:bodyDiv w:val="1"/>
      <w:marLeft w:val="0"/>
      <w:marRight w:val="0"/>
      <w:marTop w:val="0"/>
      <w:marBottom w:val="0"/>
      <w:divBdr>
        <w:top w:val="none" w:sz="0" w:space="0" w:color="auto"/>
        <w:left w:val="none" w:sz="0" w:space="0" w:color="auto"/>
        <w:bottom w:val="none" w:sz="0" w:space="0" w:color="auto"/>
        <w:right w:val="none" w:sz="0" w:space="0" w:color="auto"/>
      </w:divBdr>
      <w:divsChild>
        <w:div w:id="1209033332">
          <w:marLeft w:val="504"/>
          <w:marRight w:val="0"/>
          <w:marTop w:val="140"/>
          <w:marBottom w:val="0"/>
          <w:divBdr>
            <w:top w:val="none" w:sz="0" w:space="0" w:color="auto"/>
            <w:left w:val="none" w:sz="0" w:space="0" w:color="auto"/>
            <w:bottom w:val="none" w:sz="0" w:space="0" w:color="auto"/>
            <w:right w:val="none" w:sz="0" w:space="0" w:color="auto"/>
          </w:divBdr>
        </w:div>
        <w:div w:id="618141955">
          <w:marLeft w:val="504"/>
          <w:marRight w:val="0"/>
          <w:marTop w:val="140"/>
          <w:marBottom w:val="0"/>
          <w:divBdr>
            <w:top w:val="none" w:sz="0" w:space="0" w:color="auto"/>
            <w:left w:val="none" w:sz="0" w:space="0" w:color="auto"/>
            <w:bottom w:val="none" w:sz="0" w:space="0" w:color="auto"/>
            <w:right w:val="none" w:sz="0" w:space="0" w:color="auto"/>
          </w:divBdr>
        </w:div>
        <w:div w:id="1941596799">
          <w:marLeft w:val="1008"/>
          <w:marRight w:val="0"/>
          <w:marTop w:val="110"/>
          <w:marBottom w:val="0"/>
          <w:divBdr>
            <w:top w:val="none" w:sz="0" w:space="0" w:color="auto"/>
            <w:left w:val="none" w:sz="0" w:space="0" w:color="auto"/>
            <w:bottom w:val="none" w:sz="0" w:space="0" w:color="auto"/>
            <w:right w:val="none" w:sz="0" w:space="0" w:color="auto"/>
          </w:divBdr>
        </w:div>
        <w:div w:id="319386842">
          <w:marLeft w:val="1008"/>
          <w:marRight w:val="0"/>
          <w:marTop w:val="110"/>
          <w:marBottom w:val="0"/>
          <w:divBdr>
            <w:top w:val="none" w:sz="0" w:space="0" w:color="auto"/>
            <w:left w:val="none" w:sz="0" w:space="0" w:color="auto"/>
            <w:bottom w:val="none" w:sz="0" w:space="0" w:color="auto"/>
            <w:right w:val="none" w:sz="0" w:space="0" w:color="auto"/>
          </w:divBdr>
        </w:div>
      </w:divsChild>
    </w:div>
    <w:div w:id="1785465581">
      <w:bodyDiv w:val="1"/>
      <w:marLeft w:val="0"/>
      <w:marRight w:val="0"/>
      <w:marTop w:val="0"/>
      <w:marBottom w:val="0"/>
      <w:divBdr>
        <w:top w:val="none" w:sz="0" w:space="0" w:color="auto"/>
        <w:left w:val="none" w:sz="0" w:space="0" w:color="auto"/>
        <w:bottom w:val="none" w:sz="0" w:space="0" w:color="auto"/>
        <w:right w:val="none" w:sz="0" w:space="0" w:color="auto"/>
      </w:divBdr>
      <w:divsChild>
        <w:div w:id="61174724">
          <w:marLeft w:val="504"/>
          <w:marRight w:val="0"/>
          <w:marTop w:val="140"/>
          <w:marBottom w:val="0"/>
          <w:divBdr>
            <w:top w:val="none" w:sz="0" w:space="0" w:color="auto"/>
            <w:left w:val="none" w:sz="0" w:space="0" w:color="auto"/>
            <w:bottom w:val="none" w:sz="0" w:space="0" w:color="auto"/>
            <w:right w:val="none" w:sz="0" w:space="0" w:color="auto"/>
          </w:divBdr>
        </w:div>
        <w:div w:id="285552862">
          <w:marLeft w:val="504"/>
          <w:marRight w:val="0"/>
          <w:marTop w:val="140"/>
          <w:marBottom w:val="0"/>
          <w:divBdr>
            <w:top w:val="none" w:sz="0" w:space="0" w:color="auto"/>
            <w:left w:val="none" w:sz="0" w:space="0" w:color="auto"/>
            <w:bottom w:val="none" w:sz="0" w:space="0" w:color="auto"/>
            <w:right w:val="none" w:sz="0" w:space="0" w:color="auto"/>
          </w:divBdr>
        </w:div>
        <w:div w:id="506752364">
          <w:marLeft w:val="504"/>
          <w:marRight w:val="0"/>
          <w:marTop w:val="140"/>
          <w:marBottom w:val="0"/>
          <w:divBdr>
            <w:top w:val="none" w:sz="0" w:space="0" w:color="auto"/>
            <w:left w:val="none" w:sz="0" w:space="0" w:color="auto"/>
            <w:bottom w:val="none" w:sz="0" w:space="0" w:color="auto"/>
            <w:right w:val="none" w:sz="0" w:space="0" w:color="auto"/>
          </w:divBdr>
        </w:div>
        <w:div w:id="152962855">
          <w:marLeft w:val="504"/>
          <w:marRight w:val="0"/>
          <w:marTop w:val="140"/>
          <w:marBottom w:val="0"/>
          <w:divBdr>
            <w:top w:val="none" w:sz="0" w:space="0" w:color="auto"/>
            <w:left w:val="none" w:sz="0" w:space="0" w:color="auto"/>
            <w:bottom w:val="none" w:sz="0" w:space="0" w:color="auto"/>
            <w:right w:val="none" w:sz="0" w:space="0" w:color="auto"/>
          </w:divBdr>
        </w:div>
        <w:div w:id="1155727940">
          <w:marLeft w:val="504"/>
          <w:marRight w:val="0"/>
          <w:marTop w:val="140"/>
          <w:marBottom w:val="0"/>
          <w:divBdr>
            <w:top w:val="none" w:sz="0" w:space="0" w:color="auto"/>
            <w:left w:val="none" w:sz="0" w:space="0" w:color="auto"/>
            <w:bottom w:val="none" w:sz="0" w:space="0" w:color="auto"/>
            <w:right w:val="none" w:sz="0" w:space="0" w:color="auto"/>
          </w:divBdr>
        </w:div>
        <w:div w:id="2078042002">
          <w:marLeft w:val="504"/>
          <w:marRight w:val="0"/>
          <w:marTop w:val="140"/>
          <w:marBottom w:val="0"/>
          <w:divBdr>
            <w:top w:val="none" w:sz="0" w:space="0" w:color="auto"/>
            <w:left w:val="none" w:sz="0" w:space="0" w:color="auto"/>
            <w:bottom w:val="none" w:sz="0" w:space="0" w:color="auto"/>
            <w:right w:val="none" w:sz="0" w:space="0" w:color="auto"/>
          </w:divBdr>
        </w:div>
      </w:divsChild>
    </w:div>
    <w:div w:id="1804153034">
      <w:bodyDiv w:val="1"/>
      <w:marLeft w:val="0"/>
      <w:marRight w:val="0"/>
      <w:marTop w:val="0"/>
      <w:marBottom w:val="0"/>
      <w:divBdr>
        <w:top w:val="none" w:sz="0" w:space="0" w:color="auto"/>
        <w:left w:val="none" w:sz="0" w:space="0" w:color="auto"/>
        <w:bottom w:val="none" w:sz="0" w:space="0" w:color="auto"/>
        <w:right w:val="none" w:sz="0" w:space="0" w:color="auto"/>
      </w:divBdr>
      <w:divsChild>
        <w:div w:id="1580290006">
          <w:marLeft w:val="547"/>
          <w:marRight w:val="0"/>
          <w:marTop w:val="154"/>
          <w:marBottom w:val="0"/>
          <w:divBdr>
            <w:top w:val="none" w:sz="0" w:space="0" w:color="auto"/>
            <w:left w:val="none" w:sz="0" w:space="0" w:color="auto"/>
            <w:bottom w:val="none" w:sz="0" w:space="0" w:color="auto"/>
            <w:right w:val="none" w:sz="0" w:space="0" w:color="auto"/>
          </w:divBdr>
        </w:div>
      </w:divsChild>
    </w:div>
    <w:div w:id="1804230286">
      <w:bodyDiv w:val="1"/>
      <w:marLeft w:val="0"/>
      <w:marRight w:val="0"/>
      <w:marTop w:val="0"/>
      <w:marBottom w:val="0"/>
      <w:divBdr>
        <w:top w:val="none" w:sz="0" w:space="0" w:color="auto"/>
        <w:left w:val="none" w:sz="0" w:space="0" w:color="auto"/>
        <w:bottom w:val="none" w:sz="0" w:space="0" w:color="auto"/>
        <w:right w:val="none" w:sz="0" w:space="0" w:color="auto"/>
      </w:divBdr>
    </w:div>
    <w:div w:id="1861359108">
      <w:bodyDiv w:val="1"/>
      <w:marLeft w:val="0"/>
      <w:marRight w:val="0"/>
      <w:marTop w:val="0"/>
      <w:marBottom w:val="0"/>
      <w:divBdr>
        <w:top w:val="none" w:sz="0" w:space="0" w:color="auto"/>
        <w:left w:val="none" w:sz="0" w:space="0" w:color="auto"/>
        <w:bottom w:val="none" w:sz="0" w:space="0" w:color="auto"/>
        <w:right w:val="none" w:sz="0" w:space="0" w:color="auto"/>
      </w:divBdr>
    </w:div>
    <w:div w:id="1861702083">
      <w:bodyDiv w:val="1"/>
      <w:marLeft w:val="0"/>
      <w:marRight w:val="0"/>
      <w:marTop w:val="0"/>
      <w:marBottom w:val="0"/>
      <w:divBdr>
        <w:top w:val="none" w:sz="0" w:space="0" w:color="auto"/>
        <w:left w:val="none" w:sz="0" w:space="0" w:color="auto"/>
        <w:bottom w:val="none" w:sz="0" w:space="0" w:color="auto"/>
        <w:right w:val="none" w:sz="0" w:space="0" w:color="auto"/>
      </w:divBdr>
    </w:div>
    <w:div w:id="1863471881">
      <w:bodyDiv w:val="1"/>
      <w:marLeft w:val="0"/>
      <w:marRight w:val="0"/>
      <w:marTop w:val="0"/>
      <w:marBottom w:val="0"/>
      <w:divBdr>
        <w:top w:val="none" w:sz="0" w:space="0" w:color="auto"/>
        <w:left w:val="none" w:sz="0" w:space="0" w:color="auto"/>
        <w:bottom w:val="none" w:sz="0" w:space="0" w:color="auto"/>
        <w:right w:val="none" w:sz="0" w:space="0" w:color="auto"/>
      </w:divBdr>
    </w:div>
    <w:div w:id="1866018230">
      <w:bodyDiv w:val="1"/>
      <w:marLeft w:val="0"/>
      <w:marRight w:val="0"/>
      <w:marTop w:val="0"/>
      <w:marBottom w:val="0"/>
      <w:divBdr>
        <w:top w:val="none" w:sz="0" w:space="0" w:color="auto"/>
        <w:left w:val="none" w:sz="0" w:space="0" w:color="auto"/>
        <w:bottom w:val="none" w:sz="0" w:space="0" w:color="auto"/>
        <w:right w:val="none" w:sz="0" w:space="0" w:color="auto"/>
      </w:divBdr>
      <w:divsChild>
        <w:div w:id="1587224209">
          <w:marLeft w:val="547"/>
          <w:marRight w:val="0"/>
          <w:marTop w:val="115"/>
          <w:marBottom w:val="0"/>
          <w:divBdr>
            <w:top w:val="none" w:sz="0" w:space="0" w:color="auto"/>
            <w:left w:val="none" w:sz="0" w:space="0" w:color="auto"/>
            <w:bottom w:val="none" w:sz="0" w:space="0" w:color="auto"/>
            <w:right w:val="none" w:sz="0" w:space="0" w:color="auto"/>
          </w:divBdr>
        </w:div>
        <w:div w:id="727924103">
          <w:marLeft w:val="547"/>
          <w:marRight w:val="0"/>
          <w:marTop w:val="115"/>
          <w:marBottom w:val="0"/>
          <w:divBdr>
            <w:top w:val="none" w:sz="0" w:space="0" w:color="auto"/>
            <w:left w:val="none" w:sz="0" w:space="0" w:color="auto"/>
            <w:bottom w:val="none" w:sz="0" w:space="0" w:color="auto"/>
            <w:right w:val="none" w:sz="0" w:space="0" w:color="auto"/>
          </w:divBdr>
        </w:div>
      </w:divsChild>
    </w:div>
    <w:div w:id="1866481895">
      <w:bodyDiv w:val="1"/>
      <w:marLeft w:val="0"/>
      <w:marRight w:val="0"/>
      <w:marTop w:val="0"/>
      <w:marBottom w:val="0"/>
      <w:divBdr>
        <w:top w:val="none" w:sz="0" w:space="0" w:color="auto"/>
        <w:left w:val="none" w:sz="0" w:space="0" w:color="auto"/>
        <w:bottom w:val="none" w:sz="0" w:space="0" w:color="auto"/>
        <w:right w:val="none" w:sz="0" w:space="0" w:color="auto"/>
      </w:divBdr>
    </w:div>
    <w:div w:id="1873574384">
      <w:bodyDiv w:val="1"/>
      <w:marLeft w:val="0"/>
      <w:marRight w:val="0"/>
      <w:marTop w:val="0"/>
      <w:marBottom w:val="0"/>
      <w:divBdr>
        <w:top w:val="none" w:sz="0" w:space="0" w:color="auto"/>
        <w:left w:val="none" w:sz="0" w:space="0" w:color="auto"/>
        <w:bottom w:val="none" w:sz="0" w:space="0" w:color="auto"/>
        <w:right w:val="none" w:sz="0" w:space="0" w:color="auto"/>
      </w:divBdr>
    </w:div>
    <w:div w:id="1883125786">
      <w:bodyDiv w:val="1"/>
      <w:marLeft w:val="0"/>
      <w:marRight w:val="0"/>
      <w:marTop w:val="0"/>
      <w:marBottom w:val="0"/>
      <w:divBdr>
        <w:top w:val="none" w:sz="0" w:space="0" w:color="auto"/>
        <w:left w:val="none" w:sz="0" w:space="0" w:color="auto"/>
        <w:bottom w:val="none" w:sz="0" w:space="0" w:color="auto"/>
        <w:right w:val="none" w:sz="0" w:space="0" w:color="auto"/>
      </w:divBdr>
    </w:div>
    <w:div w:id="1890919110">
      <w:bodyDiv w:val="1"/>
      <w:marLeft w:val="0"/>
      <w:marRight w:val="0"/>
      <w:marTop w:val="0"/>
      <w:marBottom w:val="0"/>
      <w:divBdr>
        <w:top w:val="none" w:sz="0" w:space="0" w:color="auto"/>
        <w:left w:val="none" w:sz="0" w:space="0" w:color="auto"/>
        <w:bottom w:val="none" w:sz="0" w:space="0" w:color="auto"/>
        <w:right w:val="none" w:sz="0" w:space="0" w:color="auto"/>
      </w:divBdr>
    </w:div>
    <w:div w:id="1898929994">
      <w:bodyDiv w:val="1"/>
      <w:marLeft w:val="0"/>
      <w:marRight w:val="0"/>
      <w:marTop w:val="0"/>
      <w:marBottom w:val="0"/>
      <w:divBdr>
        <w:top w:val="none" w:sz="0" w:space="0" w:color="auto"/>
        <w:left w:val="none" w:sz="0" w:space="0" w:color="auto"/>
        <w:bottom w:val="none" w:sz="0" w:space="0" w:color="auto"/>
        <w:right w:val="none" w:sz="0" w:space="0" w:color="auto"/>
      </w:divBdr>
      <w:divsChild>
        <w:div w:id="864371769">
          <w:marLeft w:val="806"/>
          <w:marRight w:val="0"/>
          <w:marTop w:val="173"/>
          <w:marBottom w:val="0"/>
          <w:divBdr>
            <w:top w:val="none" w:sz="0" w:space="0" w:color="auto"/>
            <w:left w:val="none" w:sz="0" w:space="0" w:color="auto"/>
            <w:bottom w:val="none" w:sz="0" w:space="0" w:color="auto"/>
            <w:right w:val="none" w:sz="0" w:space="0" w:color="auto"/>
          </w:divBdr>
        </w:div>
        <w:div w:id="70663151">
          <w:marLeft w:val="806"/>
          <w:marRight w:val="0"/>
          <w:marTop w:val="173"/>
          <w:marBottom w:val="0"/>
          <w:divBdr>
            <w:top w:val="none" w:sz="0" w:space="0" w:color="auto"/>
            <w:left w:val="none" w:sz="0" w:space="0" w:color="auto"/>
            <w:bottom w:val="none" w:sz="0" w:space="0" w:color="auto"/>
            <w:right w:val="none" w:sz="0" w:space="0" w:color="auto"/>
          </w:divBdr>
        </w:div>
        <w:div w:id="5789034">
          <w:marLeft w:val="806"/>
          <w:marRight w:val="0"/>
          <w:marTop w:val="173"/>
          <w:marBottom w:val="0"/>
          <w:divBdr>
            <w:top w:val="none" w:sz="0" w:space="0" w:color="auto"/>
            <w:left w:val="none" w:sz="0" w:space="0" w:color="auto"/>
            <w:bottom w:val="none" w:sz="0" w:space="0" w:color="auto"/>
            <w:right w:val="none" w:sz="0" w:space="0" w:color="auto"/>
          </w:divBdr>
        </w:div>
      </w:divsChild>
    </w:div>
    <w:div w:id="1902399822">
      <w:bodyDiv w:val="1"/>
      <w:marLeft w:val="0"/>
      <w:marRight w:val="0"/>
      <w:marTop w:val="0"/>
      <w:marBottom w:val="0"/>
      <w:divBdr>
        <w:top w:val="none" w:sz="0" w:space="0" w:color="auto"/>
        <w:left w:val="none" w:sz="0" w:space="0" w:color="auto"/>
        <w:bottom w:val="none" w:sz="0" w:space="0" w:color="auto"/>
        <w:right w:val="none" w:sz="0" w:space="0" w:color="auto"/>
      </w:divBdr>
    </w:div>
    <w:div w:id="1919093673">
      <w:bodyDiv w:val="1"/>
      <w:marLeft w:val="0"/>
      <w:marRight w:val="0"/>
      <w:marTop w:val="0"/>
      <w:marBottom w:val="0"/>
      <w:divBdr>
        <w:top w:val="none" w:sz="0" w:space="0" w:color="auto"/>
        <w:left w:val="none" w:sz="0" w:space="0" w:color="auto"/>
        <w:bottom w:val="none" w:sz="0" w:space="0" w:color="auto"/>
        <w:right w:val="none" w:sz="0" w:space="0" w:color="auto"/>
      </w:divBdr>
    </w:div>
    <w:div w:id="1938826941">
      <w:bodyDiv w:val="1"/>
      <w:marLeft w:val="0"/>
      <w:marRight w:val="0"/>
      <w:marTop w:val="0"/>
      <w:marBottom w:val="0"/>
      <w:divBdr>
        <w:top w:val="none" w:sz="0" w:space="0" w:color="auto"/>
        <w:left w:val="none" w:sz="0" w:space="0" w:color="auto"/>
        <w:bottom w:val="none" w:sz="0" w:space="0" w:color="auto"/>
        <w:right w:val="none" w:sz="0" w:space="0" w:color="auto"/>
      </w:divBdr>
    </w:div>
    <w:div w:id="1941333608">
      <w:bodyDiv w:val="1"/>
      <w:marLeft w:val="0"/>
      <w:marRight w:val="0"/>
      <w:marTop w:val="0"/>
      <w:marBottom w:val="0"/>
      <w:divBdr>
        <w:top w:val="none" w:sz="0" w:space="0" w:color="auto"/>
        <w:left w:val="none" w:sz="0" w:space="0" w:color="auto"/>
        <w:bottom w:val="none" w:sz="0" w:space="0" w:color="auto"/>
        <w:right w:val="none" w:sz="0" w:space="0" w:color="auto"/>
      </w:divBdr>
    </w:div>
    <w:div w:id="1954632683">
      <w:bodyDiv w:val="1"/>
      <w:marLeft w:val="0"/>
      <w:marRight w:val="0"/>
      <w:marTop w:val="0"/>
      <w:marBottom w:val="0"/>
      <w:divBdr>
        <w:top w:val="none" w:sz="0" w:space="0" w:color="auto"/>
        <w:left w:val="none" w:sz="0" w:space="0" w:color="auto"/>
        <w:bottom w:val="none" w:sz="0" w:space="0" w:color="auto"/>
        <w:right w:val="none" w:sz="0" w:space="0" w:color="auto"/>
      </w:divBdr>
    </w:div>
    <w:div w:id="1962491093">
      <w:bodyDiv w:val="1"/>
      <w:marLeft w:val="0"/>
      <w:marRight w:val="0"/>
      <w:marTop w:val="0"/>
      <w:marBottom w:val="0"/>
      <w:divBdr>
        <w:top w:val="none" w:sz="0" w:space="0" w:color="auto"/>
        <w:left w:val="none" w:sz="0" w:space="0" w:color="auto"/>
        <w:bottom w:val="none" w:sz="0" w:space="0" w:color="auto"/>
        <w:right w:val="none" w:sz="0" w:space="0" w:color="auto"/>
      </w:divBdr>
      <w:divsChild>
        <w:div w:id="1043872151">
          <w:marLeft w:val="1008"/>
          <w:marRight w:val="0"/>
          <w:marTop w:val="120"/>
          <w:marBottom w:val="120"/>
          <w:divBdr>
            <w:top w:val="none" w:sz="0" w:space="0" w:color="auto"/>
            <w:left w:val="none" w:sz="0" w:space="0" w:color="auto"/>
            <w:bottom w:val="none" w:sz="0" w:space="0" w:color="auto"/>
            <w:right w:val="none" w:sz="0" w:space="0" w:color="auto"/>
          </w:divBdr>
        </w:div>
        <w:div w:id="1001128408">
          <w:marLeft w:val="1008"/>
          <w:marRight w:val="0"/>
          <w:marTop w:val="240"/>
          <w:marBottom w:val="240"/>
          <w:divBdr>
            <w:top w:val="none" w:sz="0" w:space="0" w:color="auto"/>
            <w:left w:val="none" w:sz="0" w:space="0" w:color="auto"/>
            <w:bottom w:val="none" w:sz="0" w:space="0" w:color="auto"/>
            <w:right w:val="none" w:sz="0" w:space="0" w:color="auto"/>
          </w:divBdr>
        </w:div>
        <w:div w:id="1713728672">
          <w:marLeft w:val="1008"/>
          <w:marRight w:val="0"/>
          <w:marTop w:val="240"/>
          <w:marBottom w:val="240"/>
          <w:divBdr>
            <w:top w:val="none" w:sz="0" w:space="0" w:color="auto"/>
            <w:left w:val="none" w:sz="0" w:space="0" w:color="auto"/>
            <w:bottom w:val="none" w:sz="0" w:space="0" w:color="auto"/>
            <w:right w:val="none" w:sz="0" w:space="0" w:color="auto"/>
          </w:divBdr>
        </w:div>
        <w:div w:id="2096315499">
          <w:marLeft w:val="1008"/>
          <w:marRight w:val="0"/>
          <w:marTop w:val="120"/>
          <w:marBottom w:val="120"/>
          <w:divBdr>
            <w:top w:val="none" w:sz="0" w:space="0" w:color="auto"/>
            <w:left w:val="none" w:sz="0" w:space="0" w:color="auto"/>
            <w:bottom w:val="none" w:sz="0" w:space="0" w:color="auto"/>
            <w:right w:val="none" w:sz="0" w:space="0" w:color="auto"/>
          </w:divBdr>
        </w:div>
      </w:divsChild>
    </w:div>
    <w:div w:id="1973168238">
      <w:bodyDiv w:val="1"/>
      <w:marLeft w:val="0"/>
      <w:marRight w:val="0"/>
      <w:marTop w:val="0"/>
      <w:marBottom w:val="0"/>
      <w:divBdr>
        <w:top w:val="none" w:sz="0" w:space="0" w:color="auto"/>
        <w:left w:val="none" w:sz="0" w:space="0" w:color="auto"/>
        <w:bottom w:val="none" w:sz="0" w:space="0" w:color="auto"/>
        <w:right w:val="none" w:sz="0" w:space="0" w:color="auto"/>
      </w:divBdr>
    </w:div>
    <w:div w:id="1973168633">
      <w:bodyDiv w:val="1"/>
      <w:marLeft w:val="0"/>
      <w:marRight w:val="0"/>
      <w:marTop w:val="0"/>
      <w:marBottom w:val="0"/>
      <w:divBdr>
        <w:top w:val="none" w:sz="0" w:space="0" w:color="auto"/>
        <w:left w:val="none" w:sz="0" w:space="0" w:color="auto"/>
        <w:bottom w:val="none" w:sz="0" w:space="0" w:color="auto"/>
        <w:right w:val="none" w:sz="0" w:space="0" w:color="auto"/>
      </w:divBdr>
    </w:div>
    <w:div w:id="1993824415">
      <w:bodyDiv w:val="1"/>
      <w:marLeft w:val="0"/>
      <w:marRight w:val="0"/>
      <w:marTop w:val="0"/>
      <w:marBottom w:val="0"/>
      <w:divBdr>
        <w:top w:val="none" w:sz="0" w:space="0" w:color="auto"/>
        <w:left w:val="none" w:sz="0" w:space="0" w:color="auto"/>
        <w:bottom w:val="none" w:sz="0" w:space="0" w:color="auto"/>
        <w:right w:val="none" w:sz="0" w:space="0" w:color="auto"/>
      </w:divBdr>
    </w:div>
    <w:div w:id="2006123920">
      <w:bodyDiv w:val="1"/>
      <w:marLeft w:val="0"/>
      <w:marRight w:val="0"/>
      <w:marTop w:val="0"/>
      <w:marBottom w:val="0"/>
      <w:divBdr>
        <w:top w:val="none" w:sz="0" w:space="0" w:color="auto"/>
        <w:left w:val="none" w:sz="0" w:space="0" w:color="auto"/>
        <w:bottom w:val="none" w:sz="0" w:space="0" w:color="auto"/>
        <w:right w:val="none" w:sz="0" w:space="0" w:color="auto"/>
      </w:divBdr>
      <w:divsChild>
        <w:div w:id="1080131281">
          <w:marLeft w:val="547"/>
          <w:marRight w:val="0"/>
          <w:marTop w:val="154"/>
          <w:marBottom w:val="0"/>
          <w:divBdr>
            <w:top w:val="none" w:sz="0" w:space="0" w:color="auto"/>
            <w:left w:val="none" w:sz="0" w:space="0" w:color="auto"/>
            <w:bottom w:val="none" w:sz="0" w:space="0" w:color="auto"/>
            <w:right w:val="none" w:sz="0" w:space="0" w:color="auto"/>
          </w:divBdr>
        </w:div>
        <w:div w:id="47653723">
          <w:marLeft w:val="547"/>
          <w:marRight w:val="0"/>
          <w:marTop w:val="154"/>
          <w:marBottom w:val="0"/>
          <w:divBdr>
            <w:top w:val="none" w:sz="0" w:space="0" w:color="auto"/>
            <w:left w:val="none" w:sz="0" w:space="0" w:color="auto"/>
            <w:bottom w:val="none" w:sz="0" w:space="0" w:color="auto"/>
            <w:right w:val="none" w:sz="0" w:space="0" w:color="auto"/>
          </w:divBdr>
        </w:div>
      </w:divsChild>
    </w:div>
    <w:div w:id="2009743843">
      <w:bodyDiv w:val="1"/>
      <w:marLeft w:val="0"/>
      <w:marRight w:val="0"/>
      <w:marTop w:val="0"/>
      <w:marBottom w:val="0"/>
      <w:divBdr>
        <w:top w:val="none" w:sz="0" w:space="0" w:color="auto"/>
        <w:left w:val="none" w:sz="0" w:space="0" w:color="auto"/>
        <w:bottom w:val="none" w:sz="0" w:space="0" w:color="auto"/>
        <w:right w:val="none" w:sz="0" w:space="0" w:color="auto"/>
      </w:divBdr>
    </w:div>
    <w:div w:id="2010719094">
      <w:bodyDiv w:val="1"/>
      <w:marLeft w:val="0"/>
      <w:marRight w:val="0"/>
      <w:marTop w:val="0"/>
      <w:marBottom w:val="0"/>
      <w:divBdr>
        <w:top w:val="none" w:sz="0" w:space="0" w:color="auto"/>
        <w:left w:val="none" w:sz="0" w:space="0" w:color="auto"/>
        <w:bottom w:val="none" w:sz="0" w:space="0" w:color="auto"/>
        <w:right w:val="none" w:sz="0" w:space="0" w:color="auto"/>
      </w:divBdr>
    </w:div>
    <w:div w:id="2022506920">
      <w:bodyDiv w:val="1"/>
      <w:marLeft w:val="0"/>
      <w:marRight w:val="0"/>
      <w:marTop w:val="0"/>
      <w:marBottom w:val="0"/>
      <w:divBdr>
        <w:top w:val="none" w:sz="0" w:space="0" w:color="auto"/>
        <w:left w:val="none" w:sz="0" w:space="0" w:color="auto"/>
        <w:bottom w:val="none" w:sz="0" w:space="0" w:color="auto"/>
        <w:right w:val="none" w:sz="0" w:space="0" w:color="auto"/>
      </w:divBdr>
    </w:div>
    <w:div w:id="2022585941">
      <w:bodyDiv w:val="1"/>
      <w:marLeft w:val="0"/>
      <w:marRight w:val="0"/>
      <w:marTop w:val="0"/>
      <w:marBottom w:val="0"/>
      <w:divBdr>
        <w:top w:val="none" w:sz="0" w:space="0" w:color="auto"/>
        <w:left w:val="none" w:sz="0" w:space="0" w:color="auto"/>
        <w:bottom w:val="none" w:sz="0" w:space="0" w:color="auto"/>
        <w:right w:val="none" w:sz="0" w:space="0" w:color="auto"/>
      </w:divBdr>
      <w:divsChild>
        <w:div w:id="380907235">
          <w:marLeft w:val="547"/>
          <w:marRight w:val="0"/>
          <w:marTop w:val="106"/>
          <w:marBottom w:val="0"/>
          <w:divBdr>
            <w:top w:val="none" w:sz="0" w:space="0" w:color="auto"/>
            <w:left w:val="none" w:sz="0" w:space="0" w:color="auto"/>
            <w:bottom w:val="none" w:sz="0" w:space="0" w:color="auto"/>
            <w:right w:val="none" w:sz="0" w:space="0" w:color="auto"/>
          </w:divBdr>
        </w:div>
        <w:div w:id="1168515928">
          <w:marLeft w:val="547"/>
          <w:marRight w:val="0"/>
          <w:marTop w:val="106"/>
          <w:marBottom w:val="0"/>
          <w:divBdr>
            <w:top w:val="none" w:sz="0" w:space="0" w:color="auto"/>
            <w:left w:val="none" w:sz="0" w:space="0" w:color="auto"/>
            <w:bottom w:val="none" w:sz="0" w:space="0" w:color="auto"/>
            <w:right w:val="none" w:sz="0" w:space="0" w:color="auto"/>
          </w:divBdr>
        </w:div>
      </w:divsChild>
    </w:div>
    <w:div w:id="2029402306">
      <w:bodyDiv w:val="1"/>
      <w:marLeft w:val="0"/>
      <w:marRight w:val="0"/>
      <w:marTop w:val="0"/>
      <w:marBottom w:val="0"/>
      <w:divBdr>
        <w:top w:val="none" w:sz="0" w:space="0" w:color="auto"/>
        <w:left w:val="none" w:sz="0" w:space="0" w:color="auto"/>
        <w:bottom w:val="none" w:sz="0" w:space="0" w:color="auto"/>
        <w:right w:val="none" w:sz="0" w:space="0" w:color="auto"/>
      </w:divBdr>
    </w:div>
    <w:div w:id="2037190971">
      <w:bodyDiv w:val="1"/>
      <w:marLeft w:val="0"/>
      <w:marRight w:val="0"/>
      <w:marTop w:val="0"/>
      <w:marBottom w:val="0"/>
      <w:divBdr>
        <w:top w:val="none" w:sz="0" w:space="0" w:color="auto"/>
        <w:left w:val="none" w:sz="0" w:space="0" w:color="auto"/>
        <w:bottom w:val="none" w:sz="0" w:space="0" w:color="auto"/>
        <w:right w:val="none" w:sz="0" w:space="0" w:color="auto"/>
      </w:divBdr>
      <w:divsChild>
        <w:div w:id="110781281">
          <w:marLeft w:val="547"/>
          <w:marRight w:val="0"/>
          <w:marTop w:val="154"/>
          <w:marBottom w:val="0"/>
          <w:divBdr>
            <w:top w:val="none" w:sz="0" w:space="0" w:color="auto"/>
            <w:left w:val="none" w:sz="0" w:space="0" w:color="auto"/>
            <w:bottom w:val="none" w:sz="0" w:space="0" w:color="auto"/>
            <w:right w:val="none" w:sz="0" w:space="0" w:color="auto"/>
          </w:divBdr>
        </w:div>
        <w:div w:id="710573539">
          <w:marLeft w:val="547"/>
          <w:marRight w:val="0"/>
          <w:marTop w:val="154"/>
          <w:marBottom w:val="0"/>
          <w:divBdr>
            <w:top w:val="none" w:sz="0" w:space="0" w:color="auto"/>
            <w:left w:val="none" w:sz="0" w:space="0" w:color="auto"/>
            <w:bottom w:val="none" w:sz="0" w:space="0" w:color="auto"/>
            <w:right w:val="none" w:sz="0" w:space="0" w:color="auto"/>
          </w:divBdr>
        </w:div>
        <w:div w:id="1473522741">
          <w:marLeft w:val="547"/>
          <w:marRight w:val="0"/>
          <w:marTop w:val="154"/>
          <w:marBottom w:val="0"/>
          <w:divBdr>
            <w:top w:val="none" w:sz="0" w:space="0" w:color="auto"/>
            <w:left w:val="none" w:sz="0" w:space="0" w:color="auto"/>
            <w:bottom w:val="none" w:sz="0" w:space="0" w:color="auto"/>
            <w:right w:val="none" w:sz="0" w:space="0" w:color="auto"/>
          </w:divBdr>
        </w:div>
      </w:divsChild>
    </w:div>
    <w:div w:id="2059888482">
      <w:bodyDiv w:val="1"/>
      <w:marLeft w:val="0"/>
      <w:marRight w:val="0"/>
      <w:marTop w:val="0"/>
      <w:marBottom w:val="0"/>
      <w:divBdr>
        <w:top w:val="none" w:sz="0" w:space="0" w:color="auto"/>
        <w:left w:val="none" w:sz="0" w:space="0" w:color="auto"/>
        <w:bottom w:val="none" w:sz="0" w:space="0" w:color="auto"/>
        <w:right w:val="none" w:sz="0" w:space="0" w:color="auto"/>
      </w:divBdr>
      <w:divsChild>
        <w:div w:id="122816242">
          <w:marLeft w:val="547"/>
          <w:marRight w:val="0"/>
          <w:marTop w:val="0"/>
          <w:marBottom w:val="0"/>
          <w:divBdr>
            <w:top w:val="none" w:sz="0" w:space="0" w:color="auto"/>
            <w:left w:val="none" w:sz="0" w:space="0" w:color="auto"/>
            <w:bottom w:val="none" w:sz="0" w:space="0" w:color="auto"/>
            <w:right w:val="none" w:sz="0" w:space="0" w:color="auto"/>
          </w:divBdr>
        </w:div>
      </w:divsChild>
    </w:div>
    <w:div w:id="2091464845">
      <w:bodyDiv w:val="1"/>
      <w:marLeft w:val="0"/>
      <w:marRight w:val="0"/>
      <w:marTop w:val="0"/>
      <w:marBottom w:val="0"/>
      <w:divBdr>
        <w:top w:val="none" w:sz="0" w:space="0" w:color="auto"/>
        <w:left w:val="none" w:sz="0" w:space="0" w:color="auto"/>
        <w:bottom w:val="none" w:sz="0" w:space="0" w:color="auto"/>
        <w:right w:val="none" w:sz="0" w:space="0" w:color="auto"/>
      </w:divBdr>
    </w:div>
    <w:div w:id="2091660123">
      <w:bodyDiv w:val="1"/>
      <w:marLeft w:val="0"/>
      <w:marRight w:val="0"/>
      <w:marTop w:val="0"/>
      <w:marBottom w:val="0"/>
      <w:divBdr>
        <w:top w:val="none" w:sz="0" w:space="0" w:color="auto"/>
        <w:left w:val="none" w:sz="0" w:space="0" w:color="auto"/>
        <w:bottom w:val="none" w:sz="0" w:space="0" w:color="auto"/>
        <w:right w:val="none" w:sz="0" w:space="0" w:color="auto"/>
      </w:divBdr>
      <w:divsChild>
        <w:div w:id="1965035896">
          <w:marLeft w:val="547"/>
          <w:marRight w:val="0"/>
          <w:marTop w:val="130"/>
          <w:marBottom w:val="0"/>
          <w:divBdr>
            <w:top w:val="none" w:sz="0" w:space="0" w:color="auto"/>
            <w:left w:val="none" w:sz="0" w:space="0" w:color="auto"/>
            <w:bottom w:val="none" w:sz="0" w:space="0" w:color="auto"/>
            <w:right w:val="none" w:sz="0" w:space="0" w:color="auto"/>
          </w:divBdr>
        </w:div>
        <w:div w:id="353308286">
          <w:marLeft w:val="547"/>
          <w:marRight w:val="0"/>
          <w:marTop w:val="130"/>
          <w:marBottom w:val="0"/>
          <w:divBdr>
            <w:top w:val="none" w:sz="0" w:space="0" w:color="auto"/>
            <w:left w:val="none" w:sz="0" w:space="0" w:color="auto"/>
            <w:bottom w:val="none" w:sz="0" w:space="0" w:color="auto"/>
            <w:right w:val="none" w:sz="0" w:space="0" w:color="auto"/>
          </w:divBdr>
        </w:div>
      </w:divsChild>
    </w:div>
    <w:div w:id="2116513763">
      <w:bodyDiv w:val="1"/>
      <w:marLeft w:val="0"/>
      <w:marRight w:val="0"/>
      <w:marTop w:val="0"/>
      <w:marBottom w:val="0"/>
      <w:divBdr>
        <w:top w:val="none" w:sz="0" w:space="0" w:color="auto"/>
        <w:left w:val="none" w:sz="0" w:space="0" w:color="auto"/>
        <w:bottom w:val="none" w:sz="0" w:space="0" w:color="auto"/>
        <w:right w:val="none" w:sz="0" w:space="0" w:color="auto"/>
      </w:divBdr>
    </w:div>
    <w:div w:id="2121678577">
      <w:bodyDiv w:val="1"/>
      <w:marLeft w:val="0"/>
      <w:marRight w:val="0"/>
      <w:marTop w:val="0"/>
      <w:marBottom w:val="0"/>
      <w:divBdr>
        <w:top w:val="none" w:sz="0" w:space="0" w:color="auto"/>
        <w:left w:val="none" w:sz="0" w:space="0" w:color="auto"/>
        <w:bottom w:val="none" w:sz="0" w:space="0" w:color="auto"/>
        <w:right w:val="none" w:sz="0" w:space="0" w:color="auto"/>
      </w:divBdr>
    </w:div>
    <w:div w:id="213467058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ponsibleagroinvestmen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74A9-76BB-493D-8EE3-C375741E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22879</Words>
  <Characters>130416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AFA</cp:lastModifiedBy>
  <cp:revision>3</cp:revision>
  <cp:lastPrinted>2013-07-04T06:37:00Z</cp:lastPrinted>
  <dcterms:created xsi:type="dcterms:W3CDTF">2013-07-04T06:37:00Z</dcterms:created>
  <dcterms:modified xsi:type="dcterms:W3CDTF">2013-07-04T06:37:00Z</dcterms:modified>
</cp:coreProperties>
</file>